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方正小标宋简体" w:cs="Times New Roman"/>
          <w:sz w:val="32"/>
          <w:szCs w:val="32"/>
        </w:rPr>
      </w:pPr>
      <w:bookmarkStart w:id="0" w:name="_GoBack"/>
      <w:bookmarkEnd w:id="0"/>
      <w:r>
        <w:rPr>
          <w:rFonts w:hint="default" w:ascii="Times New Roman" w:hAnsi="Times New Roman" w:eastAsia="方正小标宋简体" w:cs="Times New Roman"/>
          <w:sz w:val="32"/>
          <w:szCs w:val="32"/>
          <w:lang w:eastAsia="zh-CN"/>
        </w:rPr>
        <w:t>广州市</w:t>
      </w:r>
      <w:r>
        <w:rPr>
          <w:rFonts w:hint="eastAsia" w:ascii="Times New Roman" w:hAnsi="Times New Roman" w:eastAsia="方正小标宋简体" w:cs="Times New Roman"/>
          <w:sz w:val="32"/>
          <w:szCs w:val="32"/>
          <w:lang w:eastAsia="zh-CN"/>
        </w:rPr>
        <w:t>市场监督管理局</w:t>
      </w:r>
      <w:r>
        <w:rPr>
          <w:rFonts w:hint="default" w:ascii="Times New Roman" w:hAnsi="Times New Roman" w:eastAsia="方正小标宋简体" w:cs="Times New Roman"/>
          <w:sz w:val="32"/>
          <w:szCs w:val="32"/>
          <w:lang w:eastAsia="zh-CN"/>
        </w:rPr>
        <w:t>衣料用液体洗涤剂</w:t>
      </w:r>
      <w:r>
        <w:rPr>
          <w:rFonts w:hint="default" w:ascii="Times New Roman" w:hAnsi="Times New Roman" w:eastAsia="方正小标宋简体" w:cs="Times New Roman"/>
          <w:sz w:val="32"/>
          <w:szCs w:val="32"/>
        </w:rPr>
        <w:t>产品质量监督抽查实施细则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 抽样方法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在企业的待销产品中随机抽取有产品质量检验合格证明或者以其他形式表明合格的、近期生产的产品。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抽查样品基数满足抽样数量即可。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每批次产品抽取</w:t>
      </w:r>
      <w:r>
        <w:rPr>
          <w:rFonts w:hint="default" w:ascii="Times New Roman" w:hAnsi="Times New Roman" w:cs="Times New Roman"/>
          <w:color w:val="000000"/>
          <w:szCs w:val="21"/>
        </w:rPr>
        <w:t>不少于4个独立包装，并且总量不少于2kg。其中1/2作为检验样品，1/2作为备用样品。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随机数一般可使用随机数表、随机数骰子或扑克牌等方法产生。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 检验依据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本次抽查检验项目和检验方法依据见表1。</w:t>
      </w:r>
    </w:p>
    <w:p>
      <w:pPr>
        <w:snapToGrid w:val="0"/>
        <w:spacing w:line="44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表1检验项目</w:t>
      </w:r>
    </w:p>
    <w:tbl>
      <w:tblPr>
        <w:tblStyle w:val="5"/>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005"/>
        <w:gridCol w:w="1940"/>
        <w:gridCol w:w="2709"/>
        <w:gridCol w:w="9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序号</w:t>
            </w:r>
          </w:p>
        </w:tc>
        <w:tc>
          <w:tcPr>
            <w:tcW w:w="2005"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检验项目</w:t>
            </w:r>
          </w:p>
        </w:tc>
        <w:tc>
          <w:tcPr>
            <w:tcW w:w="1940"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Cs w:val="21"/>
                <w:lang w:eastAsia="zh-CN"/>
              </w:rPr>
            </w:pPr>
            <w:r>
              <w:rPr>
                <w:rFonts w:hint="eastAsia" w:ascii="Times New Roman" w:hAnsi="Times New Roman" w:cs="Times New Roman"/>
                <w:color w:val="000000"/>
                <w:szCs w:val="21"/>
                <w:lang w:eastAsia="zh-CN"/>
              </w:rPr>
              <w:t>检验</w:t>
            </w:r>
            <w:r>
              <w:rPr>
                <w:rFonts w:hint="default" w:ascii="Times New Roman" w:hAnsi="Times New Roman" w:cs="Times New Roman"/>
                <w:color w:val="000000"/>
                <w:szCs w:val="21"/>
                <w:lang w:eastAsia="zh-CN"/>
              </w:rPr>
              <w:t>依据</w:t>
            </w:r>
          </w:p>
        </w:tc>
        <w:tc>
          <w:tcPr>
            <w:tcW w:w="2709"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eastAsia" w:ascii="Times New Roman" w:hAnsi="Times New Roman" w:cs="Times New Roman"/>
                <w:color w:val="000000"/>
                <w:szCs w:val="21"/>
                <w:lang w:eastAsia="zh-CN"/>
              </w:rPr>
              <w:t>检验</w:t>
            </w:r>
            <w:r>
              <w:rPr>
                <w:rFonts w:hint="default" w:ascii="Times New Roman" w:hAnsi="Times New Roman" w:cs="Times New Roman"/>
                <w:color w:val="000000"/>
                <w:szCs w:val="21"/>
              </w:rPr>
              <w:t>方法</w:t>
            </w:r>
          </w:p>
        </w:tc>
        <w:tc>
          <w:tcPr>
            <w:tcW w:w="192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Cs w:val="21"/>
              </w:rPr>
            </w:pPr>
          </w:p>
        </w:tc>
        <w:tc>
          <w:tcPr>
            <w:tcW w:w="200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Cs w:val="21"/>
              </w:rPr>
            </w:pPr>
          </w:p>
        </w:tc>
        <w:tc>
          <w:tcPr>
            <w:tcW w:w="1940"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Cs w:val="21"/>
              </w:rPr>
            </w:pPr>
          </w:p>
        </w:tc>
        <w:tc>
          <w:tcPr>
            <w:tcW w:w="2709"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Cs w:val="21"/>
              </w:rPr>
            </w:pPr>
          </w:p>
        </w:tc>
        <w:tc>
          <w:tcPr>
            <w:tcW w:w="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A类</w:t>
            </w:r>
            <w:r>
              <w:rPr>
                <w:rFonts w:hint="default" w:ascii="Times New Roman" w:hAnsi="Times New Roman" w:cs="Times New Roman"/>
                <w:color w:val="000000"/>
                <w:szCs w:val="21"/>
                <w:vertAlign w:val="superscript"/>
              </w:rPr>
              <w:t>a</w:t>
            </w: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B类</w:t>
            </w:r>
            <w:r>
              <w:rPr>
                <w:rFonts w:hint="default" w:ascii="Times New Roman" w:hAnsi="Times New Roman" w:cs="Times New Roman"/>
                <w:color w:val="000000"/>
                <w:szCs w:val="21"/>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1</w:t>
            </w:r>
          </w:p>
        </w:tc>
        <w:tc>
          <w:tcPr>
            <w:tcW w:w="20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总活性物</w:t>
            </w:r>
          </w:p>
        </w:tc>
        <w:tc>
          <w:tcPr>
            <w:tcW w:w="19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QB/T 1224-2012</w:t>
            </w:r>
          </w:p>
        </w:tc>
        <w:tc>
          <w:tcPr>
            <w:tcW w:w="2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QB/T 1224-2012</w:t>
            </w:r>
          </w:p>
        </w:tc>
        <w:tc>
          <w:tcPr>
            <w:tcW w:w="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2</w:t>
            </w:r>
          </w:p>
        </w:tc>
        <w:tc>
          <w:tcPr>
            <w:tcW w:w="20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pH（25℃，1%水溶液）</w:t>
            </w:r>
          </w:p>
        </w:tc>
        <w:tc>
          <w:tcPr>
            <w:tcW w:w="19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QB/T 1224-2012</w:t>
            </w:r>
          </w:p>
        </w:tc>
        <w:tc>
          <w:tcPr>
            <w:tcW w:w="2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QB/T 1224-2012</w:t>
            </w:r>
          </w:p>
        </w:tc>
        <w:tc>
          <w:tcPr>
            <w:tcW w:w="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3</w:t>
            </w:r>
          </w:p>
        </w:tc>
        <w:tc>
          <w:tcPr>
            <w:tcW w:w="20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总五氧化二磷</w:t>
            </w:r>
            <w:r>
              <w:rPr>
                <w:rFonts w:hint="default" w:ascii="Times New Roman" w:hAnsi="Times New Roman" w:cs="Times New Roman"/>
                <w:color w:val="000000"/>
                <w:szCs w:val="21"/>
                <w:vertAlign w:val="superscript"/>
              </w:rPr>
              <w:t>c</w:t>
            </w:r>
          </w:p>
        </w:tc>
        <w:tc>
          <w:tcPr>
            <w:tcW w:w="19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QB/T 1224-2012</w:t>
            </w:r>
          </w:p>
        </w:tc>
        <w:tc>
          <w:tcPr>
            <w:tcW w:w="2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GB/T 13173</w:t>
            </w:r>
            <w:r>
              <w:rPr>
                <w:rFonts w:hint="default" w:ascii="Times New Roman" w:hAnsi="Times New Roman" w:cs="Times New Roman"/>
                <w:color w:val="000000"/>
                <w:szCs w:val="21"/>
                <w:lang w:val="en-US" w:eastAsia="zh-CN"/>
              </w:rPr>
              <w:t>-2008</w:t>
            </w:r>
          </w:p>
        </w:tc>
        <w:tc>
          <w:tcPr>
            <w:tcW w:w="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4</w:t>
            </w:r>
          </w:p>
        </w:tc>
        <w:tc>
          <w:tcPr>
            <w:tcW w:w="20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规定污布的去污力</w:t>
            </w:r>
          </w:p>
        </w:tc>
        <w:tc>
          <w:tcPr>
            <w:tcW w:w="19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QB/T 1224-2012</w:t>
            </w:r>
          </w:p>
        </w:tc>
        <w:tc>
          <w:tcPr>
            <w:tcW w:w="270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QB/T 1224-2012</w:t>
            </w:r>
          </w:p>
        </w:tc>
        <w:tc>
          <w:tcPr>
            <w:tcW w:w="9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rPr>
            </w:pPr>
            <w:r>
              <w:rPr>
                <w:rFonts w:hint="default" w:ascii="Times New Roman" w:hAnsi="Times New Roman"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a 极重要质量项目。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b 重要质量项目。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szCs w:val="21"/>
              </w:rPr>
            </w:pPr>
            <w:r>
              <w:rPr>
                <w:rFonts w:hint="default" w:ascii="Times New Roman" w:hAnsi="Times New Roman" w:cs="Times New Roman"/>
                <w:color w:val="000000"/>
                <w:sz w:val="18"/>
                <w:szCs w:val="18"/>
              </w:rPr>
              <w:t>c对无磷产品的要求。</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QB/T 1224</w:t>
      </w:r>
      <w:r>
        <w:rPr>
          <w:rFonts w:hint="default" w:ascii="Times New Roman" w:hAnsi="Times New Roman" w:cs="Times New Roman"/>
          <w:color w:val="000000"/>
          <w:szCs w:val="21"/>
          <w:lang w:val="en-US" w:eastAsia="zh-CN"/>
        </w:rPr>
        <w:t>-2012</w:t>
      </w:r>
      <w:r>
        <w:rPr>
          <w:rFonts w:hint="default" w:ascii="Times New Roman" w:hAnsi="Times New Roman" w:cs="Times New Roman"/>
          <w:color w:val="000000"/>
          <w:szCs w:val="21"/>
        </w:rPr>
        <w:t xml:space="preserve"> </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衣料用液体洗涤剂</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3.2判定原则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合格；检验项目中任一项或一项以上不合格，判定为被抽查产品不合格。当产品存在A类项目不合格时，属于严重不合格。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若被检产品明示的质量要求低于或包含</w:t>
      </w:r>
      <w:r>
        <w:rPr>
          <w:rFonts w:hint="default" w:ascii="Times New Roman" w:hAnsi="Times New Roman" w:cs="Times New Roman"/>
          <w:color w:val="000000"/>
          <w:szCs w:val="21"/>
          <w:lang w:eastAsia="zh-CN"/>
        </w:rPr>
        <w:t>本</w:t>
      </w:r>
      <w:r>
        <w:rPr>
          <w:rFonts w:hint="default" w:ascii="Times New Roman" w:hAnsi="Times New Roman" w:cs="Times New Roman"/>
          <w:color w:val="000000"/>
          <w:szCs w:val="21"/>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rPr>
      </w:pPr>
      <w:r>
        <w:rPr>
          <w:rFonts w:hint="default" w:ascii="Times New Roman" w:hAnsi="Times New Roman" w:cs="Times New Roman"/>
          <w:color w:val="000000"/>
          <w:szCs w:val="21"/>
        </w:rPr>
        <w:t>若被检产品明示的质量要求缺少本细则中检验项目依据的推荐性标准要求时，该项目不参与判定，但应在检验报告备注中进行说明。</w:t>
      </w:r>
    </w:p>
    <w:p>
      <w:pPr>
        <w:rPr>
          <w:rFonts w:hint="default" w:ascii="Times New Roman" w:hAnsi="Times New Roman" w:cs="Times New Roman"/>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52DE"/>
    <w:rsid w:val="020378A9"/>
    <w:rsid w:val="14664A2A"/>
    <w:rsid w:val="19535758"/>
    <w:rsid w:val="1ED33178"/>
    <w:rsid w:val="1EE86C9B"/>
    <w:rsid w:val="27FD668A"/>
    <w:rsid w:val="2B6744AC"/>
    <w:rsid w:val="2D6E1641"/>
    <w:rsid w:val="38692DA9"/>
    <w:rsid w:val="4BCD5629"/>
    <w:rsid w:val="6C8454F5"/>
    <w:rsid w:val="6FC65078"/>
    <w:rsid w:val="71CE79FA"/>
    <w:rsid w:val="77474D17"/>
    <w:rsid w:val="77E0372D"/>
    <w:rsid w:val="7868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2020-01-10T04:34:00Z</dcterms:created>
  <dc:creator>N世界的孩子</dc:creator>
  <cp:lastModifiedBy>冯家宝</cp:lastModifiedBy>
  <dcterms:modified xsi:type="dcterms:W3CDTF">2020-01-31T07:31:54Z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