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7FD1" w:rsidRDefault="00697FD1" w:rsidP="00697FD1">
      <w:pPr>
        <w:widowControl/>
        <w:jc w:val="left"/>
        <w:rPr>
          <w:rFonts w:ascii="黑体" w:eastAsia="黑体" w:hAnsi="黑体" w:cs="黑体" w:hint="eastAsia"/>
          <w:szCs w:val="32"/>
        </w:rPr>
      </w:pPr>
      <w:r>
        <w:rPr>
          <w:rFonts w:ascii="黑体" w:eastAsia="黑体" w:hAnsi="黑体" w:cs="黑体" w:hint="eastAsia"/>
          <w:szCs w:val="32"/>
        </w:rPr>
        <w:t>附件：</w:t>
      </w:r>
    </w:p>
    <w:p w:rsidR="00697FD1" w:rsidRDefault="00697FD1" w:rsidP="00697FD1">
      <w:pPr>
        <w:spacing w:line="600" w:lineRule="exact"/>
        <w:jc w:val="center"/>
        <w:rPr>
          <w:rFonts w:ascii="黑体" w:eastAsia="黑体" w:hAnsi="黑体" w:cs="黑体"/>
          <w:szCs w:val="32"/>
        </w:rPr>
      </w:pPr>
      <w:r>
        <w:rPr>
          <w:rFonts w:ascii="黑体" w:eastAsia="黑体" w:hAnsi="黑体" w:cs="黑体" w:hint="eastAsia"/>
          <w:szCs w:val="32"/>
        </w:rPr>
        <w:t>产权调查相关信息自助获取途径</w:t>
      </w:r>
    </w:p>
    <w:p w:rsidR="00697FD1" w:rsidRDefault="00697FD1" w:rsidP="00697FD1">
      <w:pPr>
        <w:spacing w:line="600" w:lineRule="exact"/>
        <w:ind w:firstLineChars="200" w:firstLine="640"/>
        <w:jc w:val="center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一、政府提供规范的交易合同范本，可供免费下载使用；</w:t>
      </w:r>
    </w:p>
    <w:p w:rsidR="00697FD1" w:rsidRDefault="00697FD1" w:rsidP="00697FD1">
      <w:pPr>
        <w:spacing w:line="480" w:lineRule="auto"/>
        <w:jc w:val="center"/>
      </w:pPr>
      <w:r>
        <w:rPr>
          <w:noProof/>
        </w:rPr>
        <w:drawing>
          <wp:inline distT="0" distB="0" distL="0" distR="0">
            <wp:extent cx="857250" cy="857250"/>
            <wp:effectExtent l="0" t="0" r="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7FD1" w:rsidRDefault="00697FD1" w:rsidP="00697FD1">
      <w:pPr>
        <w:spacing w:line="480" w:lineRule="auto"/>
        <w:ind w:firstLine="420"/>
        <w:jc w:val="center"/>
        <w:rPr>
          <w:rFonts w:ascii="仿宋_GB2312" w:hAnsi="仿宋_GB2312" w:cs="仿宋_GB2312"/>
          <w:szCs w:val="32"/>
        </w:rPr>
      </w:pPr>
      <w:r>
        <w:t>查询链接：</w:t>
      </w:r>
      <w:r>
        <w:t>http://ghzyj.gz.gov.cn/xwzx/tzgg/content/post_5672275.html</w:t>
      </w:r>
    </w:p>
    <w:p w:rsidR="00697FD1" w:rsidRDefault="00697FD1" w:rsidP="00697FD1">
      <w:pPr>
        <w:spacing w:line="600" w:lineRule="exact"/>
        <w:ind w:firstLineChars="200" w:firstLine="640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二、对于交易的不动产及其上是否存在权利负担、司法限制等情况，可以通过“广州不动产登记”微信公众号、“广州市规划和自然资源局”官网或就近选择自助查询终端等三种方式免费自助查询；</w:t>
      </w:r>
    </w:p>
    <w:p w:rsidR="00697FD1" w:rsidRDefault="00697FD1" w:rsidP="00697FD1">
      <w:pPr>
        <w:spacing w:line="600" w:lineRule="exact"/>
        <w:ind w:firstLineChars="200" w:firstLine="640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1.登记资料自助查询：</w:t>
      </w:r>
    </w:p>
    <w:tbl>
      <w:tblPr>
        <w:tblStyle w:val="a6"/>
        <w:tblW w:w="0" w:type="auto"/>
        <w:tblInd w:w="5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9"/>
        <w:gridCol w:w="5456"/>
      </w:tblGrid>
      <w:tr w:rsidR="00697FD1" w:rsidTr="001955FE">
        <w:tc>
          <w:tcPr>
            <w:tcW w:w="2419" w:type="dxa"/>
          </w:tcPr>
          <w:p w:rsidR="00697FD1" w:rsidRDefault="00697FD1" w:rsidP="001955FE">
            <w:pPr>
              <w:spacing w:line="480" w:lineRule="auto"/>
              <w:jc w:val="center"/>
            </w:pPr>
            <w:r>
              <w:rPr>
                <w:noProof/>
                <w:sz w:val="24"/>
              </w:rPr>
              <w:drawing>
                <wp:inline distT="0" distB="0" distL="0" distR="0">
                  <wp:extent cx="895350" cy="895350"/>
                  <wp:effectExtent l="0" t="0" r="0" b="0"/>
                  <wp:docPr id="8" name="图片 8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2" descr="IMG_2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56" w:type="dxa"/>
          </w:tcPr>
          <w:p w:rsidR="00697FD1" w:rsidRDefault="00697FD1" w:rsidP="001955FE">
            <w:pPr>
              <w:spacing w:line="480" w:lineRule="auto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857250" cy="857250"/>
                  <wp:effectExtent l="0" t="0" r="0" b="0"/>
                  <wp:docPr id="7" name="图片 7" descr="/home/qiuyx/Downloads/登记资料网址.png登记资料网址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6" descr="/home/qiuyx/Downloads/登记资料网址.png登记资料网址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97FD1" w:rsidTr="001955FE">
        <w:tc>
          <w:tcPr>
            <w:tcW w:w="2419" w:type="dxa"/>
          </w:tcPr>
          <w:p w:rsidR="00697FD1" w:rsidRDefault="00697FD1" w:rsidP="001955FE">
            <w:pPr>
              <w:spacing w:line="480" w:lineRule="auto"/>
              <w:jc w:val="center"/>
            </w:pPr>
            <w:r>
              <w:t>微信自助查询</w:t>
            </w:r>
          </w:p>
        </w:tc>
        <w:tc>
          <w:tcPr>
            <w:tcW w:w="5456" w:type="dxa"/>
          </w:tcPr>
          <w:p w:rsidR="00697FD1" w:rsidRDefault="00697FD1" w:rsidP="001955FE">
            <w:pPr>
              <w:spacing w:line="480" w:lineRule="auto"/>
              <w:jc w:val="center"/>
            </w:pPr>
            <w:r>
              <w:t>查询链接：</w:t>
            </w:r>
            <w:hyperlink r:id="rId9" w:history="1">
              <w:r>
                <w:t>http://ghzyj.gz.gov.cn/wxpro_ts/djcx/</w:t>
              </w:r>
            </w:hyperlink>
          </w:p>
        </w:tc>
      </w:tr>
    </w:tbl>
    <w:p w:rsidR="00697FD1" w:rsidRDefault="00697FD1" w:rsidP="00697FD1">
      <w:pPr>
        <w:spacing w:line="600" w:lineRule="exact"/>
        <w:ind w:firstLineChars="200" w:firstLine="640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/>
          <w:szCs w:val="32"/>
        </w:rPr>
        <w:t>2.个人名下自助查询：</w:t>
      </w:r>
    </w:p>
    <w:tbl>
      <w:tblPr>
        <w:tblStyle w:val="a6"/>
        <w:tblW w:w="0" w:type="auto"/>
        <w:tblInd w:w="5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49"/>
        <w:gridCol w:w="5526"/>
      </w:tblGrid>
      <w:tr w:rsidR="00697FD1" w:rsidTr="001955FE">
        <w:tc>
          <w:tcPr>
            <w:tcW w:w="2349" w:type="dxa"/>
          </w:tcPr>
          <w:p w:rsidR="00697FD1" w:rsidRDefault="00697FD1" w:rsidP="001955FE">
            <w:pPr>
              <w:spacing w:line="480" w:lineRule="auto"/>
              <w:jc w:val="center"/>
            </w:pPr>
            <w:r>
              <w:rPr>
                <w:noProof/>
                <w:sz w:val="24"/>
              </w:rPr>
              <w:drawing>
                <wp:inline distT="0" distB="0" distL="0" distR="0">
                  <wp:extent cx="895350" cy="895350"/>
                  <wp:effectExtent l="0" t="0" r="0" b="0"/>
                  <wp:docPr id="6" name="图片 6" descr="/home/qiuyx/Downloads/个人名下微信.png个人名下微信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2" descr="/home/qiuyx/Downloads/个人名下微信.png个人名下微信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26" w:type="dxa"/>
          </w:tcPr>
          <w:p w:rsidR="00697FD1" w:rsidRDefault="00697FD1" w:rsidP="001955FE">
            <w:pPr>
              <w:spacing w:line="480" w:lineRule="auto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857250" cy="857250"/>
                  <wp:effectExtent l="0" t="0" r="0" b="0"/>
                  <wp:docPr id="5" name="图片 5" descr="/home/qiuyx/Downloads/个人名下网址.png个人名下网址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8" descr="/home/qiuyx/Downloads/个人名下网址.png个人名下网址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97FD1" w:rsidTr="001955FE">
        <w:tc>
          <w:tcPr>
            <w:tcW w:w="2349" w:type="dxa"/>
          </w:tcPr>
          <w:p w:rsidR="00697FD1" w:rsidRDefault="00697FD1" w:rsidP="001955FE">
            <w:pPr>
              <w:spacing w:line="480" w:lineRule="auto"/>
              <w:jc w:val="center"/>
            </w:pPr>
            <w:r>
              <w:t>微信自助查询</w:t>
            </w:r>
          </w:p>
        </w:tc>
        <w:tc>
          <w:tcPr>
            <w:tcW w:w="5526" w:type="dxa"/>
          </w:tcPr>
          <w:p w:rsidR="00697FD1" w:rsidRDefault="00697FD1" w:rsidP="001955FE">
            <w:pPr>
              <w:spacing w:line="480" w:lineRule="auto"/>
              <w:jc w:val="center"/>
            </w:pPr>
            <w:r>
              <w:t>查询链接：</w:t>
            </w:r>
            <w:r>
              <w:lastRenderedPageBreak/>
              <w:t>http://ghzyj.gz.gov.cn/wxpro_ts/grcx/</w:t>
            </w:r>
          </w:p>
        </w:tc>
      </w:tr>
    </w:tbl>
    <w:p w:rsidR="00697FD1" w:rsidRDefault="00697FD1" w:rsidP="00697FD1">
      <w:pPr>
        <w:spacing w:line="600" w:lineRule="exact"/>
        <w:ind w:firstLineChars="200" w:firstLine="640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/>
          <w:szCs w:val="32"/>
        </w:rPr>
        <w:lastRenderedPageBreak/>
        <w:t>3.地籍图自助查询：</w:t>
      </w:r>
    </w:p>
    <w:p w:rsidR="00697FD1" w:rsidRDefault="00697FD1" w:rsidP="00697FD1">
      <w:pPr>
        <w:spacing w:line="480" w:lineRule="auto"/>
        <w:jc w:val="center"/>
      </w:pPr>
      <w:r>
        <w:rPr>
          <w:noProof/>
        </w:rPr>
        <w:drawing>
          <wp:inline distT="0" distB="0" distL="0" distR="0">
            <wp:extent cx="857250" cy="857250"/>
            <wp:effectExtent l="0" t="0" r="0" b="0"/>
            <wp:docPr id="4" name="图片 4" descr="/home/qiuyx/Downloads/地籍图查询网址.png地籍图查询网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9" descr="/home/qiuyx/Downloads/地籍图查询网址.png地籍图查询网址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7FD1" w:rsidRDefault="00697FD1" w:rsidP="00697FD1">
      <w:pPr>
        <w:spacing w:line="480" w:lineRule="auto"/>
        <w:ind w:firstLine="420"/>
        <w:jc w:val="center"/>
        <w:rPr>
          <w:rFonts w:ascii="仿宋_GB2312" w:hAnsi="仿宋_GB2312" w:cs="仿宋_GB2312"/>
          <w:szCs w:val="32"/>
        </w:rPr>
      </w:pPr>
      <w:r>
        <w:t>查询链接：</w:t>
      </w:r>
      <w:r>
        <w:t>http://gzmap.gov.cn/smartgzsky/Map/Djcx</w:t>
      </w:r>
    </w:p>
    <w:p w:rsidR="00697FD1" w:rsidRDefault="00697FD1" w:rsidP="00697FD1">
      <w:pPr>
        <w:spacing w:line="600" w:lineRule="exact"/>
        <w:ind w:firstLineChars="200" w:firstLine="640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/>
          <w:szCs w:val="32"/>
        </w:rPr>
        <w:t>三、对于核实影响不动产的</w:t>
      </w:r>
      <w:r>
        <w:rPr>
          <w:rFonts w:ascii="仿宋_GB2312" w:hAnsi="仿宋_GB2312" w:cs="仿宋_GB2312" w:hint="eastAsia"/>
          <w:szCs w:val="32"/>
        </w:rPr>
        <w:t>政策</w:t>
      </w:r>
      <w:r>
        <w:rPr>
          <w:rFonts w:ascii="仿宋_GB2312" w:hAnsi="仿宋_GB2312" w:cs="仿宋_GB2312"/>
          <w:szCs w:val="32"/>
        </w:rPr>
        <w:t>法规，这类公共信息可在线免费核实；</w:t>
      </w:r>
    </w:p>
    <w:p w:rsidR="00697FD1" w:rsidRDefault="00697FD1" w:rsidP="00697FD1">
      <w:pPr>
        <w:spacing w:line="480" w:lineRule="auto"/>
        <w:jc w:val="center"/>
      </w:pPr>
      <w:r>
        <w:rPr>
          <w:noProof/>
        </w:rPr>
        <w:drawing>
          <wp:inline distT="0" distB="0" distL="0" distR="0">
            <wp:extent cx="857250" cy="857250"/>
            <wp:effectExtent l="0" t="0" r="0" b="0"/>
            <wp:docPr id="3" name="图片 3" descr="/home/qiuyx/Downloads/二维码图片_3月3日11时20分12秒.png二维码图片_3月3日11时20分12秒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/home/qiuyx/Downloads/二维码图片_3月3日11时20分12秒.png二维码图片_3月3日11时20分12秒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7FD1" w:rsidRDefault="00697FD1" w:rsidP="00697FD1">
      <w:pPr>
        <w:spacing w:line="600" w:lineRule="exact"/>
        <w:jc w:val="center"/>
      </w:pPr>
      <w:r>
        <w:t>查询链接：</w:t>
      </w:r>
      <w:r>
        <w:t>http://ghzyj.gz.gov.cn/zwgk/ztzl/yhyshj/bdcdj/zcfg/</w:t>
      </w:r>
    </w:p>
    <w:p w:rsidR="00697FD1" w:rsidRDefault="00697FD1" w:rsidP="00697FD1">
      <w:pPr>
        <w:spacing w:line="640" w:lineRule="exact"/>
        <w:ind w:firstLineChars="200" w:firstLine="640"/>
        <w:rPr>
          <w:szCs w:val="32"/>
        </w:rPr>
      </w:pPr>
      <w:r>
        <w:rPr>
          <w:szCs w:val="32"/>
        </w:rPr>
        <w:t>四、对于交易双方是否存在拖欠公共事业费</w:t>
      </w:r>
      <w:r>
        <w:rPr>
          <w:szCs w:val="32"/>
        </w:rPr>
        <w:t>(</w:t>
      </w:r>
      <w:r>
        <w:rPr>
          <w:szCs w:val="32"/>
        </w:rPr>
        <w:t>水费、电费、燃气费等</w:t>
      </w:r>
      <w:r>
        <w:rPr>
          <w:szCs w:val="32"/>
        </w:rPr>
        <w:t>)</w:t>
      </w:r>
      <w:r>
        <w:rPr>
          <w:szCs w:val="32"/>
        </w:rPr>
        <w:t>，可拨打</w:t>
      </w:r>
      <w:r>
        <w:rPr>
          <w:szCs w:val="32"/>
        </w:rPr>
        <w:t>95598</w:t>
      </w:r>
      <w:r>
        <w:rPr>
          <w:szCs w:val="32"/>
        </w:rPr>
        <w:t>电力热线、</w:t>
      </w:r>
      <w:r>
        <w:rPr>
          <w:szCs w:val="32"/>
        </w:rPr>
        <w:t>96968</w:t>
      </w:r>
      <w:r>
        <w:rPr>
          <w:szCs w:val="32"/>
        </w:rPr>
        <w:t>供水热线、</w:t>
      </w:r>
      <w:r>
        <w:rPr>
          <w:szCs w:val="32"/>
        </w:rPr>
        <w:t>96833</w:t>
      </w:r>
      <w:r>
        <w:rPr>
          <w:szCs w:val="32"/>
        </w:rPr>
        <w:t>燃气热线等免费查询；</w:t>
      </w:r>
    </w:p>
    <w:p w:rsidR="00697FD1" w:rsidRDefault="00697FD1" w:rsidP="00697FD1">
      <w:pPr>
        <w:spacing w:line="600" w:lineRule="exact"/>
        <w:ind w:firstLineChars="200" w:firstLine="640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/>
          <w:szCs w:val="32"/>
        </w:rPr>
        <w:t>五、对于核实任何一方是否受到或已经受到破产程序的约束，包括营业执照是否被吊销或企业是否被注销，可在全国企业破产重整案件信息网免费查询；</w:t>
      </w:r>
    </w:p>
    <w:p w:rsidR="00697FD1" w:rsidRDefault="00697FD1" w:rsidP="00697FD1">
      <w:pPr>
        <w:spacing w:line="480" w:lineRule="auto"/>
        <w:ind w:firstLineChars="200" w:firstLine="640"/>
        <w:rPr>
          <w:rFonts w:ascii="仿宋_GB2312" w:hAnsi="仿宋_GB2312" w:cs="仿宋_GB2312"/>
          <w:szCs w:val="32"/>
        </w:rPr>
      </w:pPr>
    </w:p>
    <w:p w:rsidR="00697FD1" w:rsidRDefault="00697FD1" w:rsidP="00697FD1">
      <w:pPr>
        <w:spacing w:line="480" w:lineRule="auto"/>
        <w:jc w:val="center"/>
      </w:pPr>
      <w:r>
        <w:rPr>
          <w:noProof/>
        </w:rPr>
        <w:drawing>
          <wp:inline distT="0" distB="0" distL="0" distR="0">
            <wp:extent cx="857250" cy="857250"/>
            <wp:effectExtent l="0" t="0" r="0" b="0"/>
            <wp:docPr id="2" name="图片 2" descr="/home/qiuyx/Downloads/二维码图片_3月3日14时31分27秒.png二维码图片_3月3日14时31分27秒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 descr="/home/qiuyx/Downloads/二维码图片_3月3日14时31分27秒.png二维码图片_3月3日14时31分27秒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7FD1" w:rsidRDefault="00697FD1" w:rsidP="00697FD1">
      <w:pPr>
        <w:spacing w:line="480" w:lineRule="auto"/>
        <w:jc w:val="center"/>
      </w:pPr>
      <w:r>
        <w:t>查询链接：</w:t>
      </w:r>
      <w:hyperlink r:id="rId15" w:history="1">
        <w:r>
          <w:rPr>
            <w:rStyle w:val="a5"/>
          </w:rPr>
          <w:t>http://pccz.court.gov.cn/pcajxxw/index/xxwsy</w:t>
        </w:r>
      </w:hyperlink>
    </w:p>
    <w:p w:rsidR="00697FD1" w:rsidRDefault="00697FD1" w:rsidP="00697FD1">
      <w:pPr>
        <w:spacing w:line="600" w:lineRule="exact"/>
        <w:ind w:firstLineChars="200" w:firstLine="640"/>
        <w:rPr>
          <w:szCs w:val="32"/>
        </w:rPr>
      </w:pPr>
      <w:r>
        <w:rPr>
          <w:szCs w:val="32"/>
        </w:rPr>
        <w:t>六、对于与不动产登记和地籍测绘相关的各类投诉，可</w:t>
      </w:r>
      <w:r>
        <w:rPr>
          <w:szCs w:val="32"/>
        </w:rPr>
        <w:lastRenderedPageBreak/>
        <w:t>拨打</w:t>
      </w:r>
      <w:r>
        <w:rPr>
          <w:szCs w:val="32"/>
        </w:rPr>
        <w:t>“12345”</w:t>
      </w:r>
      <w:r>
        <w:rPr>
          <w:szCs w:val="32"/>
        </w:rPr>
        <w:t>电话投诉专线进行问题投诉，也可通过</w:t>
      </w:r>
      <w:r>
        <w:rPr>
          <w:szCs w:val="32"/>
        </w:rPr>
        <w:t>“</w:t>
      </w:r>
      <w:r>
        <w:rPr>
          <w:szCs w:val="32"/>
        </w:rPr>
        <w:t>广州</w:t>
      </w:r>
      <w:r>
        <w:rPr>
          <w:szCs w:val="32"/>
        </w:rPr>
        <w:t>12345”</w:t>
      </w:r>
      <w:r>
        <w:rPr>
          <w:szCs w:val="32"/>
        </w:rPr>
        <w:t>小程序中开设的</w:t>
      </w:r>
      <w:r>
        <w:rPr>
          <w:szCs w:val="32"/>
        </w:rPr>
        <w:t>“</w:t>
      </w:r>
      <w:r>
        <w:rPr>
          <w:szCs w:val="32"/>
        </w:rPr>
        <w:t>不动产登记和地籍测绘投诉</w:t>
      </w:r>
      <w:r>
        <w:rPr>
          <w:szCs w:val="32"/>
        </w:rPr>
        <w:t>”</w:t>
      </w:r>
      <w:r>
        <w:rPr>
          <w:szCs w:val="32"/>
        </w:rPr>
        <w:t>渠道（小程序二维码）进行问题投诉。</w:t>
      </w:r>
    </w:p>
    <w:p w:rsidR="00697FD1" w:rsidRDefault="00697FD1" w:rsidP="00697FD1">
      <w:pPr>
        <w:widowControl/>
        <w:spacing w:line="480" w:lineRule="auto"/>
        <w:jc w:val="center"/>
      </w:pPr>
      <w:r>
        <w:rPr>
          <w:rFonts w:eastAsia="宋体"/>
          <w:noProof/>
          <w:kern w:val="0"/>
          <w:sz w:val="24"/>
        </w:rPr>
        <w:drawing>
          <wp:inline distT="0" distB="0" distL="0" distR="0">
            <wp:extent cx="809625" cy="828675"/>
            <wp:effectExtent l="0" t="0" r="9525" b="952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IMG_256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69" r="5739" b="28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7FD1" w:rsidRDefault="00697FD1" w:rsidP="00697FD1">
      <w:pPr>
        <w:spacing w:line="600" w:lineRule="exact"/>
        <w:jc w:val="center"/>
      </w:pPr>
      <w:r>
        <w:rPr>
          <w:szCs w:val="21"/>
        </w:rPr>
        <w:t>“</w:t>
      </w:r>
      <w:r>
        <w:rPr>
          <w:szCs w:val="21"/>
        </w:rPr>
        <w:t>广州</w:t>
      </w:r>
      <w:r>
        <w:rPr>
          <w:szCs w:val="21"/>
        </w:rPr>
        <w:t>12345”</w:t>
      </w:r>
      <w:r>
        <w:rPr>
          <w:szCs w:val="21"/>
        </w:rPr>
        <w:t>不动产登记</w:t>
      </w:r>
      <w:r>
        <w:t>和地籍测绘投诉小程序二维码</w:t>
      </w:r>
    </w:p>
    <w:p w:rsidR="00353664" w:rsidRPr="00697FD1" w:rsidRDefault="00353664">
      <w:bookmarkStart w:id="0" w:name="_GoBack"/>
      <w:bookmarkEnd w:id="0"/>
    </w:p>
    <w:sectPr w:rsidR="00353664" w:rsidRPr="00697F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6E58" w:rsidRDefault="00656E58" w:rsidP="00697FD1">
      <w:r>
        <w:separator/>
      </w:r>
    </w:p>
  </w:endnote>
  <w:endnote w:type="continuationSeparator" w:id="0">
    <w:p w:rsidR="00656E58" w:rsidRDefault="00656E58" w:rsidP="00697F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6E58" w:rsidRDefault="00656E58" w:rsidP="00697FD1">
      <w:r>
        <w:separator/>
      </w:r>
    </w:p>
  </w:footnote>
  <w:footnote w:type="continuationSeparator" w:id="0">
    <w:p w:rsidR="00656E58" w:rsidRDefault="00656E58" w:rsidP="00697F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F8B"/>
    <w:rsid w:val="00230F8B"/>
    <w:rsid w:val="00353664"/>
    <w:rsid w:val="00656E58"/>
    <w:rsid w:val="00697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DEB4AAC-7801-4C8B-BEE9-41A20E48C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7FD1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97F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97FD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97FD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97FD1"/>
    <w:rPr>
      <w:sz w:val="18"/>
      <w:szCs w:val="18"/>
    </w:rPr>
  </w:style>
  <w:style w:type="character" w:styleId="a5">
    <w:name w:val="Hyperlink"/>
    <w:basedOn w:val="a0"/>
    <w:qFormat/>
    <w:rsid w:val="00697FD1"/>
    <w:rPr>
      <w:rFonts w:ascii="Verdana" w:eastAsia="仿宋_GB2312" w:hAnsi="Verdana"/>
      <w:color w:val="0000FF"/>
      <w:sz w:val="24"/>
      <w:u w:val="single"/>
      <w:lang w:val="en-US" w:eastAsia="en-US" w:bidi="ar-SA"/>
    </w:rPr>
  </w:style>
  <w:style w:type="paragraph" w:customStyle="1" w:styleId="CharCharCharCharCharChar1Char">
    <w:name w:val="Char Char Char Char Char Char1 Char"/>
    <w:basedOn w:val="a"/>
    <w:rsid w:val="00697FD1"/>
    <w:pPr>
      <w:widowControl/>
      <w:spacing w:after="160" w:line="240" w:lineRule="exact"/>
      <w:jc w:val="left"/>
    </w:pPr>
    <w:rPr>
      <w:rFonts w:ascii="Verdana" w:hAnsi="Verdana"/>
      <w:kern w:val="0"/>
      <w:sz w:val="24"/>
      <w:szCs w:val="20"/>
      <w:lang w:eastAsia="en-US"/>
    </w:rPr>
  </w:style>
  <w:style w:type="table" w:styleId="a6">
    <w:name w:val="Table Grid"/>
    <w:basedOn w:val="a1"/>
    <w:qFormat/>
    <w:rsid w:val="00697FD1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9.jpeg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5.png"/><Relationship Id="rId5" Type="http://schemas.openxmlformats.org/officeDocument/2006/relationships/endnotes" Target="endnotes.xml"/><Relationship Id="rId15" Type="http://schemas.openxmlformats.org/officeDocument/2006/relationships/hyperlink" Target="http://pccz.court.gov.cn/pcajxxw/index/xxwsy" TargetMode="External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hyperlink" Target="http://ghzyj.gz.gov.cn/wxpro_ts/djcx/" TargetMode="External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137</Words>
  <Characters>783</Characters>
  <Application>Microsoft Office Word</Application>
  <DocSecurity>0</DocSecurity>
  <Lines>6</Lines>
  <Paragraphs>1</Paragraphs>
  <ScaleCrop>false</ScaleCrop>
  <Company/>
  <LinksUpToDate>false</LinksUpToDate>
  <CharactersWithSpaces>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杜凯</dc:creator>
  <cp:keywords/>
  <dc:description/>
  <cp:lastModifiedBy>杜凯</cp:lastModifiedBy>
  <cp:revision>2</cp:revision>
  <dcterms:created xsi:type="dcterms:W3CDTF">2020-04-08T03:41:00Z</dcterms:created>
  <dcterms:modified xsi:type="dcterms:W3CDTF">2020-04-08T03:41:00Z</dcterms:modified>
</cp:coreProperties>
</file>