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3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定点医疗机构专项治理“回头看”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联络员名单</w:t>
      </w:r>
    </w:p>
    <w:p>
      <w:pPr>
        <w:jc w:val="center"/>
        <w:rPr>
          <w:rFonts w:eastAsia="仿宋_GB2312"/>
          <w:sz w:val="32"/>
          <w:szCs w:val="32"/>
        </w:rPr>
      </w:pPr>
    </w:p>
    <w:tbl>
      <w:tblPr>
        <w:tblStyle w:val="2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781"/>
        <w:gridCol w:w="1790"/>
        <w:gridCol w:w="1444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单位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部门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（手机、座机）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单位：（盖章）            报送日期：    年  月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561CA"/>
    <w:rsid w:val="11B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2020-12-29T02:44:00Z</dcterms:created>
  <dc:creator>罗小静</dc:creator>
  <cp:lastModifiedBy>罗小静</cp:lastModifiedBy>
  <dcterms:modified xsi:type="dcterms:W3CDTF">2020-12-29T02:45:50Z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