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2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2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bidi="ar"/>
        </w:rPr>
        <w:t>广州市白云区</w:t>
      </w:r>
      <w:r>
        <w:rPr>
          <w:rFonts w:hint="eastAsia" w:eastAsia="方正小标宋_GBK" w:cs="Times New Roman"/>
          <w:color w:val="auto"/>
          <w:kern w:val="2"/>
          <w:sz w:val="44"/>
          <w:szCs w:val="44"/>
          <w:lang w:eastAsia="zh-CN" w:bidi="ar"/>
        </w:rPr>
        <w:t>“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bidi="ar"/>
        </w:rPr>
        <w:t>十四五</w:t>
      </w:r>
      <w:r>
        <w:rPr>
          <w:rFonts w:hint="eastAsia" w:eastAsia="方正小标宋_GBK" w:cs="Times New Roman"/>
          <w:color w:val="auto"/>
          <w:kern w:val="2"/>
          <w:sz w:val="44"/>
          <w:szCs w:val="44"/>
          <w:lang w:eastAsia="zh-CN" w:bidi="ar"/>
        </w:rPr>
        <w:t>”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 w:bidi="ar"/>
        </w:rPr>
        <w:t>期间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bidi="ar"/>
        </w:rPr>
        <w:t>重点项目表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22"/>
        </w:tabs>
        <w:kinsoku/>
        <w:wordWrap/>
        <w:overflowPunct w:val="0"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bidi="ar"/>
        </w:rPr>
      </w:pP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4255"/>
        <w:gridCol w:w="1456"/>
        <w:gridCol w:w="19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atLeast"/>
          <w:tblHeader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0" w:beforeLines="10" w:after="60" w:afterLines="1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0" w:beforeLines="10" w:after="60" w:afterLines="1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项目类别</w:t>
            </w:r>
          </w:p>
        </w:tc>
        <w:tc>
          <w:tcPr>
            <w:tcW w:w="145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0" w:beforeLines="10" w:after="60" w:afterLines="1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0" w:beforeLines="10" w:after="60" w:afterLines="1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（亿元）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0" w:beforeLines="10" w:after="60" w:afterLines="1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十四五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0" w:beforeLines="10" w:after="60" w:afterLines="1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投资（亿元）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524项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16736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7643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一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基础设施建设项目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91项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8299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2973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（一）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国际航空枢纽建设工程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2014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946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国家铁路建设工程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885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425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（三）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城际轨道交通建设工程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3353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806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（四）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高快速路建设工程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1198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259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（五）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市政路桥建设工程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438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358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（六）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综合管廊建设工程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（七）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能源建设工程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111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（八）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新型城市基础设施建设工程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现代产业建设项目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221项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5051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3041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（一）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白云湖数字科技城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734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408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广州设计之都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152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（三）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移动互联网产业园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（四）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智慧城市产业园（嘉禾望岗）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（五）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嘉禾望岗地铁站商业中心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（六）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白云新城总部集聚区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387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194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（七）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广州民营科技园之未来产业创新核心区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70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（八）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广州民营科技园之美丽健康产业园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174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（九）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广州民营科技园之广州轨道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交通装备产业园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广州民营科技园之智能家居产业园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（十一）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广龙智慧城市产业园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（十二）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江高食品产业园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（十三）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广州西岸启动区（华糖周边片区）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（十四）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大田铁路经济产业园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（十五）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白云湖先进制造产业园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（十六）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广州时尚之都产业园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（十七）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装配式制造产业园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（十八）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空港经济区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（十九）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东平汽车小镇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江高镇中心城区商业项目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（二十一）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金沙街商业项目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（二十二）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现代化生猪养殖基地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（二十三）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村集体留用地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267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（二十四）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高速干线智慧物流服务区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（二十五）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大源智慧产业园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（二十六）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永兴村工业园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（二十七）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平和大押及周边产业项目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（二十八）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交通枢纽综合开发工程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223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（二十九）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南航集团项目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1200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房地产项目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49项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1435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482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四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城市更新项目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22项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1014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491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五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生态环境建设项目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56项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237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（一）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垃圾处理设施项目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水利工程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（三）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城中村污水治理工程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（四）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河涌整治工程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（五）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景观提升工程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六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社会民生建设项目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85项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623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420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（一）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应急救灾项目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医疗技术创新载体项目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（三）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引进优质医疗资源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106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（四）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白云区医疗卫生机构建设项目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（五）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职业教育学校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（六）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优质教育资源项目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（七）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安置房建设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96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（八）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保障性住房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（九）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殡葬服务设施建设项目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养老服务设施建设项目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（十一）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文化建设项目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（十二）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消防站建设项目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2" w:beforeLines="12" w:after="72" w:afterLines="1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4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839A3"/>
    <w:rsid w:val="28C8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iPriority w:val="0"/>
    <w:pPr>
      <w:wordWrap w:val="0"/>
      <w:ind w:left="850"/>
    </w:pPr>
    <w:rPr>
      <w:rFonts w:ascii="Calibri" w:hAnsi="Calibri" w:eastAsia="宋体" w:cs="黑体"/>
    </w:rPr>
  </w:style>
  <w:style w:type="paragraph" w:customStyle="1" w:styleId="6">
    <w:name w:val="正文缩进1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2"/>
      <w:lang w:val="en-US" w:eastAsia="zh-CN" w:bidi="ar"/>
    </w:rPr>
  </w:style>
  <w:style w:type="paragraph" w:customStyle="1" w:styleId="7">
    <w:name w:val="正文1"/>
    <w:next w:val="6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2021-06-06T10:21:00Z</dcterms:created>
  <dc:creator>筱盈Brave</dc:creator>
  <cp:lastModifiedBy>筱盈Brave</cp:lastModifiedBy>
  <dcterms:modified xsi:type="dcterms:W3CDTF">2021-06-06T10:21:57Z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59E6AC26670C412BAC661D61DC6109E1</vt:lpwstr>
  </property>
</Properties>
</file>