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atLeast"/>
        <w:ind w:left="0" w:leftChars="0" w:right="0" w:rightChars="0" w:firstLine="0" w:firstLineChars="0"/>
        <w:jc w:val="center"/>
        <w:rPr>
          <w:rFonts w:hint="eastAsia"/>
          <w:lang w:eastAsia="zh-CN"/>
        </w:rPr>
      </w:pPr>
      <w:r>
        <w:rPr>
          <w:rFonts w:hint="eastAsia" w:cs="Times New Roman"/>
          <w:b/>
          <w:bCs/>
          <w:snapToGrid w:val="0"/>
          <w:color w:val="auto"/>
          <w:kern w:val="0"/>
          <w:sz w:val="44"/>
          <w:szCs w:val="44"/>
          <w:lang w:eastAsia="zh-CN"/>
        </w:rPr>
        <w:t>广州市医疗保障局</w:t>
      </w:r>
      <w:r>
        <w:rPr>
          <w:rFonts w:hint="eastAsia" w:ascii="Times New Roman" w:hAnsi="Times New Roman" w:eastAsia="仿宋_GB2312" w:cs="Times New Roman"/>
          <w:b/>
          <w:bCs/>
          <w:snapToGrid w:val="0"/>
          <w:color w:val="auto"/>
          <w:kern w:val="0"/>
          <w:sz w:val="44"/>
          <w:szCs w:val="44"/>
          <w:lang w:eastAsia="zh-CN"/>
        </w:rPr>
        <w:t>困难群众医疗救助项目</w:t>
      </w:r>
      <w:r>
        <w:rPr>
          <w:rFonts w:hint="eastAsia" w:cs="Times New Roman"/>
          <w:b/>
          <w:bCs/>
          <w:snapToGrid w:val="0"/>
          <w:color w:val="auto"/>
          <w:kern w:val="0"/>
          <w:sz w:val="44"/>
          <w:szCs w:val="44"/>
          <w:lang w:eastAsia="zh-CN"/>
        </w:rPr>
        <w:t>重点</w:t>
      </w:r>
      <w:r>
        <w:rPr>
          <w:rFonts w:hint="eastAsia" w:ascii="Times New Roman" w:hAnsi="Times New Roman" w:eastAsia="仿宋_GB2312" w:cs="Times New Roman"/>
          <w:b/>
          <w:bCs/>
          <w:snapToGrid w:val="0"/>
          <w:color w:val="auto"/>
          <w:kern w:val="0"/>
          <w:sz w:val="44"/>
          <w:szCs w:val="44"/>
          <w:lang w:eastAsia="zh-CN"/>
        </w:rPr>
        <w:t>评价报告</w:t>
      </w:r>
      <w:bookmarkStart w:id="12" w:name="_GoBack"/>
      <w:bookmarkEnd w:id="12"/>
    </w:p>
    <w:p>
      <w:pPr>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val="0"/>
          <w:bCs w:val="0"/>
          <w:snapToGrid w:val="0"/>
          <w:color w:val="auto"/>
          <w:kern w:val="0"/>
          <w:sz w:val="32"/>
          <w:szCs w:val="32"/>
          <w:lang w:val="en-US" w:eastAsia="zh-CN"/>
        </w:rPr>
        <w:t>广东三胜管理顾问有限公司</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bookmarkStart w:id="0" w:name="_Toc21507935"/>
      <w:bookmarkStart w:id="1" w:name="_Toc48547843"/>
      <w:bookmarkStart w:id="2" w:name="_Toc21508145"/>
      <w:bookmarkStart w:id="3" w:name="_Toc48548633"/>
    </w:p>
    <w:p>
      <w:pPr>
        <w:pStyle w:val="3"/>
        <w:bidi w:val="0"/>
        <w:rPr>
          <w:rFonts w:hint="eastAsia"/>
          <w:lang w:eastAsia="zh-CN"/>
        </w:rPr>
      </w:pPr>
      <w:r>
        <w:rPr>
          <w:rFonts w:hint="eastAsia"/>
          <w:lang w:eastAsia="zh-CN"/>
        </w:rPr>
        <w:t>一、</w:t>
      </w:r>
      <w:bookmarkEnd w:id="0"/>
      <w:bookmarkEnd w:id="1"/>
      <w:bookmarkEnd w:id="2"/>
      <w:bookmarkEnd w:id="3"/>
      <w:r>
        <w:rPr>
          <w:rFonts w:hint="eastAsia"/>
          <w:lang w:eastAsia="zh-CN"/>
        </w:rPr>
        <w:t>评价概况</w:t>
      </w:r>
    </w:p>
    <w:p>
      <w:pPr>
        <w:bidi w:val="0"/>
        <w:rPr>
          <w:rFonts w:hint="eastAsia"/>
          <w:lang w:val="en-US" w:eastAsia="zh-CN"/>
        </w:rPr>
      </w:pPr>
      <w:r>
        <w:rPr>
          <w:rFonts w:hint="eastAsia"/>
        </w:rPr>
        <w:t>受广州市财政局委托，我</w:t>
      </w:r>
      <w:r>
        <w:rPr>
          <w:rFonts w:hint="eastAsia"/>
          <w:lang w:eastAsia="zh-CN"/>
        </w:rPr>
        <w:t>司</w:t>
      </w:r>
      <w:r>
        <w:rPr>
          <w:rFonts w:hint="eastAsia"/>
        </w:rPr>
        <w:t>对</w:t>
      </w:r>
      <w:r>
        <w:rPr>
          <w:rFonts w:hint="eastAsia"/>
          <w:lang w:val="en-US" w:eastAsia="zh-CN"/>
        </w:rPr>
        <w:t>2020年</w:t>
      </w:r>
      <w:r>
        <w:rPr>
          <w:rFonts w:hint="eastAsia"/>
          <w:highlight w:val="none"/>
          <w:lang w:val="en-US" w:eastAsia="zh-CN"/>
        </w:rPr>
        <w:t>广州市</w:t>
      </w:r>
      <w:r>
        <w:rPr>
          <w:rFonts w:hint="eastAsia"/>
          <w:lang w:val="en-US" w:eastAsia="zh-CN"/>
        </w:rPr>
        <w:t>困难群众医疗救助项目开展</w:t>
      </w:r>
      <w:r>
        <w:rPr>
          <w:rFonts w:hint="eastAsia"/>
        </w:rPr>
        <w:t>绩效评价</w:t>
      </w:r>
      <w:r>
        <w:rPr>
          <w:rFonts w:hint="eastAsia"/>
          <w:lang w:eastAsia="zh-CN"/>
        </w:rPr>
        <w:t>。</w:t>
      </w:r>
      <w:r>
        <w:rPr>
          <w:rFonts w:hint="eastAsia"/>
          <w:lang w:val="en-US" w:eastAsia="zh-Hans"/>
        </w:rPr>
        <w:t>该</w:t>
      </w:r>
      <w:r>
        <w:rPr>
          <w:rFonts w:hint="eastAsia"/>
          <w:lang w:val="en-US" w:eastAsia="zh-CN"/>
        </w:rPr>
        <w:t>项目由广州市医疗保障局（以下简称“</w:t>
      </w:r>
      <w:r>
        <w:rPr>
          <w:rFonts w:hint="eastAsia"/>
        </w:rPr>
        <w:t>市</w:t>
      </w:r>
      <w:r>
        <w:rPr>
          <w:rFonts w:hint="eastAsia"/>
          <w:lang w:eastAsia="zh-CN"/>
        </w:rPr>
        <w:t>医保</w:t>
      </w:r>
      <w:r>
        <w:rPr>
          <w:rFonts w:hint="eastAsia"/>
        </w:rPr>
        <w:t>局</w:t>
      </w:r>
      <w:r>
        <w:rPr>
          <w:rFonts w:hint="eastAsia"/>
          <w:lang w:val="en-US" w:eastAsia="zh-CN"/>
        </w:rPr>
        <w:t>”）</w:t>
      </w:r>
      <w:r>
        <w:rPr>
          <w:rFonts w:hint="eastAsia"/>
        </w:rPr>
        <w:t>以任务下达方式，授权</w:t>
      </w:r>
      <w:r>
        <w:rPr>
          <w:rFonts w:hint="eastAsia"/>
          <w:lang w:val="en-US" w:eastAsia="zh-CN"/>
        </w:rPr>
        <w:t>广州市医疗救助服务</w:t>
      </w:r>
      <w:r>
        <w:rPr>
          <w:rFonts w:hint="eastAsia"/>
          <w:lang w:eastAsia="zh-CN"/>
        </w:rPr>
        <w:t>中心（</w:t>
      </w:r>
      <w:r>
        <w:rPr>
          <w:rFonts w:hint="eastAsia"/>
          <w:lang w:val="en-US" w:eastAsia="zh-CN"/>
        </w:rPr>
        <w:t>以下简称“市医救中心”</w:t>
      </w:r>
      <w:r>
        <w:rPr>
          <w:rFonts w:hint="eastAsia"/>
          <w:lang w:eastAsia="zh-CN"/>
        </w:rPr>
        <w:t>）</w:t>
      </w:r>
      <w:r>
        <w:rPr>
          <w:rFonts w:hint="eastAsia"/>
        </w:rPr>
        <w:t>组织实施。</w:t>
      </w:r>
      <w:r>
        <w:rPr>
          <w:rFonts w:hint="eastAsia"/>
          <w:lang w:val="en-US" w:eastAsia="zh-CN"/>
        </w:rPr>
        <w:t>预算总数为39,144.75万元，其中，市本级下达预算数为28,281.75万元，占比72.25%，中央和省补助资金为10,863万元，占比27.75%。</w:t>
      </w:r>
    </w:p>
    <w:p>
      <w:pPr>
        <w:bidi w:val="0"/>
        <w:rPr>
          <w:rFonts w:hint="eastAsia"/>
          <w:lang w:eastAsia="zh-CN"/>
        </w:rPr>
      </w:pPr>
      <w:r>
        <w:rPr>
          <w:rFonts w:hint="eastAsia"/>
          <w:lang w:eastAsia="zh-CN"/>
        </w:rPr>
        <w:t>经评价，该项目</w:t>
      </w:r>
      <w:r>
        <w:rPr>
          <w:rFonts w:hint="eastAsia"/>
          <w:lang w:val="en-US" w:eastAsia="zh-CN"/>
        </w:rPr>
        <w:t>在预算安排、项目产出和项目效益等方面表现良好；在项目管理、群众满意度调查方面有待提高</w:t>
      </w:r>
      <w:r>
        <w:rPr>
          <w:rFonts w:hint="eastAsia"/>
          <w:lang w:eastAsia="zh-CN"/>
        </w:rPr>
        <w:t>。绩效综合评价得分为</w:t>
      </w:r>
      <w:r>
        <w:rPr>
          <w:rFonts w:hint="eastAsia"/>
          <w:lang w:val="en-US" w:eastAsia="zh-CN"/>
        </w:rPr>
        <w:t>85.21分，</w:t>
      </w:r>
      <w:r>
        <w:rPr>
          <w:rFonts w:hint="eastAsia"/>
          <w:lang w:eastAsia="zh-CN"/>
        </w:rPr>
        <w:t>等级为“</w:t>
      </w:r>
      <w:r>
        <w:rPr>
          <w:rFonts w:hint="eastAsia"/>
          <w:lang w:val="en-US" w:eastAsia="zh-CN"/>
        </w:rPr>
        <w:t>良</w:t>
      </w:r>
      <w:r>
        <w:rPr>
          <w:rFonts w:hint="eastAsia"/>
          <w:lang w:eastAsia="zh-CN"/>
        </w:rPr>
        <w:t>”。</w:t>
      </w:r>
      <w:bookmarkStart w:id="4" w:name="_Toc44544989"/>
      <w:bookmarkStart w:id="5" w:name="_Toc54362564"/>
      <w:bookmarkStart w:id="6" w:name="_Toc11059"/>
      <w:bookmarkStart w:id="7" w:name="_Toc47105150"/>
    </w:p>
    <w:p>
      <w:pPr>
        <w:pStyle w:val="3"/>
        <w:bidi w:val="0"/>
        <w:rPr>
          <w:rFonts w:hint="eastAsia"/>
          <w:lang w:eastAsia="zh-CN"/>
        </w:rPr>
      </w:pPr>
      <w:r>
        <w:rPr>
          <w:rFonts w:hint="eastAsia"/>
          <w:lang w:eastAsia="zh-CN"/>
        </w:rPr>
        <w:t>二、</w:t>
      </w:r>
      <w:bookmarkEnd w:id="4"/>
      <w:bookmarkEnd w:id="5"/>
      <w:bookmarkEnd w:id="6"/>
      <w:bookmarkEnd w:id="7"/>
      <w:r>
        <w:rPr>
          <w:rFonts w:hint="eastAsia"/>
          <w:lang w:eastAsia="zh-CN"/>
        </w:rPr>
        <w:t>绩效目标分析</w:t>
      </w:r>
    </w:p>
    <w:p>
      <w:pPr>
        <w:pStyle w:val="4"/>
        <w:bidi w:val="0"/>
        <w:rPr>
          <w:rFonts w:hint="eastAsia"/>
          <w:lang w:val="en-US" w:eastAsia="zh-CN"/>
        </w:rPr>
      </w:pPr>
      <w:r>
        <w:rPr>
          <w:rFonts w:hint="eastAsia"/>
          <w:lang w:val="en-US" w:eastAsia="zh-CN"/>
        </w:rPr>
        <w:t>（一）目标设置情况</w:t>
      </w:r>
    </w:p>
    <w:p>
      <w:pPr>
        <w:bidi w:val="0"/>
        <w:rPr>
          <w:rFonts w:hint="eastAsia"/>
          <w:lang w:val="en-US" w:eastAsia="zh-CN"/>
        </w:rPr>
      </w:pPr>
      <w:r>
        <w:rPr>
          <w:rFonts w:hint="eastAsia"/>
          <w:lang w:val="en-US" w:eastAsia="zh-CN"/>
        </w:rPr>
        <w:t>该项目年度绩效目标为“</w:t>
      </w:r>
      <w:r>
        <w:rPr>
          <w:rFonts w:hint="default"/>
          <w:lang w:val="en-US" w:eastAsia="zh-CN"/>
        </w:rPr>
        <w:t>通过开展困难群众医疗救助项目，加强医疗救助力度，保障困难群众医疗救助权益。确保符合条件困难群众申请医疗救助覆盖率达到100%、符合条件困难群众申请资助参保率达到100%，提升困难群众获得感、幸福感</w:t>
      </w:r>
      <w:r>
        <w:rPr>
          <w:rFonts w:hint="eastAsia"/>
          <w:lang w:val="en-US" w:eastAsia="zh-CN"/>
        </w:rPr>
        <w:t>”，并结合项目特性设置资助参保率等10项年度</w:t>
      </w:r>
      <w:r>
        <w:rPr>
          <w:rFonts w:hint="default"/>
          <w:lang w:val="en-US" w:eastAsia="zh-CN"/>
        </w:rPr>
        <w:t>绩效</w:t>
      </w:r>
      <w:r>
        <w:rPr>
          <w:rFonts w:hint="eastAsia"/>
          <w:lang w:val="en-US" w:eastAsia="zh-CN"/>
        </w:rPr>
        <w:t>指标。</w:t>
      </w:r>
    </w:p>
    <w:p>
      <w:pPr>
        <w:pStyle w:val="4"/>
        <w:numPr>
          <w:ilvl w:val="0"/>
          <w:numId w:val="1"/>
        </w:numPr>
        <w:bidi w:val="0"/>
        <w:rPr>
          <w:rFonts w:hint="eastAsia"/>
          <w:lang w:eastAsia="zh-CN"/>
        </w:rPr>
      </w:pPr>
      <w:r>
        <w:rPr>
          <w:rFonts w:hint="eastAsia"/>
          <w:lang w:eastAsia="zh-CN"/>
        </w:rPr>
        <w:t>目标完成情</w:t>
      </w:r>
      <w:r>
        <w:rPr>
          <w:rFonts w:hint="eastAsia"/>
          <w:lang w:val="en-US" w:eastAsia="zh-CN"/>
        </w:rPr>
        <w:t>况</w:t>
      </w:r>
    </w:p>
    <w:p>
      <w:pPr>
        <w:bidi w:val="0"/>
        <w:rPr>
          <w:rFonts w:hint="eastAsia" w:ascii="Times New Roman" w:hAnsi="Times New Roman" w:eastAsia="仿宋_GB2312" w:cs="仿宋_GB2312"/>
          <w:b w:val="0"/>
          <w:bCs w:val="0"/>
          <w:color w:val="auto"/>
          <w:szCs w:val="32"/>
          <w:highlight w:val="none"/>
          <w:shd w:val="clear" w:fill="auto"/>
          <w:lang w:eastAsia="zh-CN"/>
        </w:rPr>
      </w:pPr>
      <w:r>
        <w:rPr>
          <w:rFonts w:hint="eastAsia"/>
          <w:lang w:val="en-US" w:eastAsia="zh-CN"/>
        </w:rPr>
        <w:t>经复核，该项目设定的</w:t>
      </w:r>
      <w:r>
        <w:rPr>
          <w:rFonts w:hint="eastAsia"/>
          <w:lang w:eastAsia="zh-CN"/>
        </w:rPr>
        <w:t>年度绩效目标均已全部达成</w:t>
      </w:r>
      <w:r>
        <w:rPr>
          <w:rFonts w:hint="eastAsia"/>
          <w:lang w:val="en-US" w:eastAsia="zh-CN"/>
        </w:rPr>
        <w:t>。市医救中心按</w:t>
      </w:r>
      <w:r>
        <w:rPr>
          <w:rFonts w:hint="eastAsia"/>
          <w:lang w:val="en-US" w:eastAsia="zh-Hans"/>
        </w:rPr>
        <w:t>程序</w:t>
      </w:r>
      <w:r>
        <w:rPr>
          <w:rFonts w:hint="eastAsia"/>
          <w:lang w:val="en-US" w:eastAsia="zh-CN"/>
        </w:rPr>
        <w:t>完成审核、审批、救助程序，产生了良好的项目实施、财政投入效益。2020年，广州市申请</w:t>
      </w:r>
      <w:r>
        <w:rPr>
          <w:rFonts w:hint="eastAsia"/>
          <w:lang w:val="en-US" w:eastAsia="zh-Hans"/>
        </w:rPr>
        <w:t>和完成的</w:t>
      </w:r>
      <w:r>
        <w:rPr>
          <w:rFonts w:hint="eastAsia"/>
          <w:lang w:val="en-US" w:eastAsia="zh-CN"/>
        </w:rPr>
        <w:t>医疗救助困难群众</w:t>
      </w:r>
      <w:r>
        <w:rPr>
          <w:rFonts w:hint="eastAsia"/>
          <w:lang w:val="en-US" w:eastAsia="zh-Hans"/>
        </w:rPr>
        <w:t>均为</w:t>
      </w:r>
      <w:r>
        <w:rPr>
          <w:rFonts w:hint="eastAsia"/>
          <w:lang w:val="en-US" w:eastAsia="zh-CN"/>
        </w:rPr>
        <w:t>119.09万人次，实现医疗救助覆盖率100%</w:t>
      </w:r>
      <w:r>
        <w:rPr>
          <w:rFonts w:hint="default"/>
          <w:lang w:eastAsia="zh-CN"/>
        </w:rPr>
        <w:t>、</w:t>
      </w:r>
      <w:r>
        <w:rPr>
          <w:rFonts w:hint="eastAsia"/>
          <w:lang w:val="en-US" w:eastAsia="zh-Hans"/>
        </w:rPr>
        <w:t>报销救助比例</w:t>
      </w:r>
      <w:r>
        <w:rPr>
          <w:rFonts w:hint="default"/>
          <w:lang w:eastAsia="zh-Hans"/>
        </w:rPr>
        <w:t>100%</w:t>
      </w:r>
      <w:r>
        <w:rPr>
          <w:rFonts w:hint="eastAsia"/>
          <w:lang w:val="en-US" w:eastAsia="zh-CN"/>
        </w:rPr>
        <w:t>的预期目标</w:t>
      </w:r>
      <w:r>
        <w:rPr>
          <w:rFonts w:hint="eastAsia"/>
          <w:lang w:eastAsia="zh-CN"/>
        </w:rPr>
        <w:t>，</w:t>
      </w:r>
      <w:r>
        <w:rPr>
          <w:rFonts w:hint="eastAsia"/>
          <w:lang w:val="en-US" w:eastAsia="zh-Hans"/>
        </w:rPr>
        <w:t>并</w:t>
      </w:r>
      <w:r>
        <w:rPr>
          <w:rFonts w:hint="eastAsia"/>
          <w:lang w:val="en-US" w:eastAsia="zh-CN"/>
        </w:rPr>
        <w:t>通过</w:t>
      </w:r>
      <w:r>
        <w:rPr>
          <w:rFonts w:hint="eastAsia"/>
          <w:lang w:val="en-US" w:eastAsia="zh-Hans"/>
        </w:rPr>
        <w:t>为</w:t>
      </w:r>
      <w:r>
        <w:rPr>
          <w:rFonts w:hint="eastAsia"/>
          <w:lang w:val="en-US" w:eastAsia="zh-CN"/>
        </w:rPr>
        <w:t>困难群众购买医疗救助服务和商业保险项目等</w:t>
      </w:r>
      <w:r>
        <w:rPr>
          <w:rFonts w:hint="eastAsia"/>
          <w:lang w:val="en-US" w:eastAsia="zh-Hans"/>
        </w:rPr>
        <w:t>方式</w:t>
      </w:r>
      <w:r>
        <w:rPr>
          <w:rFonts w:hint="eastAsia"/>
          <w:lang w:val="en-US" w:eastAsia="zh-CN"/>
        </w:rPr>
        <w:t>，进一步</w:t>
      </w:r>
      <w:r>
        <w:rPr>
          <w:rFonts w:hint="eastAsia"/>
          <w:lang w:eastAsia="zh-CN"/>
        </w:rPr>
        <w:t>缓解困难群众和家庭经济负担。</w:t>
      </w:r>
      <w:bookmarkStart w:id="8" w:name="_Toc2018"/>
      <w:bookmarkStart w:id="9" w:name="_Toc44544990"/>
      <w:bookmarkStart w:id="10" w:name="_Toc47105151"/>
      <w:bookmarkStart w:id="11" w:name="_Toc54362565"/>
    </w:p>
    <w:p>
      <w:pPr>
        <w:pStyle w:val="3"/>
        <w:bidi w:val="0"/>
        <w:rPr>
          <w:rFonts w:hint="eastAsia"/>
          <w:lang w:eastAsia="zh-CN"/>
        </w:rPr>
      </w:pPr>
      <w:r>
        <w:rPr>
          <w:rFonts w:hint="eastAsia"/>
          <w:lang w:eastAsia="zh-CN"/>
        </w:rPr>
        <w:t>三、主要</w:t>
      </w:r>
      <w:bookmarkEnd w:id="8"/>
      <w:bookmarkEnd w:id="9"/>
      <w:bookmarkEnd w:id="10"/>
      <w:r>
        <w:rPr>
          <w:rFonts w:hint="eastAsia"/>
          <w:lang w:eastAsia="zh-CN"/>
        </w:rPr>
        <w:t>绩效</w:t>
      </w:r>
      <w:bookmarkEnd w:id="11"/>
    </w:p>
    <w:p>
      <w:pPr>
        <w:pStyle w:val="4"/>
        <w:bidi w:val="0"/>
        <w:rPr>
          <w:rFonts w:hint="eastAsia"/>
          <w:lang w:eastAsia="zh-CN"/>
        </w:rPr>
      </w:pPr>
      <w:r>
        <w:rPr>
          <w:rFonts w:hint="eastAsia"/>
          <w:lang w:eastAsia="zh-CN"/>
        </w:rPr>
        <w:t>（一）困难群众幸福感进一步提升</w:t>
      </w:r>
    </w:p>
    <w:p>
      <w:pPr>
        <w:bidi w:val="0"/>
        <w:rPr>
          <w:rFonts w:hint="default"/>
          <w:lang w:val="en-US" w:eastAsia="zh-CN"/>
        </w:rPr>
      </w:pPr>
      <w:r>
        <w:rPr>
          <w:rFonts w:hint="eastAsia"/>
          <w:b/>
          <w:bCs/>
          <w:lang w:val="en-US" w:eastAsia="zh-CN"/>
        </w:rPr>
        <w:t>一是</w:t>
      </w:r>
      <w:r>
        <w:rPr>
          <w:rFonts w:hint="eastAsia"/>
        </w:rPr>
        <w:t>2009年5月至20</w:t>
      </w:r>
      <w:r>
        <w:rPr>
          <w:rFonts w:hint="eastAsia"/>
          <w:lang w:val="en-US" w:eastAsia="zh-CN"/>
        </w:rPr>
        <w:t>20</w:t>
      </w:r>
      <w:r>
        <w:rPr>
          <w:rFonts w:hint="eastAsia"/>
        </w:rPr>
        <w:t>年1</w:t>
      </w:r>
      <w:r>
        <w:rPr>
          <w:rFonts w:hint="eastAsia"/>
          <w:lang w:val="en-US" w:eastAsia="zh-CN"/>
        </w:rPr>
        <w:t>2</w:t>
      </w:r>
      <w:r>
        <w:rPr>
          <w:rFonts w:hint="eastAsia"/>
        </w:rPr>
        <w:t>月，累计为</w:t>
      </w:r>
      <w:r>
        <w:rPr>
          <w:rFonts w:hint="eastAsia"/>
          <w:lang w:val="en-US" w:eastAsia="zh-CN"/>
        </w:rPr>
        <w:t>743.08</w:t>
      </w:r>
      <w:r>
        <w:rPr>
          <w:rFonts w:hint="eastAsia"/>
        </w:rPr>
        <w:t>万人次居民提供医疗救助，</w:t>
      </w:r>
      <w:r>
        <w:rPr>
          <w:rFonts w:hint="eastAsia"/>
          <w:lang w:val="en-US" w:eastAsia="zh-CN"/>
        </w:rPr>
        <w:t>救助金额累计达</w:t>
      </w:r>
      <w:r>
        <w:rPr>
          <w:rFonts w:hint="eastAsia"/>
        </w:rPr>
        <w:t>3</w:t>
      </w:r>
      <w:r>
        <w:rPr>
          <w:rFonts w:hint="eastAsia"/>
          <w:lang w:val="en-US" w:eastAsia="zh-CN"/>
        </w:rPr>
        <w:t>6.19</w:t>
      </w:r>
      <w:r>
        <w:rPr>
          <w:rFonts w:hint="eastAsia"/>
        </w:rPr>
        <w:t>亿元</w:t>
      </w:r>
      <w:r>
        <w:rPr>
          <w:rFonts w:hint="eastAsia"/>
          <w:lang w:eastAsia="zh-CN"/>
        </w:rPr>
        <w:t>。</w:t>
      </w:r>
      <w:r>
        <w:rPr>
          <w:rFonts w:hint="default"/>
          <w:lang w:val="en-US" w:eastAsia="zh-CN"/>
        </w:rPr>
        <w:t>2020年</w:t>
      </w:r>
      <w:r>
        <w:rPr>
          <w:rFonts w:hint="eastAsia"/>
          <w:lang w:val="en-US" w:eastAsia="zh-Hans"/>
        </w:rPr>
        <w:t>度</w:t>
      </w:r>
      <w:r>
        <w:rPr>
          <w:rFonts w:hint="default"/>
          <w:lang w:val="en-US" w:eastAsia="zh-CN"/>
        </w:rPr>
        <w:t>共计资助201,035人免费参加城乡居民医疗保险，累计救助989,862人次，共计支出480</w:t>
      </w:r>
      <w:r>
        <w:rPr>
          <w:rFonts w:hint="eastAsia"/>
          <w:lang w:val="en-US" w:eastAsia="zh-CN"/>
        </w:rPr>
        <w:t>,</w:t>
      </w:r>
      <w:r>
        <w:rPr>
          <w:rFonts w:hint="default"/>
          <w:lang w:val="en-US" w:eastAsia="zh-CN"/>
        </w:rPr>
        <w:t>364</w:t>
      </w:r>
      <w:r>
        <w:rPr>
          <w:rFonts w:hint="eastAsia"/>
          <w:lang w:val="en-US" w:eastAsia="zh-CN"/>
        </w:rPr>
        <w:t>,</w:t>
      </w:r>
      <w:r>
        <w:rPr>
          <w:rFonts w:hint="default"/>
          <w:lang w:val="en-US" w:eastAsia="zh-CN"/>
        </w:rPr>
        <w:t>775.85元，人次均救助485.28元。其中</w:t>
      </w:r>
      <w:r>
        <w:rPr>
          <w:rFonts w:hint="default"/>
          <w:lang w:eastAsia="zh-CN"/>
        </w:rPr>
        <w:t>，</w:t>
      </w:r>
      <w:r>
        <w:rPr>
          <w:rFonts w:hint="default"/>
          <w:lang w:val="en-US" w:eastAsia="zh-CN"/>
        </w:rPr>
        <w:t>住院救助346,083人次，救助金额386</w:t>
      </w:r>
      <w:r>
        <w:rPr>
          <w:rFonts w:hint="eastAsia"/>
          <w:lang w:val="en-US" w:eastAsia="zh-CN"/>
        </w:rPr>
        <w:t>,</w:t>
      </w:r>
      <w:r>
        <w:rPr>
          <w:rFonts w:hint="default"/>
          <w:lang w:val="en-US" w:eastAsia="zh-CN"/>
        </w:rPr>
        <w:t>568</w:t>
      </w:r>
      <w:r>
        <w:rPr>
          <w:rFonts w:hint="eastAsia"/>
          <w:lang w:val="en-US" w:eastAsia="zh-CN"/>
        </w:rPr>
        <w:t>,</w:t>
      </w:r>
      <w:r>
        <w:rPr>
          <w:rFonts w:hint="default"/>
          <w:lang w:val="en-US" w:eastAsia="zh-CN"/>
        </w:rPr>
        <w:t>365.97元，人次均救助1</w:t>
      </w:r>
      <w:r>
        <w:rPr>
          <w:rFonts w:hint="eastAsia"/>
          <w:lang w:val="en-US" w:eastAsia="zh-CN"/>
        </w:rPr>
        <w:t>,</w:t>
      </w:r>
      <w:r>
        <w:rPr>
          <w:rFonts w:hint="default"/>
          <w:lang w:val="en-US" w:eastAsia="zh-CN"/>
        </w:rPr>
        <w:t>116.98元，门诊救助643,779人次，救助金额9,379.64万元，人次均救助145.70元。</w:t>
      </w:r>
    </w:p>
    <w:p>
      <w:pPr>
        <w:bidi w:val="0"/>
        <w:rPr>
          <w:rFonts w:hint="eastAsia"/>
          <w:lang w:val="en-US" w:eastAsia="zh-CN"/>
        </w:rPr>
      </w:pPr>
      <w:r>
        <w:rPr>
          <w:rFonts w:hint="eastAsia"/>
          <w:b/>
          <w:bCs/>
          <w:lang w:val="en-US" w:eastAsia="zh-CN"/>
        </w:rPr>
        <w:t>二是</w:t>
      </w:r>
      <w:r>
        <w:rPr>
          <w:rFonts w:hint="eastAsia"/>
          <w:lang w:val="en-US" w:eastAsia="zh-CN"/>
        </w:rPr>
        <w:t>2020年1月，市医保局全面实行医疗救助业务全城通办业务，全年共受理1,066单，业务量同比增长73.90%。升级改造市医保系统和医救系统，实现医疗救助异地“一站式”记账减免结算，2020年</w:t>
      </w:r>
      <w:r>
        <w:rPr>
          <w:rFonts w:hint="eastAsia"/>
          <w:lang w:val="en-US" w:eastAsia="zh-Hans"/>
        </w:rPr>
        <w:t>异地</w:t>
      </w:r>
      <w:r>
        <w:rPr>
          <w:rFonts w:hint="eastAsia"/>
          <w:lang w:val="en-US" w:eastAsia="zh-CN"/>
        </w:rPr>
        <w:t>结算411人次，医疗救助记账121.78万元，分别同比增长470.83%和519.75%。</w:t>
      </w:r>
    </w:p>
    <w:p>
      <w:pPr>
        <w:bidi w:val="0"/>
        <w:rPr>
          <w:rFonts w:hint="eastAsia"/>
          <w:lang w:val="en-US" w:eastAsia="zh-CN"/>
        </w:rPr>
      </w:pPr>
      <w:r>
        <w:rPr>
          <w:rFonts w:hint="eastAsia"/>
          <w:b/>
          <w:bCs/>
          <w:lang w:val="en-US" w:eastAsia="zh-CN"/>
        </w:rPr>
        <w:t>三是</w:t>
      </w:r>
      <w:r>
        <w:rPr>
          <w:rFonts w:hint="default"/>
          <w:lang w:val="en-US" w:eastAsia="zh-CN"/>
        </w:rPr>
        <w:t>2020年底，全</w:t>
      </w:r>
      <w:r>
        <w:rPr>
          <w:rFonts w:hint="default"/>
        </w:rPr>
        <w:t>市</w:t>
      </w:r>
      <w:r>
        <w:rPr>
          <w:rFonts w:hint="default"/>
          <w:lang w:val="en-US" w:eastAsia="zh-CN"/>
        </w:rPr>
        <w:t>11个</w:t>
      </w:r>
      <w:r>
        <w:rPr>
          <w:rFonts w:hint="default"/>
        </w:rPr>
        <w:t>区</w:t>
      </w:r>
      <w:r>
        <w:rPr>
          <w:rFonts w:hint="default"/>
          <w:lang w:val="en-US" w:eastAsia="zh-CN"/>
        </w:rPr>
        <w:t>已设置</w:t>
      </w:r>
      <w:r>
        <w:rPr>
          <w:rFonts w:hint="default"/>
        </w:rPr>
        <w:t>服务网点</w:t>
      </w:r>
      <w:r>
        <w:rPr>
          <w:rFonts w:hint="default"/>
          <w:lang w:eastAsia="zh-CN"/>
        </w:rPr>
        <w:t>正式办理</w:t>
      </w:r>
      <w:r>
        <w:rPr>
          <w:rFonts w:hint="default"/>
          <w:lang w:val="en-US" w:eastAsia="zh-CN"/>
        </w:rPr>
        <w:t>困难群众医疗救助业务，服务网点覆盖率100%</w:t>
      </w:r>
      <w:r>
        <w:rPr>
          <w:rFonts w:hint="default"/>
          <w:lang w:eastAsia="zh-CN"/>
        </w:rPr>
        <w:t>。</w:t>
      </w:r>
      <w:r>
        <w:rPr>
          <w:rFonts w:hint="default"/>
          <w:lang w:val="en-US" w:eastAsia="zh-CN"/>
        </w:rPr>
        <w:t>设置153个咨询点，</w:t>
      </w:r>
      <w:r>
        <w:rPr>
          <w:rFonts w:hint="eastAsia"/>
          <w:lang w:val="en-US" w:eastAsia="zh-Hans"/>
        </w:rPr>
        <w:t>进一步方便</w:t>
      </w:r>
      <w:r>
        <w:rPr>
          <w:rFonts w:hint="default"/>
          <w:lang w:val="en-US" w:eastAsia="zh-CN"/>
        </w:rPr>
        <w:t>困难群</w:t>
      </w:r>
      <w:r>
        <w:rPr>
          <w:rFonts w:hint="eastAsia"/>
          <w:lang w:val="en-US" w:eastAsia="zh-CN"/>
        </w:rPr>
        <w:t>众办理医疗救助业务。</w:t>
      </w:r>
    </w:p>
    <w:p>
      <w:pPr>
        <w:pStyle w:val="4"/>
        <w:bidi w:val="0"/>
        <w:rPr>
          <w:rFonts w:hint="eastAsia"/>
          <w:lang w:val="en-US" w:eastAsia="zh-CN"/>
        </w:rPr>
      </w:pPr>
      <w:r>
        <w:rPr>
          <w:rFonts w:hint="eastAsia"/>
          <w:lang w:val="en-US" w:eastAsia="zh-CN"/>
        </w:rPr>
        <w:t>（二）按期完成年度工作目标</w:t>
      </w:r>
    </w:p>
    <w:p>
      <w:pPr>
        <w:bidi w:val="0"/>
        <w:rPr>
          <w:rFonts w:hint="eastAsia"/>
          <w:lang w:val="en-US" w:eastAsia="zh-CN"/>
        </w:rPr>
      </w:pPr>
      <w:r>
        <w:rPr>
          <w:rFonts w:hint="eastAsia"/>
          <w:b/>
          <w:bCs/>
          <w:lang w:val="en-US" w:eastAsia="zh-CN"/>
        </w:rPr>
        <w:t>一是</w:t>
      </w:r>
      <w:r>
        <w:rPr>
          <w:rFonts w:hint="eastAsia"/>
          <w:lang w:val="en-US" w:eastAsia="zh-CN"/>
        </w:rPr>
        <w:t>2020年，全市共资助20万困难群众参加社会医疗保险（每年基本控制数），符合条件</w:t>
      </w:r>
      <w:r>
        <w:rPr>
          <w:rFonts w:hint="eastAsia"/>
          <w:lang w:val="en-US" w:eastAsia="zh-Hans"/>
        </w:rPr>
        <w:t>的</w:t>
      </w:r>
      <w:r>
        <w:rPr>
          <w:rFonts w:hint="eastAsia"/>
          <w:lang w:val="en-US" w:eastAsia="zh-CN"/>
        </w:rPr>
        <w:t>困难群众申请资助参保率100%；为全市20万困难群众购买医疗救助商业保险，集体投保覆盖率100%。2018年以来，广州市累计资助困难群众参加社会医疗保险25,228.76万元</w:t>
      </w:r>
      <w:r>
        <w:rPr>
          <w:rFonts w:hint="default"/>
          <w:lang w:eastAsia="zh-CN"/>
        </w:rPr>
        <w:t>、</w:t>
      </w:r>
      <w:r>
        <w:rPr>
          <w:rFonts w:hint="eastAsia"/>
          <w:lang w:val="en-US" w:eastAsia="zh-CN"/>
        </w:rPr>
        <w:t>58.09万人次，购买医疗救助商业保险1,800万元，集体投保60万人次。</w:t>
      </w:r>
    </w:p>
    <w:p>
      <w:pPr>
        <w:bidi w:val="0"/>
        <w:rPr>
          <w:rFonts w:hint="eastAsia"/>
          <w:lang w:val="en-US" w:eastAsia="zh-CN"/>
        </w:rPr>
      </w:pPr>
      <w:r>
        <w:rPr>
          <w:rFonts w:hint="eastAsia"/>
          <w:b/>
          <w:bCs/>
          <w:lang w:val="en-US" w:eastAsia="zh-CN"/>
        </w:rPr>
        <w:t>二</w:t>
      </w:r>
      <w:r>
        <w:rPr>
          <w:rFonts w:hint="default"/>
          <w:b/>
          <w:bCs/>
          <w:lang w:val="en-US" w:eastAsia="zh-CN"/>
        </w:rPr>
        <w:t>是</w:t>
      </w:r>
      <w:r>
        <w:rPr>
          <w:rFonts w:hint="eastAsia"/>
          <w:lang w:val="en-US" w:eastAsia="zh-CN"/>
        </w:rPr>
        <w:t>通过</w:t>
      </w:r>
      <w:r>
        <w:rPr>
          <w:rFonts w:hint="eastAsia"/>
        </w:rPr>
        <w:t>局网站</w:t>
      </w:r>
      <w:r>
        <w:rPr>
          <w:rFonts w:hint="eastAsia"/>
          <w:lang w:eastAsia="zh-CN"/>
        </w:rPr>
        <w:t>、</w:t>
      </w:r>
      <w:r>
        <w:rPr>
          <w:rFonts w:hint="eastAsia"/>
        </w:rPr>
        <w:t>中心微信公众号</w:t>
      </w:r>
      <w:r>
        <w:rPr>
          <w:rFonts w:hint="eastAsia"/>
          <w:lang w:eastAsia="zh-CN"/>
        </w:rPr>
        <w:t>、</w:t>
      </w:r>
      <w:r>
        <w:rPr>
          <w:rFonts w:hint="eastAsia"/>
        </w:rPr>
        <w:t>地铁站灯箱</w:t>
      </w:r>
      <w:r>
        <w:rPr>
          <w:rFonts w:hint="eastAsia"/>
          <w:lang w:val="en-US" w:eastAsia="zh-CN"/>
        </w:rPr>
        <w:t>等平台，以及政策宣讲、微信推送、入院慰问宣传、健康公益讲座、社区健康服务、专项精准服务、上门指导</w:t>
      </w:r>
      <w:r>
        <w:rPr>
          <w:rFonts w:hint="eastAsia"/>
          <w:lang w:val="en-US" w:eastAsia="zh-Hans"/>
        </w:rPr>
        <w:t>等方式</w:t>
      </w:r>
      <w:r>
        <w:rPr>
          <w:rFonts w:hint="eastAsia"/>
          <w:lang w:val="en-US" w:eastAsia="zh-CN"/>
        </w:rPr>
        <w:t>，</w:t>
      </w:r>
      <w:r>
        <w:rPr>
          <w:rFonts w:hint="eastAsia"/>
        </w:rPr>
        <w:t>面向社会大众</w:t>
      </w:r>
      <w:r>
        <w:rPr>
          <w:rFonts w:hint="eastAsia"/>
          <w:lang w:val="en-US" w:eastAsia="zh-CN"/>
        </w:rPr>
        <w:t>宣传</w:t>
      </w:r>
      <w:r>
        <w:rPr>
          <w:rFonts w:hint="eastAsia"/>
        </w:rPr>
        <w:t>医疗救助政策</w:t>
      </w:r>
      <w:r>
        <w:rPr>
          <w:rFonts w:hint="eastAsia"/>
          <w:lang w:eastAsia="zh-CN"/>
        </w:rPr>
        <w:t>。其中，</w:t>
      </w:r>
      <w:r>
        <w:rPr>
          <w:rFonts w:hint="eastAsia"/>
          <w:lang w:val="en-US" w:eastAsia="zh-CN"/>
        </w:rPr>
        <w:t>市医保局、市医救中心等部门联合举办的</w:t>
      </w:r>
      <w:r>
        <w:rPr>
          <w:rFonts w:hint="default"/>
          <w:lang w:val="en-US" w:eastAsia="zh-CN"/>
        </w:rPr>
        <w:t>“医疗救助护健康，真情帮扶暖民心”医疗救助直播公益系列大讲堂，受众近6</w:t>
      </w:r>
      <w:r>
        <w:rPr>
          <w:rFonts w:hint="eastAsia"/>
          <w:lang w:val="en-US" w:eastAsia="zh-CN"/>
        </w:rPr>
        <w:t>,</w:t>
      </w:r>
      <w:r>
        <w:rPr>
          <w:rFonts w:hint="default"/>
          <w:lang w:val="en-US" w:eastAsia="zh-CN"/>
        </w:rPr>
        <w:t>000人</w:t>
      </w:r>
      <w:r>
        <w:rPr>
          <w:rFonts w:hint="default"/>
        </w:rPr>
        <w:t>次</w:t>
      </w:r>
      <w:r>
        <w:rPr>
          <w:rFonts w:hint="eastAsia"/>
          <w:lang w:eastAsia="zh-CN"/>
        </w:rPr>
        <w:t>。</w:t>
      </w:r>
    </w:p>
    <w:p>
      <w:pPr>
        <w:pStyle w:val="4"/>
        <w:bidi w:val="0"/>
        <w:rPr>
          <w:rFonts w:hint="eastAsia"/>
          <w:lang w:val="en-US" w:eastAsia="zh-CN"/>
        </w:rPr>
      </w:pPr>
      <w:r>
        <w:rPr>
          <w:rFonts w:hint="eastAsia"/>
          <w:lang w:val="en-US" w:eastAsia="zh-CN"/>
        </w:rPr>
        <w:t>（三）医疗救助事业进一步发展</w:t>
      </w:r>
    </w:p>
    <w:p>
      <w:pPr>
        <w:bidi w:val="0"/>
        <w:rPr>
          <w:rFonts w:hint="default"/>
          <w:lang w:val="en-US" w:eastAsia="zh-CN"/>
        </w:rPr>
      </w:pPr>
      <w:r>
        <w:rPr>
          <w:rFonts w:hint="eastAsia"/>
          <w:b/>
          <w:bCs/>
          <w:lang w:val="en-US" w:eastAsia="zh-CN"/>
        </w:rPr>
        <w:t>一是</w:t>
      </w:r>
      <w:r>
        <w:rPr>
          <w:rFonts w:hint="default"/>
          <w:lang w:val="en-US" w:eastAsia="zh-CN"/>
        </w:rPr>
        <w:t>2020年出</w:t>
      </w:r>
      <w:r>
        <w:rPr>
          <w:rFonts w:hint="eastAsia"/>
          <w:lang w:val="en-US" w:eastAsia="zh-CN"/>
        </w:rPr>
        <w:t>台《广州市人民政府办公厅关于印发&lt;广州市医疗救助办法&gt;的通知》《广州市医疗救助办法实施细则》《广州市医疗救助购买服务项目实施办法》等系列制度文件</w:t>
      </w:r>
      <w:r>
        <w:rPr>
          <w:rFonts w:hint="default"/>
          <w:lang w:val="en-US" w:eastAsia="zh-CN"/>
        </w:rPr>
        <w:t>，完善医疗救助管理机制。</w:t>
      </w:r>
    </w:p>
    <w:p>
      <w:pPr>
        <w:bidi w:val="0"/>
        <w:rPr>
          <w:rFonts w:hint="eastAsia"/>
          <w:lang w:eastAsia="zh-CN"/>
        </w:rPr>
      </w:pPr>
      <w:r>
        <w:rPr>
          <w:rFonts w:hint="eastAsia"/>
          <w:b/>
          <w:bCs/>
          <w:lang w:val="en-US" w:eastAsia="zh-CN"/>
        </w:rPr>
        <w:t>二是</w:t>
      </w:r>
      <w:r>
        <w:rPr>
          <w:rFonts w:hint="eastAsia"/>
          <w:lang w:val="en-US" w:eastAsia="zh-CN"/>
        </w:rPr>
        <w:t>市</w:t>
      </w:r>
      <w:r>
        <w:rPr>
          <w:rFonts w:hint="eastAsia"/>
          <w:lang w:eastAsia="zh-CN"/>
        </w:rPr>
        <w:t>困难群众医疗救助</w:t>
      </w:r>
      <w:r>
        <w:rPr>
          <w:rFonts w:hint="eastAsia"/>
          <w:lang w:val="en-US" w:eastAsia="zh-CN"/>
        </w:rPr>
        <w:t>项目补助资金逐年增加。其中</w:t>
      </w:r>
      <w:r>
        <w:rPr>
          <w:rFonts w:hint="default"/>
          <w:lang w:val="en-US" w:eastAsia="zh-CN"/>
        </w:rPr>
        <w:t>，2019年上级补助资金同比增长18.63%，2020年同比增长28.28%</w:t>
      </w:r>
      <w:r>
        <w:rPr>
          <w:rFonts w:hint="eastAsia"/>
          <w:lang w:val="en-US" w:eastAsia="zh-CN"/>
        </w:rPr>
        <w:t>。</w:t>
      </w:r>
    </w:p>
    <w:p>
      <w:pPr>
        <w:pStyle w:val="3"/>
        <w:bidi w:val="0"/>
        <w:rPr>
          <w:rFonts w:hint="eastAsia"/>
          <w:lang w:eastAsia="zh-CN"/>
        </w:rPr>
      </w:pPr>
      <w:r>
        <w:rPr>
          <w:rFonts w:hint="eastAsia"/>
          <w:lang w:eastAsia="zh-CN"/>
        </w:rPr>
        <w:t>四、存在问题</w:t>
      </w:r>
    </w:p>
    <w:p>
      <w:pPr>
        <w:pStyle w:val="4"/>
        <w:bidi w:val="0"/>
        <w:rPr>
          <w:rFonts w:hint="eastAsia"/>
          <w:lang w:val="en-US" w:eastAsia="zh-CN"/>
        </w:rPr>
      </w:pPr>
      <w:r>
        <w:rPr>
          <w:rFonts w:hint="eastAsia"/>
          <w:lang w:val="en-US" w:eastAsia="zh-CN"/>
        </w:rPr>
        <w:t>（一）社会力量参与的衔接机制有待健全</w:t>
      </w:r>
    </w:p>
    <w:p>
      <w:pPr>
        <w:bidi w:val="0"/>
        <w:rPr>
          <w:rFonts w:hint="eastAsia"/>
          <w:lang w:val="en-US" w:eastAsia="zh-CN"/>
        </w:rPr>
      </w:pPr>
      <w:r>
        <w:rPr>
          <w:rFonts w:hint="eastAsia"/>
          <w:lang w:val="en-US" w:eastAsia="zh-CN"/>
        </w:rPr>
        <w:t>广州市困难群众医疗救助资金筹集渠道主要为：中央、省的转移支付补贴资金；市本级和区级财政资金。医疗救助投入以财政投入为主，社会力量参与的衔接机制还有待深入探索</w:t>
      </w:r>
      <w:r>
        <w:rPr>
          <w:rFonts w:hint="eastAsia"/>
          <w:lang w:val="en-US" w:eastAsia="zh-Hans"/>
        </w:rPr>
        <w:t>实践</w:t>
      </w:r>
      <w:r>
        <w:rPr>
          <w:rFonts w:hint="eastAsia"/>
          <w:lang w:val="en-US" w:eastAsia="zh-CN"/>
        </w:rPr>
        <w:t>。</w:t>
      </w:r>
    </w:p>
    <w:p>
      <w:pPr>
        <w:pStyle w:val="4"/>
        <w:bidi w:val="0"/>
        <w:rPr>
          <w:rFonts w:hint="eastAsia"/>
          <w:lang w:val="en-US" w:eastAsia="zh-CN"/>
        </w:rPr>
      </w:pPr>
      <w:r>
        <w:rPr>
          <w:rFonts w:hint="eastAsia"/>
          <w:lang w:val="en-US" w:eastAsia="zh-CN"/>
        </w:rPr>
        <w:t>（二）个别部门与医救中心平台尚未实现互联互通</w:t>
      </w:r>
    </w:p>
    <w:p>
      <w:pPr>
        <w:bidi w:val="0"/>
        <w:rPr>
          <w:rFonts w:hint="eastAsia"/>
          <w:lang w:val="en-US" w:eastAsia="zh-CN"/>
        </w:rPr>
      </w:pPr>
      <w:r>
        <w:rPr>
          <w:rFonts w:hint="eastAsia"/>
          <w:lang w:val="en-US" w:eastAsia="zh-CN"/>
        </w:rPr>
        <w:t>市医救中心信息系统与市民政局、市残联等部门</w:t>
      </w:r>
      <w:r>
        <w:rPr>
          <w:rFonts w:hint="eastAsia"/>
          <w:lang w:val="en-US" w:eastAsia="zh-Hans"/>
        </w:rPr>
        <w:t>的系统可</w:t>
      </w:r>
      <w:r>
        <w:rPr>
          <w:rFonts w:hint="eastAsia"/>
          <w:lang w:val="en-US" w:eastAsia="zh-CN"/>
        </w:rPr>
        <w:t>实现人员数据实时</w:t>
      </w:r>
      <w:r>
        <w:rPr>
          <w:rFonts w:hint="eastAsia"/>
          <w:lang w:val="en-US" w:eastAsia="zh-Hans"/>
        </w:rPr>
        <w:t>共享</w:t>
      </w:r>
      <w:r>
        <w:rPr>
          <w:rFonts w:hint="eastAsia"/>
          <w:lang w:val="en-US" w:eastAsia="zh-CN"/>
        </w:rPr>
        <w:t>，</w:t>
      </w:r>
      <w:r>
        <w:rPr>
          <w:rFonts w:hint="eastAsia"/>
          <w:lang w:val="en-US" w:eastAsia="zh-Hans"/>
        </w:rPr>
        <w:t>市</w:t>
      </w:r>
      <w:r>
        <w:rPr>
          <w:rFonts w:hint="eastAsia"/>
          <w:lang w:val="en-US" w:eastAsia="zh-CN"/>
        </w:rPr>
        <w:t>退役军人事务局通过直接登录市医救平台方式维护优抚对象人员信息</w:t>
      </w:r>
      <w:r>
        <w:rPr>
          <w:rFonts w:hint="default"/>
          <w:lang w:eastAsia="zh-CN"/>
        </w:rPr>
        <w:t>，</w:t>
      </w:r>
      <w:r>
        <w:rPr>
          <w:rFonts w:hint="eastAsia"/>
          <w:lang w:val="en-US" w:eastAsia="zh-CN"/>
        </w:rPr>
        <w:t>但个别业务部门还需通过线下提供导盘数据方式更新人员数据。</w:t>
      </w:r>
    </w:p>
    <w:p>
      <w:pPr>
        <w:pStyle w:val="4"/>
        <w:numPr>
          <w:ilvl w:val="-1"/>
          <w:numId w:val="0"/>
        </w:numPr>
        <w:bidi w:val="0"/>
        <w:ind w:firstLine="643"/>
        <w:rPr>
          <w:rFonts w:hint="eastAsia"/>
          <w:lang w:val="en-US" w:eastAsia="zh-Hans"/>
        </w:rPr>
      </w:pPr>
      <w:r>
        <w:rPr>
          <w:rFonts w:hint="default"/>
          <w:lang w:eastAsia="zh-CN"/>
        </w:rPr>
        <w:t>（</w:t>
      </w:r>
      <w:r>
        <w:rPr>
          <w:rFonts w:hint="eastAsia"/>
          <w:lang w:val="en-US" w:eastAsia="zh-Hans"/>
        </w:rPr>
        <w:t>三</w:t>
      </w:r>
      <w:r>
        <w:rPr>
          <w:rFonts w:hint="default"/>
          <w:lang w:eastAsia="zh-CN"/>
        </w:rPr>
        <w:t>）</w:t>
      </w:r>
      <w:r>
        <w:rPr>
          <w:rFonts w:hint="eastAsia"/>
          <w:lang w:val="en-US" w:eastAsia="zh-CN"/>
        </w:rPr>
        <w:t>绩</w:t>
      </w:r>
      <w:r>
        <w:rPr>
          <w:rFonts w:hint="eastAsia"/>
          <w:lang w:val="en-US" w:eastAsia="zh-Hans"/>
        </w:rPr>
        <w:t>效管理还不够科学合理</w:t>
      </w:r>
    </w:p>
    <w:p>
      <w:pPr>
        <w:bidi w:val="0"/>
        <w:rPr>
          <w:rFonts w:hint="eastAsia"/>
          <w:lang w:val="en-US" w:eastAsia="zh-CN"/>
        </w:rPr>
      </w:pPr>
      <w:r>
        <w:rPr>
          <w:rFonts w:hint="eastAsia"/>
          <w:lang w:val="en-US" w:eastAsia="zh-CN"/>
        </w:rPr>
        <w:t>绩效目标设置欠合理，如指标设置无法有效反映财政资金持续投入与产出的增长效益</w:t>
      </w:r>
      <w:r>
        <w:rPr>
          <w:rFonts w:hint="default"/>
          <w:lang w:eastAsia="zh-CN"/>
        </w:rPr>
        <w:t>，</w:t>
      </w:r>
      <w:r>
        <w:rPr>
          <w:rFonts w:hint="eastAsia"/>
          <w:lang w:val="en-US" w:eastAsia="zh-Hans"/>
        </w:rPr>
        <w:t>且</w:t>
      </w:r>
      <w:r>
        <w:rPr>
          <w:rFonts w:hint="eastAsia"/>
          <w:lang w:val="en-US" w:eastAsia="zh-CN"/>
        </w:rPr>
        <w:t>绝对值指标偏多，相对值指标占比较少。满意度调查覆盖面不足，如2020年有20万困难群众享受医疗救助的商业保险，开展满意度调查样本仅为0.27%，</w:t>
      </w:r>
      <w:r>
        <w:rPr>
          <w:rFonts w:hint="eastAsia"/>
          <w:lang w:val="en-US" w:eastAsia="zh-Hans"/>
        </w:rPr>
        <w:t>且</w:t>
      </w:r>
      <w:r>
        <w:rPr>
          <w:rFonts w:hint="eastAsia"/>
          <w:lang w:val="en-US" w:eastAsia="zh-CN"/>
        </w:rPr>
        <w:t>缺少</w:t>
      </w:r>
      <w:r>
        <w:rPr>
          <w:rFonts w:hint="eastAsia"/>
          <w:lang w:val="en-US" w:eastAsia="zh-Hans"/>
        </w:rPr>
        <w:t>对问卷反映</w:t>
      </w:r>
      <w:r>
        <w:rPr>
          <w:rFonts w:hint="eastAsia"/>
          <w:lang w:val="en-US" w:eastAsia="zh-CN"/>
        </w:rPr>
        <w:t>问题的原因分析。</w:t>
      </w:r>
    </w:p>
    <w:p>
      <w:pPr>
        <w:pStyle w:val="3"/>
        <w:numPr>
          <w:ilvl w:val="0"/>
          <w:numId w:val="0"/>
        </w:numPr>
        <w:bidi w:val="0"/>
        <w:ind w:firstLine="640" w:firstLineChars="200"/>
        <w:rPr>
          <w:rFonts w:hint="eastAsia"/>
          <w:lang w:eastAsia="zh-CN"/>
        </w:rPr>
      </w:pPr>
      <w:r>
        <w:rPr>
          <w:rFonts w:hint="eastAsia"/>
          <w:lang w:eastAsia="zh-CN"/>
        </w:rPr>
        <w:t>五、改进建议</w:t>
      </w:r>
    </w:p>
    <w:p>
      <w:pPr>
        <w:pStyle w:val="4"/>
        <w:bidi w:val="0"/>
        <w:rPr>
          <w:rFonts w:hint="eastAsia"/>
          <w:lang w:val="en-US" w:eastAsia="zh-CN"/>
        </w:rPr>
      </w:pPr>
      <w:r>
        <w:rPr>
          <w:rFonts w:hint="eastAsia"/>
          <w:lang w:val="en-US" w:eastAsia="zh-CN"/>
        </w:rPr>
        <w:t>（一）探索社会力</w:t>
      </w:r>
      <w:r>
        <w:rPr>
          <w:rFonts w:hint="eastAsia"/>
          <w:lang w:val="en-US" w:eastAsia="zh-Hans"/>
        </w:rPr>
        <w:t>量参与</w:t>
      </w:r>
      <w:r>
        <w:rPr>
          <w:rFonts w:hint="eastAsia"/>
          <w:lang w:val="en-US" w:eastAsia="zh-CN"/>
        </w:rPr>
        <w:t>医疗保障救助</w:t>
      </w:r>
      <w:r>
        <w:rPr>
          <w:rFonts w:hint="eastAsia"/>
          <w:lang w:val="en-US" w:eastAsia="zh-Hans"/>
        </w:rPr>
        <w:t>的工作</w:t>
      </w:r>
      <w:r>
        <w:rPr>
          <w:rFonts w:hint="eastAsia"/>
          <w:lang w:val="en-US" w:eastAsia="zh-CN"/>
        </w:rPr>
        <w:t>机制</w:t>
      </w:r>
    </w:p>
    <w:p>
      <w:pPr>
        <w:bidi w:val="0"/>
        <w:rPr>
          <w:rFonts w:hint="eastAsia"/>
          <w:lang w:val="en-US" w:eastAsia="zh-CN"/>
        </w:rPr>
      </w:pPr>
      <w:r>
        <w:rPr>
          <w:rFonts w:hint="eastAsia"/>
          <w:b/>
          <w:bCs/>
          <w:lang w:val="en-US" w:eastAsia="zh-CN"/>
        </w:rPr>
        <w:t>一是</w:t>
      </w:r>
      <w:r>
        <w:rPr>
          <w:rFonts w:hint="eastAsia"/>
          <w:lang w:val="en-US" w:eastAsia="zh-CN"/>
        </w:rPr>
        <w:t>建议</w:t>
      </w:r>
      <w:r>
        <w:rPr>
          <w:rFonts w:hint="eastAsia"/>
          <w:lang w:val="en-US" w:eastAsia="zh-Hans"/>
        </w:rPr>
        <w:t>加强政策</w:t>
      </w:r>
      <w:r>
        <w:rPr>
          <w:rFonts w:hint="eastAsia"/>
          <w:lang w:val="en-US" w:eastAsia="zh-CN"/>
        </w:rPr>
        <w:t>宣传与解读（税收优惠和费用减免等），引导社会力量参与医疗救助；围绕社会力量参与医疗保障救助，向</w:t>
      </w:r>
      <w:r>
        <w:rPr>
          <w:rFonts w:hint="eastAsia"/>
          <w:lang w:val="en-US" w:eastAsia="zh-Hans"/>
        </w:rPr>
        <w:t>有</w:t>
      </w:r>
      <w:r>
        <w:rPr>
          <w:rFonts w:hint="eastAsia"/>
          <w:lang w:val="en-US" w:eastAsia="zh-CN"/>
        </w:rPr>
        <w:t>关部门提出财税优惠、费用减免等意见建议。</w:t>
      </w:r>
    </w:p>
    <w:p>
      <w:pPr>
        <w:bidi w:val="0"/>
        <w:rPr>
          <w:rFonts w:hint="eastAsia"/>
          <w:lang w:val="en-US" w:eastAsia="zh-CN"/>
        </w:rPr>
      </w:pPr>
      <w:r>
        <w:rPr>
          <w:rFonts w:hint="eastAsia"/>
          <w:b/>
          <w:bCs/>
          <w:lang w:val="en-US" w:eastAsia="zh-CN"/>
        </w:rPr>
        <w:t>二是</w:t>
      </w:r>
      <w:r>
        <w:rPr>
          <w:rFonts w:hint="eastAsia"/>
          <w:lang w:val="en-US" w:eastAsia="zh-CN"/>
        </w:rPr>
        <w:t>建议</w:t>
      </w:r>
      <w:r>
        <w:rPr>
          <w:rFonts w:hint="eastAsia"/>
          <w:lang w:val="en-US" w:eastAsia="zh-Hans"/>
        </w:rPr>
        <w:t>鼓励社会力量</w:t>
      </w:r>
      <w:r>
        <w:rPr>
          <w:rFonts w:hint="eastAsia"/>
          <w:lang w:val="en-US" w:eastAsia="zh-CN"/>
        </w:rPr>
        <w:t>通过捐赠资金、产权、物资、技术，</w:t>
      </w:r>
      <w:r>
        <w:rPr>
          <w:rFonts w:hint="eastAsia"/>
          <w:lang w:val="en-US" w:eastAsia="zh-Hans"/>
        </w:rPr>
        <w:t>以及</w:t>
      </w:r>
      <w:r>
        <w:rPr>
          <w:rFonts w:hint="eastAsia"/>
          <w:lang w:val="en-US" w:eastAsia="zh-CN"/>
        </w:rPr>
        <w:t>设立基金会、创办救助服务机构</w:t>
      </w:r>
      <w:r>
        <w:rPr>
          <w:rFonts w:hint="default"/>
          <w:lang w:eastAsia="zh-CN"/>
        </w:rPr>
        <w:t>、</w:t>
      </w:r>
      <w:r>
        <w:rPr>
          <w:rFonts w:hint="eastAsia"/>
          <w:lang w:val="en-US" w:eastAsia="zh-CN"/>
        </w:rPr>
        <w:t>支持志愿服务、提供就业、参与救助管理服务等多种方式，开展救助活动。制定相关措施鼓励公益慈善组织设立专项基金，对特定重大疾病</w:t>
      </w:r>
      <w:r>
        <w:rPr>
          <w:rFonts w:hint="eastAsia"/>
          <w:lang w:val="en-US" w:eastAsia="zh-Hans"/>
        </w:rPr>
        <w:t>开展</w:t>
      </w:r>
      <w:r>
        <w:rPr>
          <w:rFonts w:hint="eastAsia"/>
          <w:lang w:val="en-US" w:eastAsia="zh-CN"/>
        </w:rPr>
        <w:t>专项救助。</w:t>
      </w:r>
    </w:p>
    <w:p>
      <w:pPr>
        <w:pStyle w:val="4"/>
        <w:bidi w:val="0"/>
        <w:rPr>
          <w:rFonts w:hint="eastAsia"/>
          <w:lang w:val="en-US" w:eastAsia="zh-CN"/>
        </w:rPr>
      </w:pPr>
      <w:r>
        <w:rPr>
          <w:rFonts w:hint="eastAsia"/>
          <w:lang w:val="en-US" w:eastAsia="zh-CN"/>
        </w:rPr>
        <w:t>（二）积极推进</w:t>
      </w:r>
      <w:r>
        <w:rPr>
          <w:rFonts w:hint="eastAsia"/>
          <w:lang w:val="en-US" w:eastAsia="zh-Hans"/>
        </w:rPr>
        <w:t>信息系统</w:t>
      </w:r>
      <w:r>
        <w:rPr>
          <w:rFonts w:hint="eastAsia"/>
          <w:lang w:val="en-US" w:eastAsia="zh-CN"/>
        </w:rPr>
        <w:t>互联互通</w:t>
      </w:r>
    </w:p>
    <w:p>
      <w:pPr>
        <w:bidi w:val="0"/>
        <w:rPr>
          <w:rFonts w:hint="eastAsia"/>
          <w:lang w:val="en-US" w:eastAsia="zh-CN"/>
        </w:rPr>
      </w:pPr>
      <w:r>
        <w:rPr>
          <w:rFonts w:hint="eastAsia"/>
          <w:b/>
          <w:bCs/>
          <w:lang w:val="en-US" w:eastAsia="zh-CN"/>
        </w:rPr>
        <w:t>一是</w:t>
      </w:r>
      <w:r>
        <w:rPr>
          <w:rFonts w:hint="eastAsia"/>
          <w:lang w:eastAsia="zh-CN"/>
        </w:rPr>
        <w:t>建议</w:t>
      </w:r>
      <w:r>
        <w:rPr>
          <w:rFonts w:hint="default"/>
          <w:lang w:val="en-US" w:eastAsia="zh-CN"/>
        </w:rPr>
        <w:t>市医救</w:t>
      </w:r>
      <w:r>
        <w:rPr>
          <w:rFonts w:hint="eastAsia"/>
          <w:lang w:val="en-US" w:eastAsia="zh-CN"/>
        </w:rPr>
        <w:t>中心将业务办理过程中遇到的难点、堵点问题</w:t>
      </w:r>
      <w:r>
        <w:rPr>
          <w:rFonts w:hint="eastAsia"/>
          <w:lang w:val="en-US" w:eastAsia="zh-Hans"/>
        </w:rPr>
        <w:t>及相关意见建议</w:t>
      </w:r>
      <w:r>
        <w:rPr>
          <w:rFonts w:hint="eastAsia"/>
          <w:lang w:val="en-US" w:eastAsia="zh-CN"/>
        </w:rPr>
        <w:t>积极向市医保局反映。市医保</w:t>
      </w:r>
      <w:r>
        <w:rPr>
          <w:rFonts w:hint="eastAsia"/>
          <w:lang w:val="en-US" w:eastAsia="zh-Hans"/>
        </w:rPr>
        <w:t>局</w:t>
      </w:r>
      <w:r>
        <w:rPr>
          <w:rFonts w:hint="eastAsia"/>
          <w:lang w:val="en-US" w:eastAsia="zh-CN"/>
        </w:rPr>
        <w:t>向分管市领导和市政数局提出优化市医救信息系统和困难群众信息库的意见建议。</w:t>
      </w:r>
    </w:p>
    <w:p>
      <w:pPr>
        <w:bidi w:val="0"/>
        <w:rPr>
          <w:rFonts w:hint="eastAsia"/>
          <w:lang w:val="en-US" w:eastAsia="zh-CN"/>
        </w:rPr>
      </w:pPr>
      <w:r>
        <w:rPr>
          <w:rFonts w:hint="eastAsia"/>
          <w:b/>
          <w:bCs/>
          <w:lang w:val="en-US" w:eastAsia="zh-CN"/>
        </w:rPr>
        <w:t>二是</w:t>
      </w:r>
      <w:r>
        <w:rPr>
          <w:rFonts w:hint="eastAsia"/>
          <w:lang w:val="en-US" w:eastAsia="zh-CN"/>
        </w:rPr>
        <w:t>建议市医救</w:t>
      </w:r>
      <w:r>
        <w:rPr>
          <w:rFonts w:hint="eastAsia"/>
          <w:highlight w:val="none"/>
          <w:lang w:val="en-US" w:eastAsia="zh-CN"/>
        </w:rPr>
        <w:t>中心</w:t>
      </w:r>
      <w:r>
        <w:rPr>
          <w:rFonts w:hint="eastAsia"/>
          <w:lang w:val="en-US" w:eastAsia="zh-CN"/>
        </w:rPr>
        <w:t>向已完成相关试点工作的先进地区取经，积极推进市医救平台与相关业务部门信息系统的互联互通。</w:t>
      </w:r>
    </w:p>
    <w:p>
      <w:pPr>
        <w:bidi w:val="0"/>
        <w:rPr>
          <w:rFonts w:hint="eastAsia"/>
          <w:lang w:val="en-US" w:eastAsia="zh-CN"/>
        </w:rPr>
      </w:pPr>
      <w:r>
        <w:rPr>
          <w:rFonts w:hint="eastAsia"/>
          <w:b/>
          <w:bCs/>
          <w:lang w:val="en-US" w:eastAsia="zh-CN"/>
        </w:rPr>
        <w:t>三是</w:t>
      </w:r>
      <w:r>
        <w:rPr>
          <w:rFonts w:hint="eastAsia"/>
          <w:lang w:val="en-US" w:eastAsia="zh-CN"/>
        </w:rPr>
        <w:t>建议市医救</w:t>
      </w:r>
      <w:r>
        <w:rPr>
          <w:rFonts w:hint="eastAsia"/>
          <w:highlight w:val="none"/>
          <w:lang w:val="en-US" w:eastAsia="zh-CN"/>
        </w:rPr>
        <w:t>平台</w:t>
      </w:r>
      <w:r>
        <w:rPr>
          <w:rFonts w:hint="eastAsia"/>
          <w:lang w:val="en-US" w:eastAsia="zh-CN"/>
        </w:rPr>
        <w:t>与慈善组织、社会服务机构的信息化平台衔接，为社会力量参与医疗救助创造条件、提供便利，使社会力量及时</w:t>
      </w:r>
      <w:r>
        <w:rPr>
          <w:rFonts w:hint="eastAsia"/>
          <w:lang w:val="en-US" w:eastAsia="zh-Hans"/>
        </w:rPr>
        <w:t>获取</w:t>
      </w:r>
      <w:r>
        <w:rPr>
          <w:rFonts w:hint="eastAsia"/>
          <w:lang w:val="en-US" w:eastAsia="zh-CN"/>
        </w:rPr>
        <w:t>救助需求信息，</w:t>
      </w:r>
      <w:r>
        <w:rPr>
          <w:rFonts w:hint="eastAsia"/>
          <w:lang w:val="en-US" w:eastAsia="zh-Hans"/>
        </w:rPr>
        <w:t>进一步</w:t>
      </w:r>
      <w:r>
        <w:rPr>
          <w:rFonts w:hint="eastAsia"/>
          <w:lang w:val="en-US" w:eastAsia="zh-CN"/>
        </w:rPr>
        <w:t>解决群众医疗救助问题。</w:t>
      </w:r>
    </w:p>
    <w:p>
      <w:pPr>
        <w:pStyle w:val="4"/>
        <w:bidi w:val="0"/>
        <w:rPr>
          <w:rFonts w:hint="eastAsia"/>
          <w:lang w:val="en-US" w:eastAsia="zh-CN"/>
        </w:rPr>
      </w:pPr>
      <w:r>
        <w:rPr>
          <w:rFonts w:hint="eastAsia"/>
          <w:lang w:val="en-US" w:eastAsia="zh-CN"/>
        </w:rPr>
        <w:t>（三）</w:t>
      </w:r>
      <w:r>
        <w:rPr>
          <w:rFonts w:hint="eastAsia"/>
          <w:lang w:val="en-US" w:eastAsia="zh-Hans"/>
        </w:rPr>
        <w:t>提升绩效管理水平</w:t>
      </w:r>
    </w:p>
    <w:p>
      <w:pPr>
        <w:bidi w:val="0"/>
        <w:rPr>
          <w:rFonts w:hint="eastAsia"/>
          <w:lang w:val="en-US" w:eastAsia="zh-CN"/>
        </w:rPr>
      </w:pPr>
      <w:r>
        <w:rPr>
          <w:rFonts w:hint="eastAsia"/>
          <w:b/>
          <w:bCs/>
          <w:lang w:val="en-US" w:eastAsia="zh-CN"/>
        </w:rPr>
        <w:t>一是</w:t>
      </w:r>
      <w:r>
        <w:rPr>
          <w:rFonts w:hint="eastAsia"/>
          <w:lang w:val="en-US" w:eastAsia="zh-CN"/>
        </w:rPr>
        <w:t>建议市医保局在编制预算时同步科学设置绩效目标，对拟设置目标的明确性、可衡量性、可完成性、实际性、时限性进行评估，保证目标设置与当年度预算资金投入水平和客观工作实际要求相匹配。</w:t>
      </w:r>
    </w:p>
    <w:p>
      <w:pPr>
        <w:bidi w:val="0"/>
        <w:rPr>
          <w:rFonts w:hint="eastAsia"/>
          <w:lang w:val="en-US" w:eastAsia="zh-CN"/>
        </w:rPr>
      </w:pPr>
      <w:r>
        <w:rPr>
          <w:rFonts w:hint="eastAsia"/>
          <w:b/>
          <w:bCs/>
          <w:lang w:val="en-US" w:eastAsia="zh-CN"/>
        </w:rPr>
        <w:t>二是</w:t>
      </w:r>
      <w:r>
        <w:rPr>
          <w:rFonts w:hint="eastAsia"/>
          <w:lang w:val="en-US" w:eastAsia="zh-CN"/>
        </w:rPr>
        <w:t>建议注重前期调研与科学论证，结合历史业绩数据</w:t>
      </w:r>
      <w:r>
        <w:rPr>
          <w:rFonts w:hint="default"/>
          <w:lang w:eastAsia="zh-CN"/>
        </w:rPr>
        <w:t>、</w:t>
      </w:r>
      <w:r>
        <w:rPr>
          <w:rFonts w:hint="eastAsia"/>
          <w:lang w:val="en-US" w:eastAsia="zh-CN"/>
        </w:rPr>
        <w:t>项目特性、重点工作、市医保事业发展的“十四五”规划等实际</w:t>
      </w:r>
      <w:r>
        <w:rPr>
          <w:rFonts w:hint="default"/>
          <w:lang w:eastAsia="zh-CN"/>
        </w:rPr>
        <w:t>，</w:t>
      </w:r>
      <w:r>
        <w:rPr>
          <w:rFonts w:hint="eastAsia"/>
          <w:lang w:val="en-US" w:eastAsia="zh-CN"/>
        </w:rPr>
        <w:t>科学设置符合市医保事业发展的</w:t>
      </w:r>
      <w:r>
        <w:rPr>
          <w:rFonts w:hint="eastAsia"/>
          <w:lang w:val="en-US" w:eastAsia="zh-Hans"/>
        </w:rPr>
        <w:t>个性化</w:t>
      </w:r>
      <w:r>
        <w:rPr>
          <w:rFonts w:hint="eastAsia"/>
          <w:lang w:val="en-US" w:eastAsia="zh-CN"/>
        </w:rPr>
        <w:t>指标，尽量反映财政资金投入绩效。</w:t>
      </w:r>
    </w:p>
    <w:p>
      <w:pPr>
        <w:bidi w:val="0"/>
        <w:rPr>
          <w:rFonts w:hint="eastAsia"/>
        </w:rPr>
      </w:pPr>
      <w:r>
        <w:rPr>
          <w:rFonts w:hint="eastAsia"/>
          <w:b/>
          <w:bCs/>
          <w:lang w:val="en-US" w:eastAsia="zh-CN"/>
        </w:rPr>
        <w:t>三是</w:t>
      </w:r>
      <w:r>
        <w:rPr>
          <w:rFonts w:hint="eastAsia"/>
          <w:lang w:val="en-US" w:eastAsia="zh-CN"/>
        </w:rPr>
        <w:t>建议利用政策宣传、健康讲座、办理业务、咨询服务</w:t>
      </w:r>
      <w:r>
        <w:rPr>
          <w:rFonts w:hint="eastAsia"/>
          <w:lang w:val="en-US" w:eastAsia="zh-Hans"/>
        </w:rPr>
        <w:t>等日常工作</w:t>
      </w:r>
      <w:r>
        <w:rPr>
          <w:rFonts w:hint="eastAsia"/>
          <w:lang w:val="en-US" w:eastAsia="zh-CN"/>
        </w:rPr>
        <w:t>开展</w:t>
      </w:r>
      <w:r>
        <w:rPr>
          <w:rFonts w:hint="eastAsia"/>
          <w:lang w:val="en-US" w:eastAsia="zh-Hans"/>
        </w:rPr>
        <w:t>满意度</w:t>
      </w:r>
      <w:r>
        <w:rPr>
          <w:rFonts w:hint="eastAsia"/>
          <w:lang w:val="en-US" w:eastAsia="zh-CN"/>
        </w:rPr>
        <w:t>调查，保证采集覆盖面；建立健全群众意见台账和整改台账，</w:t>
      </w:r>
      <w:r>
        <w:rPr>
          <w:rFonts w:hint="eastAsia"/>
          <w:lang w:val="en-US" w:eastAsia="zh-Hans"/>
        </w:rPr>
        <w:t>制定</w:t>
      </w:r>
      <w:r>
        <w:rPr>
          <w:rFonts w:hint="eastAsia"/>
          <w:lang w:val="en-US" w:eastAsia="zh-CN"/>
        </w:rPr>
        <w:t>问题清单、责任清单和改进措施，逐步提升困难群众医疗救助服务质量；满意度调查范围</w:t>
      </w:r>
      <w:r>
        <w:rPr>
          <w:rFonts w:hint="eastAsia"/>
          <w:lang w:val="en-US" w:eastAsia="zh-Hans"/>
        </w:rPr>
        <w:t>还</w:t>
      </w:r>
      <w:r>
        <w:rPr>
          <w:rFonts w:hint="eastAsia"/>
          <w:lang w:val="en-US" w:eastAsia="zh-CN"/>
        </w:rPr>
        <w:t>可面向困难群众所在居委会、街道、社会工作者、志愿者等，</w:t>
      </w:r>
      <w:r>
        <w:rPr>
          <w:rFonts w:hint="eastAsia"/>
          <w:lang w:val="en-US" w:eastAsia="zh-Hans"/>
        </w:rPr>
        <w:t>以</w:t>
      </w:r>
      <w:r>
        <w:rPr>
          <w:rFonts w:hint="eastAsia"/>
          <w:lang w:val="en-US" w:eastAsia="zh-CN"/>
        </w:rPr>
        <w:t>更全面了解医疗救助</w:t>
      </w:r>
      <w:r>
        <w:rPr>
          <w:rFonts w:hint="eastAsia"/>
          <w:lang w:val="en-US" w:eastAsia="zh-Hans"/>
        </w:rPr>
        <w:t>的</w:t>
      </w:r>
      <w:r>
        <w:rPr>
          <w:rFonts w:hint="eastAsia"/>
          <w:lang w:val="en-US" w:eastAsia="zh-CN"/>
        </w:rPr>
        <w:t>实际情况；</w:t>
      </w:r>
      <w:r>
        <w:rPr>
          <w:rFonts w:hint="eastAsia"/>
          <w:lang w:val="en-US" w:eastAsia="zh-Hans"/>
        </w:rPr>
        <w:t>收集</w:t>
      </w:r>
      <w:r>
        <w:rPr>
          <w:rFonts w:hint="eastAsia"/>
          <w:lang w:val="en-US" w:eastAsia="zh-CN"/>
        </w:rPr>
        <w:t>学者、研究人员、人大代表、政协委员、新闻媒体</w:t>
      </w:r>
      <w:r>
        <w:rPr>
          <w:rFonts w:hint="eastAsia"/>
          <w:lang w:val="en-US" w:eastAsia="zh-Hans"/>
        </w:rPr>
        <w:t>等对</w:t>
      </w:r>
      <w:r>
        <w:rPr>
          <w:rFonts w:hint="eastAsia"/>
          <w:lang w:val="en-US" w:eastAsia="zh-CN"/>
        </w:rPr>
        <w:t>医疗救助政策</w:t>
      </w:r>
      <w:r>
        <w:rPr>
          <w:rFonts w:hint="eastAsia"/>
          <w:lang w:val="en-US" w:eastAsia="zh-Hans"/>
        </w:rPr>
        <w:t>的意见</w:t>
      </w:r>
      <w:r>
        <w:rPr>
          <w:rFonts w:hint="eastAsia"/>
          <w:lang w:val="en-US" w:eastAsia="zh-CN"/>
        </w:rPr>
        <w:t>建议。</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2A052"/>
    <w:multiLevelType w:val="singleLevel"/>
    <w:tmpl w:val="91A2A05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D7BE0"/>
    <w:rsid w:val="03753C80"/>
    <w:rsid w:val="06D62644"/>
    <w:rsid w:val="06E10662"/>
    <w:rsid w:val="071B1011"/>
    <w:rsid w:val="07933371"/>
    <w:rsid w:val="0E08764D"/>
    <w:rsid w:val="0F545C1B"/>
    <w:rsid w:val="10F4729B"/>
    <w:rsid w:val="128854C2"/>
    <w:rsid w:val="134F6826"/>
    <w:rsid w:val="14CB455E"/>
    <w:rsid w:val="150B4438"/>
    <w:rsid w:val="160542D7"/>
    <w:rsid w:val="16534187"/>
    <w:rsid w:val="1BB5478A"/>
    <w:rsid w:val="1EFDA2EF"/>
    <w:rsid w:val="1FD55B48"/>
    <w:rsid w:val="21EF3C8A"/>
    <w:rsid w:val="23DE68FE"/>
    <w:rsid w:val="25A6566B"/>
    <w:rsid w:val="26DB2AEF"/>
    <w:rsid w:val="26F72CA5"/>
    <w:rsid w:val="27896375"/>
    <w:rsid w:val="27A50CE0"/>
    <w:rsid w:val="2C922F08"/>
    <w:rsid w:val="2E7554F7"/>
    <w:rsid w:val="301B3D72"/>
    <w:rsid w:val="34394660"/>
    <w:rsid w:val="3697747C"/>
    <w:rsid w:val="38730E12"/>
    <w:rsid w:val="3895374A"/>
    <w:rsid w:val="3A2E131B"/>
    <w:rsid w:val="3FF53FB1"/>
    <w:rsid w:val="419C5263"/>
    <w:rsid w:val="41ED33FA"/>
    <w:rsid w:val="44465CFC"/>
    <w:rsid w:val="44D835B3"/>
    <w:rsid w:val="44EB69FF"/>
    <w:rsid w:val="45247C34"/>
    <w:rsid w:val="45E40EBC"/>
    <w:rsid w:val="45FE04A4"/>
    <w:rsid w:val="469A29EF"/>
    <w:rsid w:val="46FC21D0"/>
    <w:rsid w:val="47D07410"/>
    <w:rsid w:val="48A93F11"/>
    <w:rsid w:val="49D002E5"/>
    <w:rsid w:val="4B4E4683"/>
    <w:rsid w:val="4CFC19FB"/>
    <w:rsid w:val="4D3B1332"/>
    <w:rsid w:val="4E173F38"/>
    <w:rsid w:val="53943BC2"/>
    <w:rsid w:val="557F2B9B"/>
    <w:rsid w:val="57F93C43"/>
    <w:rsid w:val="59122374"/>
    <w:rsid w:val="59D07CA3"/>
    <w:rsid w:val="5B4D7BE0"/>
    <w:rsid w:val="5E282403"/>
    <w:rsid w:val="5EE41E3B"/>
    <w:rsid w:val="61790E7F"/>
    <w:rsid w:val="64E33AEA"/>
    <w:rsid w:val="66E57173"/>
    <w:rsid w:val="67221323"/>
    <w:rsid w:val="674766E9"/>
    <w:rsid w:val="68E51567"/>
    <w:rsid w:val="694D0680"/>
    <w:rsid w:val="6AE97327"/>
    <w:rsid w:val="6BB761D4"/>
    <w:rsid w:val="6C551D06"/>
    <w:rsid w:val="6D6329CD"/>
    <w:rsid w:val="6E6B5891"/>
    <w:rsid w:val="70B10DD4"/>
    <w:rsid w:val="70E81647"/>
    <w:rsid w:val="70F043A6"/>
    <w:rsid w:val="70F73E32"/>
    <w:rsid w:val="71516E37"/>
    <w:rsid w:val="716F6326"/>
    <w:rsid w:val="71713C73"/>
    <w:rsid w:val="728B30CB"/>
    <w:rsid w:val="72D59C39"/>
    <w:rsid w:val="73D97FCA"/>
    <w:rsid w:val="7449692D"/>
    <w:rsid w:val="76687AAB"/>
    <w:rsid w:val="77FF7BD1"/>
    <w:rsid w:val="7A2840D8"/>
    <w:rsid w:val="7A87635E"/>
    <w:rsid w:val="7AB746B3"/>
    <w:rsid w:val="7DDB5A7B"/>
    <w:rsid w:val="7E136503"/>
    <w:rsid w:val="7EEDEF27"/>
    <w:rsid w:val="7EFF9760"/>
    <w:rsid w:val="7F3D0DFB"/>
    <w:rsid w:val="936F0058"/>
    <w:rsid w:val="DFBE41AB"/>
    <w:rsid w:val="EEFFC6C0"/>
    <w:rsid w:val="FD7DA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99" w:semiHidden="0" w:name="heading 1"/>
    <w:lsdException w:qFormat="1"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unhideWhenUsed/>
    <w:qFormat/>
    <w:uiPriority w:val="99"/>
    <w:pPr>
      <w:keepNext/>
      <w:keepLines/>
      <w:adjustRightInd/>
      <w:snapToGrid/>
      <w:spacing w:beforeLines="0" w:afterLines="0"/>
      <w:outlineLvl w:val="0"/>
    </w:pPr>
    <w:rPr>
      <w:rFonts w:hint="eastAsia" w:eastAsia="黑体"/>
      <w:kern w:val="44"/>
    </w:rPr>
  </w:style>
  <w:style w:type="paragraph" w:styleId="4">
    <w:name w:val="heading 2"/>
    <w:basedOn w:val="1"/>
    <w:next w:val="1"/>
    <w:unhideWhenUsed/>
    <w:qFormat/>
    <w:uiPriority w:val="99"/>
    <w:pPr>
      <w:keepNext/>
      <w:keepLines/>
      <w:adjustRightInd/>
      <w:snapToGrid/>
      <w:spacing w:beforeLines="0" w:afterLines="0"/>
      <w:outlineLvl w:val="1"/>
    </w:pPr>
    <w:rPr>
      <w:rFonts w:hint="eastAsia" w:eastAsia="楷体_GB2312"/>
      <w:b/>
    </w:rPr>
  </w:style>
  <w:style w:type="paragraph" w:styleId="5">
    <w:name w:val="heading 3"/>
    <w:basedOn w:val="1"/>
    <w:next w:val="1"/>
    <w:unhideWhenUsed/>
    <w:qFormat/>
    <w:uiPriority w:val="0"/>
    <w:pPr>
      <w:keepNext/>
      <w:keepLines/>
      <w:spacing w:beforeLines="0" w:beforeAutospacing="0" w:afterLines="0" w:afterAutospacing="0" w:line="560" w:lineRule="exact"/>
      <w:outlineLvl w:val="2"/>
    </w:pPr>
    <w:rPr>
      <w:b/>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6">
    <w:name w:val="annotation text"/>
    <w:basedOn w:val="1"/>
    <w:qFormat/>
    <w:uiPriority w:val="0"/>
    <w:pPr>
      <w:jc w:val="left"/>
    </w:p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99"/>
    <w:pPr>
      <w:snapToGrid w:val="0"/>
      <w:jc w:val="left"/>
    </w:pPr>
    <w:rPr>
      <w:rFonts w:ascii="Times New Roman" w:hAnsi="Times New Roman"/>
      <w:sz w:val="18"/>
    </w:rPr>
  </w:style>
  <w:style w:type="paragraph" w:styleId="11">
    <w:name w:val="toc 2"/>
    <w:basedOn w:val="1"/>
    <w:next w:val="1"/>
    <w:qFormat/>
    <w:uiPriority w:val="39"/>
    <w:pPr>
      <w:ind w:left="420" w:leftChars="200"/>
    </w:pPr>
  </w:style>
  <w:style w:type="paragraph" w:styleId="12">
    <w:name w:val="Normal (Web)"/>
    <w:basedOn w:val="1"/>
    <w:qFormat/>
    <w:uiPriority w:val="0"/>
    <w:pPr>
      <w:widowControl/>
      <w:adjustRightInd/>
      <w:snapToGrid/>
      <w:spacing w:before="100" w:beforeAutospacing="1" w:after="100" w:afterAutospacing="1" w:line="240" w:lineRule="auto"/>
      <w:jc w:val="left"/>
    </w:pPr>
    <w:rPr>
      <w:rFonts w:ascii="宋体" w:hAnsi="宋体" w:eastAsia="宋体" w:cs="宋体"/>
      <w:snapToGrid/>
      <w:sz w:val="24"/>
      <w:szCs w:val="24"/>
    </w:rPr>
  </w:style>
  <w:style w:type="paragraph" w:styleId="13">
    <w:name w:val="Body Text First Indent 2"/>
    <w:basedOn w:val="7"/>
    <w:qFormat/>
    <w:uiPriority w:val="0"/>
    <w:pPr>
      <w:ind w:firstLine="420" w:firstLineChars="200"/>
    </w:p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0"/>
    <w:rPr>
      <w:rFonts w:cs="Times New Roman"/>
      <w:color w:val="0563C1"/>
      <w:u w:val="single"/>
    </w:rPr>
  </w:style>
  <w:style w:type="character" w:styleId="18">
    <w:name w:val="footnote reference"/>
    <w:basedOn w:val="16"/>
    <w:qFormat/>
    <w:uiPriority w:val="0"/>
    <w:rPr>
      <w:rFonts w:cs="Times New Roman"/>
      <w:vertAlign w:val="superscript"/>
    </w:rPr>
  </w:style>
  <w:style w:type="paragraph" w:customStyle="1" w:styleId="19">
    <w:name w:val="Heading2"/>
    <w:basedOn w:val="1"/>
    <w:next w:val="1"/>
    <w:qFormat/>
    <w:uiPriority w:val="0"/>
    <w:pPr>
      <w:keepNext/>
      <w:keepLines/>
      <w:spacing w:line="600" w:lineRule="exact"/>
    </w:pPr>
    <w:rPr>
      <w:rFonts w:ascii="Cambria" w:hAnsi="Cambria" w:eastAsia="黑体" w:cs="宋体"/>
      <w:sz w:val="32"/>
      <w:szCs w:val="32"/>
    </w:rPr>
  </w:style>
  <w:style w:type="character" w:customStyle="1" w:styleId="20">
    <w:name w:val="font2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7164</Words>
  <Characters>8096</Characters>
  <Lines>0</Lines>
  <Paragraphs>0</Paragraphs>
  <TotalTime>1</TotalTime>
  <ScaleCrop>false</ScaleCrop>
  <LinksUpToDate>false</LinksUpToDate>
  <CharactersWithSpaces>8191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2021-07-22T08:20:00Z</dcterms:created>
  <dc:creator>凌海涛</dc:creator>
  <cp:lastModifiedBy>ht706</cp:lastModifiedBy>
  <cp:lastPrinted>2021-07-23T11:42:00Z</cp:lastPrinted>
  <dcterms:modified xsi:type="dcterms:W3CDTF">2021-11-25T18:08:33Z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E095E9B9397C4FC79AF0A7FBA9B70669</vt:lpwstr>
  </property>
</Properties>
</file>