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73D0" w:rsidRDefault="007873D0" w:rsidP="007873D0">
      <w:pPr>
        <w:spacing w:line="600" w:lineRule="exact"/>
        <w:rPr>
          <w:rFonts w:ascii="黑体" w:eastAsia="黑体" w:hAnsi="宋体" w:cs="宋体"/>
          <w:bCs/>
          <w:kern w:val="0"/>
          <w:sz w:val="32"/>
          <w:szCs w:val="32"/>
        </w:rPr>
      </w:pPr>
      <w:r>
        <w:rPr>
          <w:rFonts w:ascii="黑体" w:eastAsia="黑体" w:hAnsi="宋体" w:cs="宋体" w:hint="eastAsia"/>
          <w:bCs/>
          <w:kern w:val="0"/>
          <w:sz w:val="32"/>
          <w:szCs w:val="32"/>
        </w:rPr>
        <w:t>附件1</w:t>
      </w:r>
    </w:p>
    <w:p w:rsidR="007873D0" w:rsidRDefault="007873D0" w:rsidP="007873D0">
      <w:pPr>
        <w:adjustRightInd w:val="0"/>
        <w:snapToGrid w:val="0"/>
        <w:spacing w:line="240" w:lineRule="atLeast"/>
        <w:rPr>
          <w:rFonts w:ascii="黑体" w:eastAsia="黑体" w:hAnsi="黑体"/>
          <w:szCs w:val="21"/>
        </w:rPr>
      </w:pPr>
    </w:p>
    <w:p w:rsidR="007873D0" w:rsidRDefault="007873D0" w:rsidP="007873D0">
      <w:pPr>
        <w:widowControl/>
        <w:spacing w:line="600" w:lineRule="exact"/>
        <w:jc w:val="center"/>
        <w:rPr>
          <w:rFonts w:ascii="方正小标宋_GBK" w:eastAsia="方正小标宋_GBK" w:hAnsi="宋体" w:cs="宋体"/>
          <w:bCs/>
          <w:color w:val="000000"/>
          <w:kern w:val="0"/>
          <w:sz w:val="44"/>
          <w:szCs w:val="32"/>
        </w:rPr>
      </w:pPr>
      <w:r>
        <w:rPr>
          <w:rFonts w:ascii="方正小标宋_GBK" w:eastAsia="方正小标宋_GBK" w:hAnsi="宋体" w:cs="宋体" w:hint="eastAsia"/>
          <w:bCs/>
          <w:color w:val="000000"/>
          <w:kern w:val="0"/>
          <w:sz w:val="44"/>
          <w:szCs w:val="32"/>
        </w:rPr>
        <w:t>2023年广州市高中阶段学校招生</w:t>
      </w:r>
    </w:p>
    <w:p w:rsidR="007873D0" w:rsidRDefault="007873D0" w:rsidP="007873D0">
      <w:pPr>
        <w:widowControl/>
        <w:spacing w:afterLines="50" w:after="120" w:line="600" w:lineRule="exact"/>
        <w:jc w:val="center"/>
        <w:rPr>
          <w:rFonts w:ascii="方正小标宋_GBK" w:eastAsia="方正小标宋_GBK" w:hAnsi="宋体" w:cs="宋体"/>
          <w:bCs/>
          <w:color w:val="000000"/>
          <w:kern w:val="0"/>
          <w:sz w:val="44"/>
          <w:szCs w:val="32"/>
          <w:lang w:val="zh-CN"/>
        </w:rPr>
      </w:pPr>
      <w:r>
        <w:rPr>
          <w:rFonts w:ascii="方正小标宋_GBK" w:eastAsia="方正小标宋_GBK" w:hAnsi="宋体" w:cs="宋体" w:hint="eastAsia"/>
          <w:bCs/>
          <w:color w:val="000000"/>
          <w:kern w:val="0"/>
          <w:sz w:val="44"/>
          <w:szCs w:val="32"/>
        </w:rPr>
        <w:t>考生报考范围一览表</w:t>
      </w:r>
    </w:p>
    <w:tbl>
      <w:tblPr>
        <w:tblW w:w="8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553"/>
        <w:gridCol w:w="1440"/>
        <w:gridCol w:w="4173"/>
      </w:tblGrid>
      <w:tr w:rsidR="007873D0" w:rsidTr="008D182D">
        <w:trPr>
          <w:trHeight w:val="637"/>
          <w:jc w:val="center"/>
        </w:trPr>
        <w:tc>
          <w:tcPr>
            <w:tcW w:w="1809" w:type="dxa"/>
            <w:vAlign w:val="center"/>
          </w:tcPr>
          <w:p w:rsidR="007873D0" w:rsidRDefault="007873D0" w:rsidP="008D182D">
            <w:pPr>
              <w:adjustRightInd w:val="0"/>
              <w:snapToGrid w:val="0"/>
              <w:jc w:val="center"/>
              <w:rPr>
                <w:rFonts w:ascii="ti" w:eastAsia="黑体" w:hAnsi="ti"/>
                <w:bCs/>
                <w:sz w:val="24"/>
              </w:rPr>
            </w:pPr>
            <w:r>
              <w:rPr>
                <w:rFonts w:ascii="ti" w:eastAsia="黑体" w:hAnsi="ti" w:hint="eastAsia"/>
                <w:bCs/>
                <w:sz w:val="24"/>
              </w:rPr>
              <w:t>考生类别</w:t>
            </w:r>
          </w:p>
        </w:tc>
        <w:tc>
          <w:tcPr>
            <w:tcW w:w="1553" w:type="dxa"/>
            <w:vAlign w:val="center"/>
          </w:tcPr>
          <w:p w:rsidR="007873D0" w:rsidRDefault="007873D0" w:rsidP="008D182D">
            <w:pPr>
              <w:adjustRightInd w:val="0"/>
              <w:snapToGrid w:val="0"/>
              <w:jc w:val="center"/>
              <w:rPr>
                <w:rFonts w:ascii="ti" w:eastAsia="黑体" w:hAnsi="ti"/>
                <w:bCs/>
                <w:sz w:val="24"/>
              </w:rPr>
            </w:pPr>
            <w:r>
              <w:rPr>
                <w:rFonts w:ascii="ti" w:eastAsia="黑体" w:hAnsi="ti" w:hint="eastAsia"/>
                <w:bCs/>
                <w:sz w:val="24"/>
              </w:rPr>
              <w:t>学籍情况</w:t>
            </w:r>
          </w:p>
        </w:tc>
        <w:tc>
          <w:tcPr>
            <w:tcW w:w="1440" w:type="dxa"/>
            <w:vAlign w:val="center"/>
          </w:tcPr>
          <w:p w:rsidR="007873D0" w:rsidRDefault="007873D0" w:rsidP="008D182D">
            <w:pPr>
              <w:adjustRightInd w:val="0"/>
              <w:snapToGrid w:val="0"/>
              <w:jc w:val="center"/>
              <w:rPr>
                <w:rFonts w:ascii="ti" w:eastAsia="黑体" w:hAnsi="ti"/>
                <w:bCs/>
                <w:sz w:val="24"/>
              </w:rPr>
            </w:pPr>
            <w:r>
              <w:rPr>
                <w:rFonts w:ascii="ti" w:eastAsia="黑体" w:hAnsi="ti" w:hint="eastAsia"/>
                <w:bCs/>
                <w:sz w:val="24"/>
              </w:rPr>
              <w:t>户籍情况</w:t>
            </w:r>
          </w:p>
        </w:tc>
        <w:tc>
          <w:tcPr>
            <w:tcW w:w="4173" w:type="dxa"/>
            <w:vAlign w:val="center"/>
          </w:tcPr>
          <w:p w:rsidR="007873D0" w:rsidRDefault="007873D0" w:rsidP="008D182D">
            <w:pPr>
              <w:adjustRightInd w:val="0"/>
              <w:snapToGrid w:val="0"/>
              <w:jc w:val="center"/>
              <w:rPr>
                <w:rFonts w:ascii="ti" w:eastAsia="黑体" w:hAnsi="ti"/>
                <w:bCs/>
                <w:sz w:val="24"/>
              </w:rPr>
            </w:pPr>
            <w:r>
              <w:rPr>
                <w:rFonts w:ascii="ti" w:eastAsia="黑体" w:hAnsi="ti" w:hint="eastAsia"/>
                <w:bCs/>
                <w:sz w:val="24"/>
              </w:rPr>
              <w:t>报考范围</w:t>
            </w:r>
          </w:p>
        </w:tc>
      </w:tr>
      <w:tr w:rsidR="007873D0" w:rsidTr="008D182D">
        <w:trPr>
          <w:trHeight w:val="1055"/>
          <w:jc w:val="center"/>
        </w:trPr>
        <w:tc>
          <w:tcPr>
            <w:tcW w:w="1809" w:type="dxa"/>
            <w:vMerge w:val="restart"/>
            <w:tcBorders>
              <w:top w:val="single" w:sz="4" w:space="0" w:color="000000"/>
              <w:left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r>
              <w:rPr>
                <w:rFonts w:hint="eastAsia"/>
                <w:sz w:val="24"/>
              </w:rPr>
              <w:t>具有广州市初中学籍的应届毕业生</w:t>
            </w: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本市学籍</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本市户籍</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pStyle w:val="ad"/>
              <w:shd w:val="clear" w:color="auto" w:fill="FFFFFF"/>
              <w:adjustRightInd w:val="0"/>
              <w:snapToGrid w:val="0"/>
              <w:spacing w:before="0" w:beforeAutospacing="0" w:after="0" w:afterAutospacing="0"/>
              <w:rPr>
                <w:color w:val="333333"/>
              </w:rPr>
            </w:pPr>
            <w:r>
              <w:rPr>
                <w:rFonts w:hint="eastAsia"/>
                <w:color w:val="333333"/>
              </w:rPr>
              <w:t>1.省、市属普通高中（注1）；</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2.区属公办示范性普通高中（含国家级示范性普通高中和市示范性普通高中，注2）；</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3.经批准可面向外区招生的引入优质教育资源新建的区属普通高中（注2）；</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4.学籍或户籍所在区的其他公办普通高中（越秀、海珠、荔湾三个区同属一个招生区域，自主招生和名额分配招生计划除外，下同）；</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5.在我市招生的民办普通高中；</w:t>
            </w:r>
          </w:p>
          <w:p w:rsidR="007873D0" w:rsidRDefault="007873D0" w:rsidP="008D182D">
            <w:pPr>
              <w:pStyle w:val="ad"/>
              <w:adjustRightInd w:val="0"/>
              <w:snapToGrid w:val="0"/>
              <w:spacing w:before="0" w:beforeAutospacing="0" w:after="0" w:afterAutospacing="0"/>
              <w:rPr>
                <w:color w:val="333333"/>
              </w:rPr>
            </w:pPr>
            <w:r>
              <w:rPr>
                <w:rFonts w:hint="eastAsia"/>
                <w:color w:val="333333"/>
              </w:rPr>
              <w:t>6.中职学校。</w:t>
            </w:r>
          </w:p>
        </w:tc>
      </w:tr>
      <w:tr w:rsidR="007873D0" w:rsidTr="008D182D">
        <w:trPr>
          <w:trHeight w:val="1055"/>
          <w:jc w:val="center"/>
        </w:trPr>
        <w:tc>
          <w:tcPr>
            <w:tcW w:w="1809" w:type="dxa"/>
            <w:vMerge/>
            <w:tcBorders>
              <w:left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本市学籍</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政策性照顾学生</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与其学籍所在区具有该区户籍和学籍的初中应届毕业生相同。港澳台居民考生可报考招收港澳子弟班的学校。</w:t>
            </w:r>
          </w:p>
        </w:tc>
      </w:tr>
      <w:tr w:rsidR="007873D0" w:rsidTr="008D182D">
        <w:trPr>
          <w:trHeight w:val="1055"/>
          <w:jc w:val="center"/>
        </w:trPr>
        <w:tc>
          <w:tcPr>
            <w:tcW w:w="1809" w:type="dxa"/>
            <w:vMerge/>
            <w:tcBorders>
              <w:left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本市三年完整学籍</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符合公办普通高中报考条件的随迁子女（注</w:t>
            </w:r>
            <w:r>
              <w:rPr>
                <w:rFonts w:ascii="ti" w:hAnsi="ti" w:hint="eastAsia"/>
                <w:sz w:val="24"/>
              </w:rPr>
              <w:t>3</w:t>
            </w:r>
            <w:r>
              <w:rPr>
                <w:rFonts w:ascii="ti" w:hAnsi="ti" w:hint="eastAsia"/>
                <w:sz w:val="24"/>
              </w:rPr>
              <w:t>）</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pStyle w:val="ad"/>
              <w:shd w:val="clear" w:color="auto" w:fill="FFFFFF"/>
              <w:adjustRightInd w:val="0"/>
              <w:snapToGrid w:val="0"/>
              <w:spacing w:before="0" w:beforeAutospacing="0" w:after="0" w:afterAutospacing="0"/>
              <w:rPr>
                <w:color w:val="333333"/>
              </w:rPr>
            </w:pPr>
            <w:r>
              <w:rPr>
                <w:rFonts w:hint="eastAsia"/>
                <w:color w:val="333333"/>
              </w:rPr>
              <w:t>1.省、市属普通高中；</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2.学籍所在区的区属公办普通高中；</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3.在我市招生的民办普通高中；</w:t>
            </w:r>
          </w:p>
          <w:p w:rsidR="007873D0" w:rsidRDefault="007873D0" w:rsidP="008D182D">
            <w:pPr>
              <w:pStyle w:val="ad"/>
              <w:shd w:val="clear" w:color="auto" w:fill="FFFFFF"/>
              <w:adjustRightInd w:val="0"/>
              <w:snapToGrid w:val="0"/>
              <w:spacing w:before="0" w:beforeAutospacing="0" w:after="0" w:afterAutospacing="0"/>
              <w:rPr>
                <w:rFonts w:hint="eastAsia"/>
                <w:color w:val="333333"/>
              </w:rPr>
            </w:pPr>
            <w:r>
              <w:rPr>
                <w:rFonts w:hint="eastAsia"/>
                <w:color w:val="333333"/>
              </w:rPr>
              <w:t>4.中职学校；</w:t>
            </w:r>
          </w:p>
          <w:p w:rsidR="007873D0" w:rsidRDefault="007873D0" w:rsidP="008D182D">
            <w:pPr>
              <w:pStyle w:val="ad"/>
              <w:adjustRightInd w:val="0"/>
              <w:snapToGrid w:val="0"/>
              <w:spacing w:before="0" w:beforeAutospacing="0" w:after="0" w:afterAutospacing="0"/>
              <w:rPr>
                <w:rFonts w:hint="eastAsia"/>
                <w:color w:val="333333"/>
              </w:rPr>
            </w:pPr>
            <w:r>
              <w:rPr>
                <w:rFonts w:hint="eastAsia"/>
                <w:color w:val="333333"/>
              </w:rPr>
              <w:t>5.港澳台居民考生可报考招收港澳子弟班的学校。</w:t>
            </w:r>
          </w:p>
        </w:tc>
      </w:tr>
      <w:tr w:rsidR="007873D0" w:rsidTr="008D182D">
        <w:trPr>
          <w:trHeight w:val="1055"/>
          <w:jc w:val="center"/>
        </w:trPr>
        <w:tc>
          <w:tcPr>
            <w:tcW w:w="1809" w:type="dxa"/>
            <w:vMerge/>
            <w:tcBorders>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本市学籍</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不符合公办普通高中报考条件的非本市户籍生</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r>
              <w:rPr>
                <w:rFonts w:hint="eastAsia"/>
                <w:color w:val="333333"/>
                <w:sz w:val="24"/>
                <w:shd w:val="clear" w:color="auto" w:fill="FFFFFF"/>
              </w:rPr>
              <w:t>在我市招生的民办普通高中和中职学校。港澳台居民考生可报考招收港澳子弟班的学校。</w:t>
            </w:r>
          </w:p>
        </w:tc>
      </w:tr>
      <w:tr w:rsidR="007873D0" w:rsidTr="008D182D">
        <w:trPr>
          <w:trHeight w:val="1055"/>
          <w:jc w:val="center"/>
        </w:trPr>
        <w:tc>
          <w:tcPr>
            <w:tcW w:w="1809" w:type="dxa"/>
            <w:vMerge w:val="restart"/>
            <w:tcBorders>
              <w:top w:val="single" w:sz="4" w:space="0" w:color="000000"/>
              <w:left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r>
              <w:rPr>
                <w:rFonts w:ascii="ti" w:hAnsi="ti" w:hint="eastAsia"/>
                <w:sz w:val="24"/>
              </w:rPr>
              <w:t>具有广州市户籍的外地返穗生或往届生</w:t>
            </w: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外地学籍</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本市户籍</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r>
              <w:rPr>
                <w:rFonts w:hint="eastAsia"/>
                <w:color w:val="333333"/>
                <w:sz w:val="24"/>
                <w:shd w:val="clear" w:color="auto" w:fill="FFFFFF"/>
              </w:rPr>
              <w:t>与其户籍所在区具有该区户籍和学籍的初中应届毕业生相同，名额分配招生计划除外。</w:t>
            </w:r>
          </w:p>
        </w:tc>
      </w:tr>
      <w:tr w:rsidR="007873D0" w:rsidTr="008D182D">
        <w:trPr>
          <w:trHeight w:val="1055"/>
          <w:jc w:val="center"/>
        </w:trPr>
        <w:tc>
          <w:tcPr>
            <w:tcW w:w="1809" w:type="dxa"/>
            <w:vMerge/>
            <w:tcBorders>
              <w:left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往届生</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本市户籍</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r>
              <w:rPr>
                <w:rFonts w:hint="eastAsia"/>
                <w:color w:val="333333"/>
                <w:sz w:val="24"/>
                <w:shd w:val="clear" w:color="auto" w:fill="FFFFFF"/>
              </w:rPr>
              <w:t>与其户籍所在区具有该区户籍和学籍的初中应届毕业生相同，普通高中特长生、自主招生、名额分配和中职三二分段专业计划除外。</w:t>
            </w:r>
          </w:p>
        </w:tc>
      </w:tr>
      <w:tr w:rsidR="007873D0" w:rsidTr="008D182D">
        <w:trPr>
          <w:trHeight w:val="1055"/>
          <w:jc w:val="center"/>
        </w:trPr>
        <w:tc>
          <w:tcPr>
            <w:tcW w:w="1809"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r>
              <w:rPr>
                <w:rFonts w:ascii="ti" w:hAnsi="ti" w:hint="eastAsia"/>
                <w:sz w:val="24"/>
              </w:rPr>
              <w:t>经批准的港澳台或国外来穗升学生</w:t>
            </w: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tabs>
                <w:tab w:val="left" w:pos="441"/>
              </w:tabs>
              <w:adjustRightInd w:val="0"/>
              <w:snapToGrid w:val="0"/>
              <w:jc w:val="left"/>
              <w:rPr>
                <w:rFonts w:ascii="ti" w:hAnsi="ti" w:hint="eastAsia"/>
                <w:sz w:val="24"/>
              </w:rPr>
            </w:pPr>
            <w:r>
              <w:rPr>
                <w:rFonts w:ascii="ti" w:hAnsi="ti" w:hint="eastAsia"/>
                <w:sz w:val="24"/>
              </w:rPr>
              <w:t>港澳台或国外</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r>
              <w:rPr>
                <w:rFonts w:hint="eastAsia"/>
                <w:color w:val="333333"/>
                <w:sz w:val="24"/>
                <w:shd w:val="clear" w:color="auto" w:fill="FFFFFF"/>
              </w:rPr>
              <w:t>在我市招生的民办普通高中和中职学校。港澳台居民考生可报考招收港澳子弟班的学校。</w:t>
            </w:r>
          </w:p>
        </w:tc>
      </w:tr>
      <w:tr w:rsidR="007873D0" w:rsidTr="008D182D">
        <w:trPr>
          <w:trHeight w:val="1055"/>
          <w:jc w:val="center"/>
        </w:trPr>
        <w:tc>
          <w:tcPr>
            <w:tcW w:w="1809" w:type="dxa"/>
            <w:vMerge w:val="restart"/>
            <w:tcBorders>
              <w:top w:val="single" w:sz="4" w:space="0" w:color="000000"/>
              <w:left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r>
              <w:rPr>
                <w:rFonts w:hint="eastAsia"/>
                <w:sz w:val="24"/>
              </w:rPr>
              <w:t>广州市初中学校毕业的非本市户籍往届毕业生</w:t>
            </w: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本市往届生</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hint="eastAsia"/>
                <w:sz w:val="24"/>
              </w:rPr>
            </w:pPr>
            <w:r>
              <w:rPr>
                <w:rFonts w:ascii="ti" w:hAnsi="ti" w:hint="eastAsia"/>
                <w:sz w:val="24"/>
              </w:rPr>
              <w:t>政策性照顾学生</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hint="eastAsia"/>
                <w:sz w:val="24"/>
              </w:rPr>
            </w:pPr>
            <w:r>
              <w:rPr>
                <w:rFonts w:hint="eastAsia"/>
                <w:color w:val="333333"/>
                <w:sz w:val="24"/>
                <w:shd w:val="clear" w:color="auto" w:fill="FFFFFF"/>
              </w:rPr>
              <w:t>与其本市毕业学校所在区具有该区户籍和学籍的初中应届毕业生相同，普通高中特长生、自主招生、名额分配和中职三二分段专业计划除外。港澳台居民考生可报考招收港澳子弟班的学校。</w:t>
            </w:r>
          </w:p>
        </w:tc>
      </w:tr>
      <w:tr w:rsidR="007873D0" w:rsidTr="008D182D">
        <w:trPr>
          <w:trHeight w:val="1055"/>
          <w:jc w:val="center"/>
        </w:trPr>
        <w:tc>
          <w:tcPr>
            <w:tcW w:w="1809" w:type="dxa"/>
            <w:vMerge/>
            <w:tcBorders>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ascii="ti" w:hAnsi="ti" w:hint="eastAsia"/>
                <w:sz w:val="24"/>
              </w:rPr>
              <w:t>本市往届生</w:t>
            </w:r>
          </w:p>
        </w:tc>
        <w:tc>
          <w:tcPr>
            <w:tcW w:w="1440"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center"/>
              <w:rPr>
                <w:rFonts w:ascii="ti" w:hAnsi="ti"/>
                <w:sz w:val="24"/>
              </w:rPr>
            </w:pPr>
            <w:r>
              <w:rPr>
                <w:rFonts w:hint="eastAsia"/>
                <w:sz w:val="24"/>
              </w:rPr>
              <w:t>非政策性照顾学生</w:t>
            </w:r>
          </w:p>
        </w:tc>
        <w:tc>
          <w:tcPr>
            <w:tcW w:w="4173" w:type="dxa"/>
            <w:tcBorders>
              <w:top w:val="single" w:sz="4" w:space="0" w:color="000000"/>
              <w:left w:val="single" w:sz="4" w:space="0" w:color="000000"/>
              <w:bottom w:val="single" w:sz="4" w:space="0" w:color="000000"/>
              <w:right w:val="single" w:sz="4" w:space="0" w:color="000000"/>
            </w:tcBorders>
            <w:vAlign w:val="center"/>
          </w:tcPr>
          <w:p w:rsidR="007873D0" w:rsidRDefault="007873D0" w:rsidP="008D182D">
            <w:pPr>
              <w:adjustRightInd w:val="0"/>
              <w:snapToGrid w:val="0"/>
              <w:jc w:val="left"/>
              <w:rPr>
                <w:rFonts w:ascii="ti" w:hAnsi="ti"/>
                <w:sz w:val="24"/>
              </w:rPr>
            </w:pPr>
            <w:r>
              <w:rPr>
                <w:rFonts w:hint="eastAsia"/>
                <w:color w:val="333333"/>
                <w:sz w:val="24"/>
                <w:shd w:val="clear" w:color="auto" w:fill="FFFFFF"/>
              </w:rPr>
              <w:t>在我市招生的民办普通高中和中职学校，中职三二分段专业计划除外。港澳台居民考生可报考招收港澳子弟班的学校。</w:t>
            </w:r>
          </w:p>
        </w:tc>
      </w:tr>
    </w:tbl>
    <w:p w:rsidR="007873D0" w:rsidRDefault="007873D0" w:rsidP="007873D0">
      <w:pPr>
        <w:autoSpaceDE w:val="0"/>
        <w:autoSpaceDN w:val="0"/>
        <w:adjustRightInd w:val="0"/>
        <w:snapToGrid w:val="0"/>
        <w:spacing w:line="360" w:lineRule="exact"/>
        <w:ind w:firstLine="454"/>
        <w:textAlignment w:val="center"/>
        <w:rPr>
          <w:rFonts w:ascii="宋体" w:hAnsi="宋体" w:cs="宋体"/>
          <w:color w:val="000000"/>
          <w:kern w:val="0"/>
          <w:sz w:val="24"/>
        </w:rPr>
      </w:pPr>
      <w:r>
        <w:rPr>
          <w:rFonts w:ascii="宋体" w:hAnsi="宋体" w:cs="宋体" w:hint="eastAsia"/>
          <w:color w:val="000000"/>
          <w:kern w:val="0"/>
          <w:sz w:val="24"/>
        </w:rPr>
        <w:t>注：</w:t>
      </w:r>
    </w:p>
    <w:p w:rsidR="007873D0" w:rsidRDefault="007873D0" w:rsidP="007873D0">
      <w:pPr>
        <w:autoSpaceDE w:val="0"/>
        <w:autoSpaceDN w:val="0"/>
        <w:adjustRightInd w:val="0"/>
        <w:snapToGrid w:val="0"/>
        <w:spacing w:line="360" w:lineRule="exact"/>
        <w:ind w:firstLine="454"/>
        <w:textAlignment w:val="center"/>
        <w:rPr>
          <w:rFonts w:ascii="宋体" w:hAnsi="宋体" w:cs="宋体"/>
          <w:color w:val="000000"/>
          <w:kern w:val="0"/>
          <w:sz w:val="24"/>
        </w:rPr>
      </w:pPr>
      <w:r>
        <w:rPr>
          <w:rFonts w:ascii="宋体" w:hAnsi="宋体" w:cs="宋体" w:hint="eastAsia"/>
          <w:color w:val="000000"/>
          <w:kern w:val="0"/>
          <w:sz w:val="24"/>
        </w:rPr>
        <w:t>1.省、市属普通高中：华南师范大学附属中学、广东实验中学、广东广雅中学、广州市执信中学、广州市第二中学、广州市第六中学、广州市铁一中学、广州大学附属中学、广州市协和中学、广东华侨中学、广州市美术中学、广州外国语学校。具体学校名单以《报考指南》为准。</w:t>
      </w:r>
    </w:p>
    <w:p w:rsidR="007873D0" w:rsidRDefault="007873D0" w:rsidP="007873D0">
      <w:pPr>
        <w:autoSpaceDE w:val="0"/>
        <w:autoSpaceDN w:val="0"/>
        <w:adjustRightInd w:val="0"/>
        <w:snapToGrid w:val="0"/>
        <w:spacing w:line="360" w:lineRule="exact"/>
        <w:ind w:firstLine="454"/>
        <w:textAlignment w:val="center"/>
        <w:rPr>
          <w:rFonts w:ascii="宋体" w:hAnsi="宋体" w:cs="宋体"/>
          <w:color w:val="000000"/>
          <w:kern w:val="0"/>
          <w:sz w:val="24"/>
        </w:rPr>
      </w:pPr>
      <w:r>
        <w:rPr>
          <w:rFonts w:ascii="宋体" w:hAnsi="宋体" w:cs="宋体" w:hint="eastAsia"/>
          <w:color w:val="000000"/>
          <w:kern w:val="0"/>
          <w:sz w:val="24"/>
        </w:rPr>
        <w:t>2.区属公办示范性普通高中（含经批准可面向外区招生的引入优质教育资源新建的区属普通高中）：面向全市招生，但面向外区户籍生（含政策性照顾学生）招生的人数不能超过本校当年招生计划的15％。具体学校名单详见《报考指南》。</w:t>
      </w:r>
    </w:p>
    <w:p w:rsidR="007873D0" w:rsidRDefault="007873D0" w:rsidP="007873D0">
      <w:pPr>
        <w:autoSpaceDE w:val="0"/>
        <w:autoSpaceDN w:val="0"/>
        <w:adjustRightInd w:val="0"/>
        <w:snapToGrid w:val="0"/>
        <w:spacing w:line="360" w:lineRule="exact"/>
        <w:ind w:firstLine="454"/>
        <w:textAlignment w:val="center"/>
        <w:rPr>
          <w:rFonts w:ascii="宋体" w:hAnsi="宋体" w:cs="宋体"/>
          <w:color w:val="000000"/>
          <w:kern w:val="0"/>
          <w:sz w:val="24"/>
        </w:rPr>
      </w:pPr>
      <w:r>
        <w:rPr>
          <w:rFonts w:ascii="宋体" w:hAnsi="宋体" w:cs="宋体" w:hint="eastAsia"/>
          <w:color w:val="000000"/>
          <w:kern w:val="0"/>
          <w:sz w:val="24"/>
        </w:rPr>
        <w:t>3.符合公办普通高中报考条件的随迁子女：具有我市三年初中完整学籍、父母一方或其他监护人持有在我市办理且在有效期内的《广东省居住证》的非本市户籍初中应届毕业生。省、市属和越秀、海珠、荔湾、天河区属公办普通高中招收此类考生的计划为该校当年招生计划的8%至15%，白云、黄埔、番禺、花都、南沙、从化、增城区属公办普通高中招收此类考生的计划为该校当年招生计划的8%至18%，区属公办普通高中的具体比例由各区根据实际情况确定，省、市属公办普通高中的具体比例由学校自行确定。</w:t>
      </w:r>
    </w:p>
    <w:p w:rsidR="007873D0" w:rsidRDefault="007873D0" w:rsidP="007873D0">
      <w:pPr>
        <w:autoSpaceDE w:val="0"/>
        <w:autoSpaceDN w:val="0"/>
        <w:adjustRightInd w:val="0"/>
        <w:snapToGrid w:val="0"/>
        <w:spacing w:line="360" w:lineRule="exact"/>
        <w:ind w:firstLine="454"/>
        <w:textAlignment w:val="center"/>
        <w:rPr>
          <w:rFonts w:ascii="宋体" w:hAnsi="宋体" w:cs="宋体" w:hint="eastAsia"/>
          <w:color w:val="000000"/>
          <w:kern w:val="0"/>
          <w:sz w:val="24"/>
        </w:rPr>
      </w:pPr>
      <w:r>
        <w:rPr>
          <w:rFonts w:ascii="宋体" w:hAnsi="宋体" w:cs="宋体" w:hint="eastAsia"/>
          <w:color w:val="000000"/>
          <w:kern w:val="0"/>
          <w:sz w:val="24"/>
        </w:rPr>
        <w:t>4.符合名额分配报考资格的考生，按其学籍所在区填报名额分配志愿，可填报名额分配到本校的普通高中学校志愿。</w:t>
      </w:r>
    </w:p>
    <w:p w:rsidR="007873D0" w:rsidRDefault="007873D0" w:rsidP="007873D0">
      <w:pPr>
        <w:autoSpaceDE w:val="0"/>
        <w:autoSpaceDN w:val="0"/>
        <w:adjustRightInd w:val="0"/>
        <w:snapToGrid w:val="0"/>
        <w:spacing w:line="360" w:lineRule="exact"/>
        <w:ind w:firstLine="454"/>
        <w:textAlignment w:val="center"/>
        <w:rPr>
          <w:rFonts w:ascii="宋体" w:hAnsi="宋体" w:cs="宋体" w:hint="eastAsia"/>
          <w:color w:val="000000"/>
          <w:kern w:val="0"/>
          <w:sz w:val="24"/>
        </w:rPr>
      </w:pPr>
      <w:r w:rsidRPr="00B8510A">
        <w:rPr>
          <w:rFonts w:ascii="宋体" w:hAnsi="宋体" w:cs="宋体" w:hint="eastAsia"/>
          <w:color w:val="000000"/>
          <w:kern w:val="0"/>
          <w:sz w:val="24"/>
        </w:rPr>
        <w:t>5.往届生不可报考特长生、自主招生、名额分配和中职三二分段专业计划</w:t>
      </w:r>
      <w:r>
        <w:rPr>
          <w:rFonts w:ascii="宋体" w:hAnsi="宋体" w:cs="宋体" w:hint="eastAsia"/>
          <w:color w:val="000000"/>
          <w:kern w:val="0"/>
          <w:sz w:val="24"/>
        </w:rPr>
        <w:t>。</w:t>
      </w:r>
    </w:p>
    <w:p w:rsidR="007873D0" w:rsidRDefault="007873D0" w:rsidP="007873D0">
      <w:pPr>
        <w:spacing w:line="500" w:lineRule="exact"/>
        <w:rPr>
          <w:rFonts w:ascii="ti" w:eastAsia="黑体" w:hAnsi="ti" w:cs="宋体" w:hint="eastAsia"/>
          <w:bCs/>
          <w:kern w:val="0"/>
          <w:sz w:val="32"/>
          <w:szCs w:val="32"/>
        </w:rPr>
      </w:pPr>
      <w:r>
        <w:br w:type="page"/>
      </w:r>
      <w:r>
        <w:rPr>
          <w:rFonts w:ascii="ti" w:eastAsia="黑体" w:hAnsi="ti" w:cs="宋体" w:hint="eastAsia"/>
          <w:bCs/>
          <w:kern w:val="0"/>
          <w:sz w:val="32"/>
          <w:szCs w:val="32"/>
        </w:rPr>
        <w:lastRenderedPageBreak/>
        <w:t>附件</w:t>
      </w:r>
      <w:r>
        <w:rPr>
          <w:rFonts w:ascii="ti" w:eastAsia="黑体" w:hAnsi="ti" w:cs="宋体" w:hint="eastAsia"/>
          <w:bCs/>
          <w:kern w:val="0"/>
          <w:sz w:val="32"/>
          <w:szCs w:val="32"/>
        </w:rPr>
        <w:t>2</w:t>
      </w:r>
    </w:p>
    <w:p w:rsidR="007873D0" w:rsidRDefault="007873D0" w:rsidP="007873D0">
      <w:pPr>
        <w:spacing w:line="500" w:lineRule="exact"/>
        <w:rPr>
          <w:rFonts w:ascii="黑体" w:eastAsia="黑体" w:hAnsi="黑体" w:hint="eastAsia"/>
          <w:szCs w:val="32"/>
        </w:rPr>
      </w:pPr>
    </w:p>
    <w:p w:rsidR="007873D0" w:rsidRDefault="007873D0" w:rsidP="007873D0">
      <w:pPr>
        <w:widowControl/>
        <w:adjustRightInd w:val="0"/>
        <w:snapToGrid w:val="0"/>
        <w:spacing w:line="560" w:lineRule="atLeast"/>
        <w:jc w:val="center"/>
        <w:rPr>
          <w:rFonts w:ascii="方正小标宋_GBK" w:eastAsia="方正小标宋_GBK" w:hAnsi="ti" w:cs="宋体" w:hint="eastAsia"/>
          <w:kern w:val="0"/>
          <w:sz w:val="44"/>
          <w:szCs w:val="44"/>
        </w:rPr>
      </w:pPr>
      <w:r>
        <w:rPr>
          <w:rFonts w:ascii="方正小标宋_GBK" w:eastAsia="方正小标宋_GBK" w:hAnsi="ti" w:cs="宋体" w:hint="eastAsia"/>
          <w:kern w:val="0"/>
          <w:sz w:val="44"/>
          <w:szCs w:val="44"/>
        </w:rPr>
        <w:t>2023年广东省外学籍回广州市户籍所在区</w:t>
      </w:r>
    </w:p>
    <w:p w:rsidR="007873D0" w:rsidRDefault="007873D0" w:rsidP="007873D0">
      <w:pPr>
        <w:widowControl/>
        <w:adjustRightInd w:val="0"/>
        <w:snapToGrid w:val="0"/>
        <w:spacing w:line="560" w:lineRule="atLeast"/>
        <w:jc w:val="center"/>
        <w:rPr>
          <w:rFonts w:ascii="方正小标宋_GBK" w:eastAsia="方正小标宋_GBK" w:hAnsi="ti" w:cs="宋体" w:hint="eastAsia"/>
          <w:kern w:val="0"/>
          <w:sz w:val="44"/>
          <w:szCs w:val="44"/>
        </w:rPr>
      </w:pPr>
      <w:r>
        <w:rPr>
          <w:rFonts w:ascii="方正小标宋_GBK" w:eastAsia="方正小标宋_GBK" w:hAnsi="ti" w:cs="宋体" w:hint="eastAsia"/>
          <w:kern w:val="0"/>
          <w:sz w:val="44"/>
          <w:szCs w:val="44"/>
        </w:rPr>
        <w:t>参加初中学业水平考试考生学籍证明</w:t>
      </w:r>
    </w:p>
    <w:p w:rsidR="007873D0" w:rsidRDefault="007873D0" w:rsidP="007873D0">
      <w:pPr>
        <w:spacing w:line="500" w:lineRule="exact"/>
        <w:jc w:val="center"/>
        <w:rPr>
          <w:rFonts w:ascii="仿宋" w:eastAsia="仿宋"/>
          <w:b/>
          <w:szCs w:val="3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
        <w:gridCol w:w="1019"/>
        <w:gridCol w:w="1615"/>
        <w:gridCol w:w="900"/>
        <w:gridCol w:w="1836"/>
        <w:gridCol w:w="1200"/>
        <w:gridCol w:w="1820"/>
      </w:tblGrid>
      <w:tr w:rsidR="007873D0" w:rsidTr="008D182D">
        <w:trPr>
          <w:trHeight w:val="782"/>
        </w:trPr>
        <w:tc>
          <w:tcPr>
            <w:tcW w:w="107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姓名</w:t>
            </w:r>
          </w:p>
        </w:tc>
        <w:tc>
          <w:tcPr>
            <w:tcW w:w="2634" w:type="dxa"/>
            <w:gridSpan w:val="2"/>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r>
              <w:rPr>
                <w:rFonts w:ascii="仿宋_GB2312" w:eastAsia="仿宋_GB2312" w:hint="eastAsia"/>
                <w:sz w:val="28"/>
                <w:szCs w:val="28"/>
              </w:rPr>
              <w:t>性别</w:t>
            </w:r>
          </w:p>
        </w:tc>
        <w:tc>
          <w:tcPr>
            <w:tcW w:w="183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年龄</w:t>
            </w:r>
          </w:p>
        </w:tc>
        <w:tc>
          <w:tcPr>
            <w:tcW w:w="182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p>
        </w:tc>
      </w:tr>
      <w:tr w:rsidR="007873D0" w:rsidTr="008D182D">
        <w:trPr>
          <w:cantSplit/>
          <w:trHeight w:val="754"/>
        </w:trPr>
        <w:tc>
          <w:tcPr>
            <w:tcW w:w="2093" w:type="dxa"/>
            <w:gridSpan w:val="2"/>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初中学籍</w:t>
            </w:r>
          </w:p>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所在地区</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ind w:firstLineChars="400" w:firstLine="1120"/>
              <w:rPr>
                <w:rFonts w:ascii="仿宋_GB2312" w:eastAsia="仿宋_GB2312" w:hint="eastAsia"/>
                <w:sz w:val="28"/>
                <w:szCs w:val="28"/>
              </w:rPr>
            </w:pPr>
            <w:r>
              <w:rPr>
                <w:rFonts w:ascii="仿宋_GB2312" w:eastAsia="仿宋_GB2312" w:hint="eastAsia"/>
                <w:sz w:val="28"/>
                <w:szCs w:val="28"/>
              </w:rPr>
              <w:t>省        市          区（县/市）</w:t>
            </w:r>
          </w:p>
        </w:tc>
      </w:tr>
      <w:tr w:rsidR="007873D0" w:rsidTr="008D182D">
        <w:trPr>
          <w:cantSplit/>
          <w:trHeight w:val="1036"/>
        </w:trPr>
        <w:tc>
          <w:tcPr>
            <w:tcW w:w="2093" w:type="dxa"/>
            <w:gridSpan w:val="2"/>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初中学籍</w:t>
            </w:r>
          </w:p>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所在学校</w:t>
            </w:r>
          </w:p>
        </w:tc>
        <w:tc>
          <w:tcPr>
            <w:tcW w:w="4351" w:type="dxa"/>
            <w:gridSpan w:val="3"/>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hint="eastAsia"/>
                <w:sz w:val="28"/>
                <w:szCs w:val="28"/>
              </w:rPr>
            </w:pPr>
            <w:r>
              <w:rPr>
                <w:rFonts w:ascii="仿宋_GB2312" w:eastAsia="仿宋_GB2312" w:hint="eastAsia"/>
                <w:sz w:val="28"/>
                <w:szCs w:val="28"/>
              </w:rPr>
              <w:t>学籍所在年级</w:t>
            </w:r>
          </w:p>
        </w:tc>
        <w:tc>
          <w:tcPr>
            <w:tcW w:w="182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p>
        </w:tc>
      </w:tr>
      <w:tr w:rsidR="007873D0" w:rsidTr="008D182D">
        <w:trPr>
          <w:trHeight w:val="795"/>
        </w:trPr>
        <w:tc>
          <w:tcPr>
            <w:tcW w:w="2093" w:type="dxa"/>
            <w:gridSpan w:val="2"/>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sz w:val="28"/>
                <w:szCs w:val="28"/>
              </w:rPr>
            </w:pPr>
            <w:r>
              <w:rPr>
                <w:rFonts w:ascii="仿宋_GB2312" w:eastAsia="仿宋_GB2312" w:hint="eastAsia"/>
                <w:sz w:val="28"/>
                <w:szCs w:val="28"/>
              </w:rPr>
              <w:t>18位身份证号</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r>
              <w:rPr>
                <w:noProof/>
                <w:sz w:val="28"/>
              </w:rPr>
              <mc:AlternateContent>
                <mc:Choice Requires="wps">
                  <w:drawing>
                    <wp:anchor distT="0" distB="0" distL="114300" distR="114300" simplePos="0" relativeHeight="251675648" behindDoc="0" locked="0" layoutInCell="1" allowOverlap="1">
                      <wp:simplePos x="0" y="0"/>
                      <wp:positionH relativeFrom="column">
                        <wp:posOffset>3886200</wp:posOffset>
                      </wp:positionH>
                      <wp:positionV relativeFrom="paragraph">
                        <wp:posOffset>81915</wp:posOffset>
                      </wp:positionV>
                      <wp:extent cx="207645" cy="346075"/>
                      <wp:effectExtent l="10160" t="5715" r="10795" b="10160"/>
                      <wp:wrapNone/>
                      <wp:docPr id="38"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2A8C2" id="矩形 23" o:spid="_x0000_s1026" style="position:absolute;left:0;text-align:left;margin-left:306pt;margin-top:6.45pt;width:16.35pt;height:2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74624" behindDoc="0" locked="0" layoutInCell="1" allowOverlap="1">
                      <wp:simplePos x="0" y="0"/>
                      <wp:positionH relativeFrom="column">
                        <wp:posOffset>3630295</wp:posOffset>
                      </wp:positionH>
                      <wp:positionV relativeFrom="paragraph">
                        <wp:posOffset>81915</wp:posOffset>
                      </wp:positionV>
                      <wp:extent cx="207645" cy="346075"/>
                      <wp:effectExtent l="11430" t="5715" r="9525" b="10160"/>
                      <wp:wrapNone/>
                      <wp:docPr id="37" name="矩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58A9" id="矩形 16" o:spid="_x0000_s1026" style="position:absolute;left:0;text-align:left;margin-left:285.85pt;margin-top:6.45pt;width:16.35pt;height:2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71552" behindDoc="0" locked="0" layoutInCell="1" allowOverlap="1">
                      <wp:simplePos x="0" y="0"/>
                      <wp:positionH relativeFrom="column">
                        <wp:posOffset>2904490</wp:posOffset>
                      </wp:positionH>
                      <wp:positionV relativeFrom="paragraph">
                        <wp:posOffset>82550</wp:posOffset>
                      </wp:positionV>
                      <wp:extent cx="207645" cy="346075"/>
                      <wp:effectExtent l="9525" t="6350" r="11430" b="9525"/>
                      <wp:wrapNone/>
                      <wp:docPr id="36" name="矩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B2D84" id="矩形 17" o:spid="_x0000_s1026" style="position:absolute;left:0;text-align:left;margin-left:228.7pt;margin-top:6.5pt;width:16.35pt;height:2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69504" behindDoc="0" locked="0" layoutInCell="1" allowOverlap="1">
                      <wp:simplePos x="0" y="0"/>
                      <wp:positionH relativeFrom="column">
                        <wp:posOffset>2417445</wp:posOffset>
                      </wp:positionH>
                      <wp:positionV relativeFrom="paragraph">
                        <wp:posOffset>82550</wp:posOffset>
                      </wp:positionV>
                      <wp:extent cx="207645" cy="346075"/>
                      <wp:effectExtent l="8255" t="6350" r="12700" b="9525"/>
                      <wp:wrapNone/>
                      <wp:docPr id="35"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C6EBD" id="矩形 19" o:spid="_x0000_s1026" style="position:absolute;left:0;text-align:left;margin-left:190.35pt;margin-top:6.5pt;width:16.35pt;height:2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68480" behindDoc="0" locked="0" layoutInCell="1" allowOverlap="1">
                      <wp:simplePos x="0" y="0"/>
                      <wp:positionH relativeFrom="column">
                        <wp:posOffset>2178050</wp:posOffset>
                      </wp:positionH>
                      <wp:positionV relativeFrom="paragraph">
                        <wp:posOffset>82550</wp:posOffset>
                      </wp:positionV>
                      <wp:extent cx="207645" cy="346075"/>
                      <wp:effectExtent l="6985" t="6350" r="13970" b="9525"/>
                      <wp:wrapNone/>
                      <wp:docPr id="34"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6F96A" id="矩形 20" o:spid="_x0000_s1026" style="position:absolute;left:0;text-align:left;margin-left:171.5pt;margin-top:6.5pt;width:16.35pt;height:2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65408" behindDoc="0" locked="0" layoutInCell="1" allowOverlap="1">
                      <wp:simplePos x="0" y="0"/>
                      <wp:positionH relativeFrom="column">
                        <wp:posOffset>1435100</wp:posOffset>
                      </wp:positionH>
                      <wp:positionV relativeFrom="paragraph">
                        <wp:posOffset>82550</wp:posOffset>
                      </wp:positionV>
                      <wp:extent cx="207645" cy="346075"/>
                      <wp:effectExtent l="6985" t="6350" r="13970" b="9525"/>
                      <wp:wrapNone/>
                      <wp:docPr id="33"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206FD" id="矩形 11" o:spid="_x0000_s1026" style="position:absolute;left:0;text-align:left;margin-left:113pt;margin-top:6.5pt;width:16.35pt;height:2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64384" behindDoc="0" locked="0" layoutInCell="1" allowOverlap="1">
                      <wp:simplePos x="0" y="0"/>
                      <wp:positionH relativeFrom="column">
                        <wp:posOffset>1195705</wp:posOffset>
                      </wp:positionH>
                      <wp:positionV relativeFrom="paragraph">
                        <wp:posOffset>82550</wp:posOffset>
                      </wp:positionV>
                      <wp:extent cx="207645" cy="346075"/>
                      <wp:effectExtent l="5715" t="6350" r="5715" b="9525"/>
                      <wp:wrapNone/>
                      <wp:docPr id="32"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99ABF" id="矩形 12" o:spid="_x0000_s1026" style="position:absolute;left:0;text-align:left;margin-left:94.15pt;margin-top:6.5pt;width:16.35pt;height:2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"/>
                  </w:pict>
                </mc:Fallback>
              </mc:AlternateContent>
            </w:r>
            <w:r>
              <w:rPr>
                <w:noProof/>
                <w:sz w:val="28"/>
              </w:rPr>
              <mc:AlternateContent>
                <mc:Choice Requires="wps">
                  <w:drawing>
                    <wp:anchor distT="0" distB="0" distL="114300" distR="114300" simplePos="0" relativeHeight="251662336" behindDoc="0" locked="0" layoutInCell="1" allowOverlap="1">
                      <wp:simplePos x="0" y="0"/>
                      <wp:positionH relativeFrom="column">
                        <wp:posOffset>708660</wp:posOffset>
                      </wp:positionH>
                      <wp:positionV relativeFrom="paragraph">
                        <wp:posOffset>82550</wp:posOffset>
                      </wp:positionV>
                      <wp:extent cx="207645" cy="346075"/>
                      <wp:effectExtent l="13970" t="6350" r="6985" b="9525"/>
                      <wp:wrapNone/>
                      <wp:docPr id="31"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DF0DD" id="矩形 8" o:spid="_x0000_s1026" style="position:absolute;left:0;text-align:left;margin-left:55.8pt;margin-top:6.5pt;width:16.35pt;height:2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"/>
                  </w:pict>
                </mc:Fallback>
              </mc:AlternateContent>
            </w:r>
            <w:r>
              <w:rPr>
                <w:noProof/>
                <w:sz w:val="28"/>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83185</wp:posOffset>
                      </wp:positionV>
                      <wp:extent cx="207645" cy="346075"/>
                      <wp:effectExtent l="12065" t="6985" r="8890" b="8890"/>
                      <wp:wrapNone/>
                      <wp:docPr id="30"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93A5F" id="矩形 6" o:spid="_x0000_s1026" style="position:absolute;left:0;text-align:left;margin-left:-1.35pt;margin-top:6.55pt;width:16.35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"/>
                  </w:pict>
                </mc:Fallback>
              </mc:AlternateContent>
            </w:r>
            <w:r>
              <w:rPr>
                <w:noProof/>
                <w:sz w:val="28"/>
              </w:rPr>
              <mc:AlternateContent>
                <mc:Choice Requires="wps">
                  <w:drawing>
                    <wp:anchor distT="0" distB="0" distL="114300" distR="114300" simplePos="0" relativeHeight="251673600" behindDoc="0" locked="0" layoutInCell="1" allowOverlap="1">
                      <wp:simplePos x="0" y="0"/>
                      <wp:positionH relativeFrom="column">
                        <wp:posOffset>3387090</wp:posOffset>
                      </wp:positionH>
                      <wp:positionV relativeFrom="paragraph">
                        <wp:posOffset>78105</wp:posOffset>
                      </wp:positionV>
                      <wp:extent cx="207645" cy="346075"/>
                      <wp:effectExtent l="6350" t="11430" r="5080" b="13970"/>
                      <wp:wrapNone/>
                      <wp:docPr id="29"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71BBFC" id="矩形 14" o:spid="_x0000_s1026" style="position:absolute;left:0;text-align:left;margin-left:266.7pt;margin-top:6.15pt;width:16.35pt;height: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72576" behindDoc="0" locked="0" layoutInCell="1" allowOverlap="1">
                      <wp:simplePos x="0" y="0"/>
                      <wp:positionH relativeFrom="column">
                        <wp:posOffset>3147695</wp:posOffset>
                      </wp:positionH>
                      <wp:positionV relativeFrom="paragraph">
                        <wp:posOffset>78105</wp:posOffset>
                      </wp:positionV>
                      <wp:extent cx="207645" cy="346075"/>
                      <wp:effectExtent l="5080" t="11430" r="6350" b="13970"/>
                      <wp:wrapNone/>
                      <wp:docPr id="28" name="矩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B51FE" id="矩形 15" o:spid="_x0000_s1026" style="position:absolute;left:0;text-align:left;margin-left:247.85pt;margin-top:6.15pt;width:16.35pt;height:2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70528" behindDoc="0" locked="0" layoutInCell="1" allowOverlap="1">
                      <wp:simplePos x="0" y="0"/>
                      <wp:positionH relativeFrom="column">
                        <wp:posOffset>2660650</wp:posOffset>
                      </wp:positionH>
                      <wp:positionV relativeFrom="paragraph">
                        <wp:posOffset>78105</wp:posOffset>
                      </wp:positionV>
                      <wp:extent cx="207645" cy="346075"/>
                      <wp:effectExtent l="13335" t="11430" r="7620" b="13970"/>
                      <wp:wrapNone/>
                      <wp:docPr id="27"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C1AE0" id="矩形 18" o:spid="_x0000_s1026" style="position:absolute;left:0;text-align:left;margin-left:209.5pt;margin-top:6.15pt;width:16.35pt;height:2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67456" behindDoc="0" locked="0" layoutInCell="1" allowOverlap="1">
                      <wp:simplePos x="0" y="0"/>
                      <wp:positionH relativeFrom="column">
                        <wp:posOffset>1934845</wp:posOffset>
                      </wp:positionH>
                      <wp:positionV relativeFrom="paragraph">
                        <wp:posOffset>78740</wp:posOffset>
                      </wp:positionV>
                      <wp:extent cx="207645" cy="346075"/>
                      <wp:effectExtent l="11430" t="12065" r="9525" b="13335"/>
                      <wp:wrapNone/>
                      <wp:docPr id="26" name="矩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12D53" id="矩形 21" o:spid="_x0000_s1026" style="position:absolute;left:0;text-align:left;margin-left:152.35pt;margin-top:6.2pt;width:16.35pt;height:2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66432" behindDoc="0" locked="0" layoutInCell="1" allowOverlap="1">
                      <wp:simplePos x="0" y="0"/>
                      <wp:positionH relativeFrom="column">
                        <wp:posOffset>1678305</wp:posOffset>
                      </wp:positionH>
                      <wp:positionV relativeFrom="paragraph">
                        <wp:posOffset>78105</wp:posOffset>
                      </wp:positionV>
                      <wp:extent cx="207645" cy="346075"/>
                      <wp:effectExtent l="12065" t="11430" r="8890" b="13970"/>
                      <wp:wrapNone/>
                      <wp:docPr id="25"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68284" id="矩形 10" o:spid="_x0000_s1026" style="position:absolute;left:0;text-align:left;margin-left:132.15pt;margin-top:6.15pt;width:16.35pt;height: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63360" behindDoc="0" locked="0" layoutInCell="1" allowOverlap="1">
                      <wp:simplePos x="0" y="0"/>
                      <wp:positionH relativeFrom="column">
                        <wp:posOffset>952500</wp:posOffset>
                      </wp:positionH>
                      <wp:positionV relativeFrom="paragraph">
                        <wp:posOffset>78740</wp:posOffset>
                      </wp:positionV>
                      <wp:extent cx="207645" cy="346075"/>
                      <wp:effectExtent l="10160" t="12065" r="10795" b="13335"/>
                      <wp:wrapNone/>
                      <wp:docPr id="24"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96F64" id="矩形 13" o:spid="_x0000_s1026" style="position:absolute;left:0;text-align:left;margin-left:75pt;margin-top:6.2pt;width:16.35pt;height:2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61312" behindDoc="0" locked="0" layoutInCell="1" allowOverlap="1">
                      <wp:simplePos x="0" y="0"/>
                      <wp:positionH relativeFrom="column">
                        <wp:posOffset>465455</wp:posOffset>
                      </wp:positionH>
                      <wp:positionV relativeFrom="paragraph">
                        <wp:posOffset>78740</wp:posOffset>
                      </wp:positionV>
                      <wp:extent cx="207645" cy="346075"/>
                      <wp:effectExtent l="8890" t="12065" r="12065" b="13335"/>
                      <wp:wrapNone/>
                      <wp:docPr id="23"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4BE0A" id="矩形 9" o:spid="_x0000_s1026" style="position:absolute;left:0;text-align:left;margin-left:36.65pt;margin-top:6.2pt;width:16.35pt;height:2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"/>
                  </w:pict>
                </mc:Fallback>
              </mc:AlternateContent>
            </w:r>
            <w:r>
              <w:rPr>
                <w:noProof/>
                <w:sz w:val="28"/>
              </w:rPr>
              <mc:AlternateContent>
                <mc:Choice Requires="wps">
                  <w:drawing>
                    <wp:anchor distT="0" distB="0" distL="114300" distR="114300" simplePos="0" relativeHeight="251660288" behindDoc="0" locked="0" layoutInCell="1" allowOverlap="1">
                      <wp:simplePos x="0" y="0"/>
                      <wp:positionH relativeFrom="column">
                        <wp:posOffset>226060</wp:posOffset>
                      </wp:positionH>
                      <wp:positionV relativeFrom="paragraph">
                        <wp:posOffset>78740</wp:posOffset>
                      </wp:positionV>
                      <wp:extent cx="207645" cy="346075"/>
                      <wp:effectExtent l="7620" t="12065" r="13335" b="13335"/>
                      <wp:wrapNone/>
                      <wp:docPr id="22"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DCCEF" id="矩形 7" o:spid="_x0000_s1026" style="position:absolute;left:0;text-align:left;margin-left:17.8pt;margin-top:6.2pt;width:16.35pt;height:2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"/>
                  </w:pict>
                </mc:Fallback>
              </mc:AlternateContent>
            </w:r>
            <w:r>
              <w:rPr>
                <w:noProof/>
                <w:sz w:val="28"/>
              </w:rPr>
              <mc:AlternateContent>
                <mc:Choice Requires="wps">
                  <w:drawing>
                    <wp:anchor distT="0" distB="0" distL="114300" distR="114300" simplePos="0" relativeHeight="251676672" behindDoc="0" locked="0" layoutInCell="1" allowOverlap="1">
                      <wp:simplePos x="0" y="0"/>
                      <wp:positionH relativeFrom="column">
                        <wp:posOffset>4129405</wp:posOffset>
                      </wp:positionH>
                      <wp:positionV relativeFrom="paragraph">
                        <wp:posOffset>77470</wp:posOffset>
                      </wp:positionV>
                      <wp:extent cx="207645" cy="346075"/>
                      <wp:effectExtent l="5715" t="10795" r="5715" b="5080"/>
                      <wp:wrapNone/>
                      <wp:docPr id="21"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3D930" id="矩形 22" o:spid="_x0000_s1026" style="position:absolute;left:0;text-align:left;margin-left:325.15pt;margin-top:6.1pt;width:16.35pt;height:2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"/>
                  </w:pict>
                </mc:Fallback>
              </mc:AlternateContent>
            </w:r>
          </w:p>
        </w:tc>
      </w:tr>
      <w:tr w:rsidR="007873D0" w:rsidTr="008D182D">
        <w:trPr>
          <w:trHeight w:val="1095"/>
        </w:trPr>
        <w:tc>
          <w:tcPr>
            <w:tcW w:w="2093" w:type="dxa"/>
            <w:gridSpan w:val="2"/>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jc w:val="center"/>
              <w:rPr>
                <w:rFonts w:ascii="仿宋_GB2312" w:eastAsia="仿宋_GB2312"/>
                <w:sz w:val="28"/>
                <w:szCs w:val="28"/>
              </w:rPr>
            </w:pPr>
            <w:r>
              <w:rPr>
                <w:rFonts w:ascii="仿宋_GB2312" w:eastAsia="仿宋_GB2312" w:hint="eastAsia"/>
                <w:spacing w:val="-6"/>
                <w:sz w:val="28"/>
                <w:szCs w:val="28"/>
              </w:rPr>
              <w:t>全国统一学籍号</w:t>
            </w:r>
          </w:p>
        </w:tc>
        <w:tc>
          <w:tcPr>
            <w:tcW w:w="7371" w:type="dxa"/>
            <w:gridSpan w:val="5"/>
            <w:tcBorders>
              <w:top w:val="single" w:sz="4" w:space="0" w:color="auto"/>
              <w:left w:val="single" w:sz="4" w:space="0" w:color="auto"/>
              <w:bottom w:val="single" w:sz="4" w:space="0" w:color="auto"/>
              <w:right w:val="single" w:sz="4" w:space="0" w:color="auto"/>
            </w:tcBorders>
            <w:vAlign w:val="center"/>
          </w:tcPr>
          <w:p w:rsidR="007873D0" w:rsidRDefault="007873D0" w:rsidP="008D182D">
            <w:pPr>
              <w:spacing w:line="400" w:lineRule="exact"/>
              <w:rPr>
                <w:rFonts w:ascii="仿宋_GB2312" w:eastAsia="仿宋_GB2312" w:hint="eastAsia"/>
                <w:sz w:val="28"/>
                <w:szCs w:val="28"/>
              </w:rPr>
            </w:pPr>
            <w:r>
              <w:rPr>
                <w:noProof/>
                <w:sz w:val="28"/>
              </w:rPr>
              <mc:AlternateContent>
                <mc:Choice Requires="wps">
                  <w:drawing>
                    <wp:anchor distT="0" distB="0" distL="114300" distR="114300" simplePos="0" relativeHeight="251695104" behindDoc="0" locked="0" layoutInCell="1" allowOverlap="1">
                      <wp:simplePos x="0" y="0"/>
                      <wp:positionH relativeFrom="column">
                        <wp:posOffset>4119245</wp:posOffset>
                      </wp:positionH>
                      <wp:positionV relativeFrom="paragraph">
                        <wp:posOffset>173355</wp:posOffset>
                      </wp:positionV>
                      <wp:extent cx="207645" cy="346075"/>
                      <wp:effectExtent l="5080" t="11430" r="6350" b="13970"/>
                      <wp:wrapNone/>
                      <wp:docPr id="20" name="矩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D83C8" id="矩形 33" o:spid="_x0000_s1026" style="position:absolute;left:0;text-align:left;margin-left:324.35pt;margin-top:13.65pt;width:16.35pt;height:27.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96128" behindDoc="0" locked="0" layoutInCell="1" allowOverlap="1">
                      <wp:simplePos x="0" y="0"/>
                      <wp:positionH relativeFrom="column">
                        <wp:posOffset>4362450</wp:posOffset>
                      </wp:positionH>
                      <wp:positionV relativeFrom="paragraph">
                        <wp:posOffset>177165</wp:posOffset>
                      </wp:positionV>
                      <wp:extent cx="207645" cy="346075"/>
                      <wp:effectExtent l="10160" t="5715" r="10795" b="10160"/>
                      <wp:wrapNone/>
                      <wp:docPr id="19" name="矩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C82FA" id="矩形 42" o:spid="_x0000_s1026" style="position:absolute;left:0;text-align:left;margin-left:343.5pt;margin-top:13.95pt;width:16.35pt;height:2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87936" behindDoc="0" locked="0" layoutInCell="1" allowOverlap="1">
                      <wp:simplePos x="0" y="0"/>
                      <wp:positionH relativeFrom="column">
                        <wp:posOffset>2407285</wp:posOffset>
                      </wp:positionH>
                      <wp:positionV relativeFrom="paragraph">
                        <wp:posOffset>178435</wp:posOffset>
                      </wp:positionV>
                      <wp:extent cx="207645" cy="346075"/>
                      <wp:effectExtent l="7620" t="6985" r="13335" b="8890"/>
                      <wp:wrapNone/>
                      <wp:docPr id="18"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AC1D5" id="矩形 36" o:spid="_x0000_s1026" style="position:absolute;left:0;text-align:left;margin-left:189.55pt;margin-top:14.05pt;width:16.35pt;height:2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86912" behindDoc="0" locked="0" layoutInCell="1" allowOverlap="1">
                      <wp:simplePos x="0" y="0"/>
                      <wp:positionH relativeFrom="column">
                        <wp:posOffset>2167890</wp:posOffset>
                      </wp:positionH>
                      <wp:positionV relativeFrom="paragraph">
                        <wp:posOffset>178435</wp:posOffset>
                      </wp:positionV>
                      <wp:extent cx="207645" cy="346075"/>
                      <wp:effectExtent l="6350" t="6985" r="5080" b="8890"/>
                      <wp:wrapNone/>
                      <wp:docPr id="17" name="矩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EF593" id="矩形 37" o:spid="_x0000_s1026" style="position:absolute;left:0;text-align:left;margin-left:170.7pt;margin-top:14.05pt;width:16.35pt;height:2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83840" behindDoc="0" locked="0" layoutInCell="1" allowOverlap="1">
                      <wp:simplePos x="0" y="0"/>
                      <wp:positionH relativeFrom="column">
                        <wp:posOffset>1424940</wp:posOffset>
                      </wp:positionH>
                      <wp:positionV relativeFrom="paragraph">
                        <wp:posOffset>178435</wp:posOffset>
                      </wp:positionV>
                      <wp:extent cx="207645" cy="346075"/>
                      <wp:effectExtent l="6350" t="6985" r="5080" b="8890"/>
                      <wp:wrapNone/>
                      <wp:docPr id="16"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BE4C9" id="矩形 38" o:spid="_x0000_s1026" style="position:absolute;left:0;text-align:left;margin-left:112.2pt;margin-top:14.05pt;width:16.35pt;height:2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82816" behindDoc="0" locked="0" layoutInCell="1" allowOverlap="1">
                      <wp:simplePos x="0" y="0"/>
                      <wp:positionH relativeFrom="column">
                        <wp:posOffset>1185545</wp:posOffset>
                      </wp:positionH>
                      <wp:positionV relativeFrom="paragraph">
                        <wp:posOffset>178435</wp:posOffset>
                      </wp:positionV>
                      <wp:extent cx="207645" cy="346075"/>
                      <wp:effectExtent l="5080" t="6985" r="6350" b="8890"/>
                      <wp:wrapNone/>
                      <wp:docPr id="15" name="矩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F23F" id="矩形 39" o:spid="_x0000_s1026" style="position:absolute;left:0;text-align:left;margin-left:93.35pt;margin-top:14.05pt;width:16.35pt;height:2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94080" behindDoc="0" locked="0" layoutInCell="1" allowOverlap="1">
                      <wp:simplePos x="0" y="0"/>
                      <wp:positionH relativeFrom="column">
                        <wp:posOffset>3876040</wp:posOffset>
                      </wp:positionH>
                      <wp:positionV relativeFrom="paragraph">
                        <wp:posOffset>177800</wp:posOffset>
                      </wp:positionV>
                      <wp:extent cx="207645" cy="346075"/>
                      <wp:effectExtent l="9525" t="6350" r="11430" b="9525"/>
                      <wp:wrapNone/>
                      <wp:docPr id="1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E1C65" id="矩形 24" o:spid="_x0000_s1026" style="position:absolute;left:0;text-align:left;margin-left:305.2pt;margin-top:14pt;width:16.35pt;height:2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93056" behindDoc="0" locked="0" layoutInCell="1" allowOverlap="1">
                      <wp:simplePos x="0" y="0"/>
                      <wp:positionH relativeFrom="column">
                        <wp:posOffset>3620135</wp:posOffset>
                      </wp:positionH>
                      <wp:positionV relativeFrom="paragraph">
                        <wp:posOffset>177800</wp:posOffset>
                      </wp:positionV>
                      <wp:extent cx="207645" cy="346075"/>
                      <wp:effectExtent l="10795" t="6350" r="10160" b="9525"/>
                      <wp:wrapNone/>
                      <wp:docPr id="13" name="矩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A4537" id="矩形 34" o:spid="_x0000_s1026" style="position:absolute;left:0;text-align:left;margin-left:285.05pt;margin-top:14pt;width:16.35pt;height:27.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"/>
                  </w:pict>
                </mc:Fallback>
              </mc:AlternateContent>
            </w:r>
            <w:r>
              <w:rPr>
                <w:noProof/>
                <w:sz w:val="28"/>
              </w:rPr>
              <mc:AlternateContent>
                <mc:Choice Requires="wps">
                  <w:drawing>
                    <wp:anchor distT="0" distB="0" distL="114300" distR="114300" simplePos="0" relativeHeight="251689984" behindDoc="0" locked="0" layoutInCell="1" allowOverlap="1">
                      <wp:simplePos x="0" y="0"/>
                      <wp:positionH relativeFrom="column">
                        <wp:posOffset>2894330</wp:posOffset>
                      </wp:positionH>
                      <wp:positionV relativeFrom="paragraph">
                        <wp:posOffset>178435</wp:posOffset>
                      </wp:positionV>
                      <wp:extent cx="207645" cy="346075"/>
                      <wp:effectExtent l="8890" t="6985" r="12065" b="8890"/>
                      <wp:wrapNone/>
                      <wp:docPr id="12" name="矩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1DB4E" id="矩形 35" o:spid="_x0000_s1026" style="position:absolute;left:0;text-align:left;margin-left:227.9pt;margin-top:14.05pt;width:16.35pt;height:27.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77696" behindDoc="0" locked="0" layoutInCell="1" allowOverlap="1">
                      <wp:simplePos x="0" y="0"/>
                      <wp:positionH relativeFrom="column">
                        <wp:posOffset>-27305</wp:posOffset>
                      </wp:positionH>
                      <wp:positionV relativeFrom="paragraph">
                        <wp:posOffset>179070</wp:posOffset>
                      </wp:positionV>
                      <wp:extent cx="207645" cy="346075"/>
                      <wp:effectExtent l="11430" t="7620" r="9525" b="8255"/>
                      <wp:wrapNone/>
                      <wp:docPr id="1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0BB3B" id="矩形 41" o:spid="_x0000_s1026" style="position:absolute;left:0;text-align:left;margin-left:-2.15pt;margin-top:14.1pt;width:16.35pt;height:2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"/>
                  </w:pict>
                </mc:Fallback>
              </mc:AlternateContent>
            </w:r>
            <w:r>
              <w:rPr>
                <w:noProof/>
                <w:sz w:val="28"/>
              </w:rPr>
              <mc:AlternateContent>
                <mc:Choice Requires="wps">
                  <w:drawing>
                    <wp:anchor distT="0" distB="0" distL="114300" distR="114300" simplePos="0" relativeHeight="251678720" behindDoc="0" locked="0" layoutInCell="1" allowOverlap="1">
                      <wp:simplePos x="0" y="0"/>
                      <wp:positionH relativeFrom="column">
                        <wp:posOffset>215900</wp:posOffset>
                      </wp:positionH>
                      <wp:positionV relativeFrom="paragraph">
                        <wp:posOffset>177165</wp:posOffset>
                      </wp:positionV>
                      <wp:extent cx="207645" cy="346075"/>
                      <wp:effectExtent l="6985" t="5715" r="13970" b="10160"/>
                      <wp:wrapNone/>
                      <wp:docPr id="10"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CDE59" id="矩形 32" o:spid="_x0000_s1026" style="position:absolute;left:0;text-align:left;margin-left:17pt;margin-top:13.95pt;width:16.35pt;height:2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"/>
                  </w:pict>
                </mc:Fallback>
              </mc:AlternateContent>
            </w:r>
            <w:r>
              <w:rPr>
                <w:noProof/>
                <w:sz w:val="28"/>
              </w:rPr>
              <mc:AlternateContent>
                <mc:Choice Requires="wps">
                  <w:drawing>
                    <wp:anchor distT="0" distB="0" distL="114300" distR="114300" simplePos="0" relativeHeight="251679744" behindDoc="0" locked="0" layoutInCell="1" allowOverlap="1">
                      <wp:simplePos x="0" y="0"/>
                      <wp:positionH relativeFrom="column">
                        <wp:posOffset>455295</wp:posOffset>
                      </wp:positionH>
                      <wp:positionV relativeFrom="paragraph">
                        <wp:posOffset>177165</wp:posOffset>
                      </wp:positionV>
                      <wp:extent cx="207645" cy="346075"/>
                      <wp:effectExtent l="8255" t="5715" r="12700" b="10160"/>
                      <wp:wrapNone/>
                      <wp:docPr id="9"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DBE08" id="矩形 31" o:spid="_x0000_s1026" style="position:absolute;left:0;text-align:left;margin-left:35.85pt;margin-top:13.95pt;width:16.35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"/>
                  </w:pict>
                </mc:Fallback>
              </mc:AlternateContent>
            </w:r>
            <w:r>
              <w:rPr>
                <w:noProof/>
                <w:sz w:val="28"/>
              </w:rPr>
              <mc:AlternateContent>
                <mc:Choice Requires="wps">
                  <w:drawing>
                    <wp:anchor distT="0" distB="0" distL="114300" distR="114300" simplePos="0" relativeHeight="251680768" behindDoc="0" locked="0" layoutInCell="1" allowOverlap="1">
                      <wp:simplePos x="0" y="0"/>
                      <wp:positionH relativeFrom="column">
                        <wp:posOffset>698500</wp:posOffset>
                      </wp:positionH>
                      <wp:positionV relativeFrom="paragraph">
                        <wp:posOffset>178435</wp:posOffset>
                      </wp:positionV>
                      <wp:extent cx="207645" cy="346075"/>
                      <wp:effectExtent l="13335" t="6985" r="7620" b="8890"/>
                      <wp:wrapNone/>
                      <wp:docPr id="8" name="矩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C9F1C" id="矩形 40" o:spid="_x0000_s1026" style="position:absolute;left:0;text-align:left;margin-left:55pt;margin-top:14.05pt;width:16.35pt;height:2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"/>
                  </w:pict>
                </mc:Fallback>
              </mc:AlternateContent>
            </w:r>
            <w:r>
              <w:rPr>
                <w:noProof/>
                <w:sz w:val="28"/>
              </w:rPr>
              <mc:AlternateContent>
                <mc:Choice Requires="wps">
                  <w:drawing>
                    <wp:anchor distT="0" distB="0" distL="114300" distR="114300" simplePos="0" relativeHeight="251681792" behindDoc="0" locked="0" layoutInCell="1" allowOverlap="1">
                      <wp:simplePos x="0" y="0"/>
                      <wp:positionH relativeFrom="column">
                        <wp:posOffset>942340</wp:posOffset>
                      </wp:positionH>
                      <wp:positionV relativeFrom="paragraph">
                        <wp:posOffset>177165</wp:posOffset>
                      </wp:positionV>
                      <wp:extent cx="207645" cy="346075"/>
                      <wp:effectExtent l="9525" t="5715" r="11430" b="10160"/>
                      <wp:wrapNone/>
                      <wp:docPr id="7"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8585C" id="矩形 30" o:spid="_x0000_s1026" style="position:absolute;left:0;text-align:left;margin-left:74.2pt;margin-top:13.95pt;width:16.35pt;height:2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"/>
                  </w:pict>
                </mc:Fallback>
              </mc:AlternateContent>
            </w:r>
            <w:r>
              <w:rPr>
                <w:noProof/>
                <w:sz w:val="28"/>
              </w:rPr>
              <mc:AlternateContent>
                <mc:Choice Requires="wps">
                  <w:drawing>
                    <wp:anchor distT="0" distB="0" distL="114300" distR="114300" simplePos="0" relativeHeight="251685888" behindDoc="0" locked="0" layoutInCell="1" allowOverlap="1">
                      <wp:simplePos x="0" y="0"/>
                      <wp:positionH relativeFrom="column">
                        <wp:posOffset>1924685</wp:posOffset>
                      </wp:positionH>
                      <wp:positionV relativeFrom="paragraph">
                        <wp:posOffset>177165</wp:posOffset>
                      </wp:positionV>
                      <wp:extent cx="207645" cy="346075"/>
                      <wp:effectExtent l="10795" t="5715" r="10160" b="10160"/>
                      <wp:wrapNone/>
                      <wp:docPr id="6" name="矩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2E055" id="矩形 28" o:spid="_x0000_s1026" style="position:absolute;left:0;text-align:left;margin-left:151.55pt;margin-top:13.95pt;width:16.35pt;height:2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84864" behindDoc="0" locked="0" layoutInCell="1" allowOverlap="1">
                      <wp:simplePos x="0" y="0"/>
                      <wp:positionH relativeFrom="column">
                        <wp:posOffset>1668145</wp:posOffset>
                      </wp:positionH>
                      <wp:positionV relativeFrom="paragraph">
                        <wp:posOffset>176530</wp:posOffset>
                      </wp:positionV>
                      <wp:extent cx="207645" cy="346075"/>
                      <wp:effectExtent l="11430" t="5080" r="9525" b="10795"/>
                      <wp:wrapNone/>
                      <wp:docPr id="5"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33E99" id="矩形 29" o:spid="_x0000_s1026" style="position:absolute;left:0;text-align:left;margin-left:131.35pt;margin-top:13.9pt;width:16.35pt;height:2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92032" behindDoc="0" locked="0" layoutInCell="1" allowOverlap="1">
                      <wp:simplePos x="0" y="0"/>
                      <wp:positionH relativeFrom="column">
                        <wp:posOffset>3376930</wp:posOffset>
                      </wp:positionH>
                      <wp:positionV relativeFrom="paragraph">
                        <wp:posOffset>176530</wp:posOffset>
                      </wp:positionV>
                      <wp:extent cx="207645" cy="346075"/>
                      <wp:effectExtent l="5715" t="5080" r="5715" b="10795"/>
                      <wp:wrapNone/>
                      <wp:docPr id="4"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B9710" id="矩形 25" o:spid="_x0000_s1026" style="position:absolute;left:0;text-align:left;margin-left:265.9pt;margin-top:13.9pt;width:16.35pt;height:2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"/>
                  </w:pict>
                </mc:Fallback>
              </mc:AlternateContent>
            </w:r>
            <w:r>
              <w:rPr>
                <w:noProof/>
                <w:sz w:val="28"/>
              </w:rPr>
              <mc:AlternateContent>
                <mc:Choice Requires="wps">
                  <w:drawing>
                    <wp:anchor distT="0" distB="0" distL="114300" distR="114300" simplePos="0" relativeHeight="251691008" behindDoc="0" locked="0" layoutInCell="1" allowOverlap="1">
                      <wp:simplePos x="0" y="0"/>
                      <wp:positionH relativeFrom="column">
                        <wp:posOffset>3137535</wp:posOffset>
                      </wp:positionH>
                      <wp:positionV relativeFrom="paragraph">
                        <wp:posOffset>176530</wp:posOffset>
                      </wp:positionV>
                      <wp:extent cx="207645" cy="346075"/>
                      <wp:effectExtent l="13970" t="5080" r="6985" b="10795"/>
                      <wp:wrapNone/>
                      <wp:docPr id="3"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DD8D8" id="矩形 26" o:spid="_x0000_s1026" style="position:absolute;left:0;text-align:left;margin-left:247.05pt;margin-top:13.9pt;width:16.35pt;height:2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"/>
                  </w:pict>
                </mc:Fallback>
              </mc:AlternateContent>
            </w:r>
            <w:r>
              <w:rPr>
                <w:noProof/>
                <w:sz w:val="28"/>
              </w:rPr>
              <mc:AlternateContent>
                <mc:Choice Requires="wps">
                  <w:drawing>
                    <wp:anchor distT="0" distB="0" distL="114300" distR="114300" simplePos="0" relativeHeight="251688960" behindDoc="0" locked="0" layoutInCell="1" allowOverlap="1">
                      <wp:simplePos x="0" y="0"/>
                      <wp:positionH relativeFrom="column">
                        <wp:posOffset>2650490</wp:posOffset>
                      </wp:positionH>
                      <wp:positionV relativeFrom="paragraph">
                        <wp:posOffset>176530</wp:posOffset>
                      </wp:positionV>
                      <wp:extent cx="207645" cy="346075"/>
                      <wp:effectExtent l="12700" t="5080" r="8255" b="10795"/>
                      <wp:wrapNone/>
                      <wp:docPr id="2" name="矩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 cy="346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D16AB" id="矩形 27" o:spid="_x0000_s1026" style="position:absolute;left:0;text-align:left;margin-left:208.7pt;margin-top:13.9pt;width:16.35pt;height:2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"/>
                  </w:pict>
                </mc:Fallback>
              </mc:AlternateContent>
            </w:r>
          </w:p>
        </w:tc>
      </w:tr>
    </w:tbl>
    <w:p w:rsidR="007873D0" w:rsidRDefault="007873D0" w:rsidP="007873D0">
      <w:pPr>
        <w:spacing w:line="460" w:lineRule="exact"/>
        <w:rPr>
          <w:rFonts w:ascii="仿宋" w:eastAsia="仿宋"/>
          <w:b/>
          <w:sz w:val="32"/>
          <w:szCs w:val="32"/>
        </w:rPr>
      </w:pPr>
    </w:p>
    <w:p w:rsidR="007873D0" w:rsidRDefault="007873D0" w:rsidP="007873D0">
      <w:pPr>
        <w:spacing w:line="400" w:lineRule="exact"/>
        <w:ind w:firstLineChars="991" w:firstLine="3171"/>
        <w:rPr>
          <w:rFonts w:ascii="仿宋_GB2312" w:eastAsia="仿宋_GB2312" w:hint="eastAsia"/>
          <w:sz w:val="32"/>
          <w:szCs w:val="32"/>
          <w:u w:val="single"/>
        </w:rPr>
      </w:pPr>
      <w:r>
        <w:rPr>
          <w:rFonts w:ascii="仿宋_GB2312" w:eastAsia="仿宋_GB2312" w:hint="eastAsia"/>
          <w:sz w:val="32"/>
          <w:szCs w:val="32"/>
        </w:rPr>
        <w:t>证明单位（章）：</w:t>
      </w:r>
    </w:p>
    <w:p w:rsidR="007873D0" w:rsidRDefault="007873D0" w:rsidP="007873D0">
      <w:pPr>
        <w:spacing w:line="400" w:lineRule="exact"/>
        <w:rPr>
          <w:rFonts w:ascii="仿宋_GB2312" w:eastAsia="仿宋_GB2312" w:hint="eastAsia"/>
          <w:sz w:val="32"/>
          <w:szCs w:val="32"/>
        </w:rPr>
      </w:pPr>
      <w:r>
        <w:rPr>
          <w:rFonts w:ascii="仿宋_GB2312" w:eastAsia="仿宋_GB2312" w:hint="eastAsia"/>
          <w:sz w:val="32"/>
          <w:szCs w:val="32"/>
        </w:rPr>
        <w:t xml:space="preserve">                   </w:t>
      </w:r>
    </w:p>
    <w:p w:rsidR="007873D0" w:rsidRDefault="007873D0" w:rsidP="007873D0">
      <w:pPr>
        <w:spacing w:line="400" w:lineRule="exact"/>
        <w:ind w:firstLineChars="1000" w:firstLine="3200"/>
        <w:rPr>
          <w:rFonts w:ascii="仿宋_GB2312" w:eastAsia="仿宋_GB2312" w:hint="eastAsia"/>
          <w:sz w:val="32"/>
          <w:szCs w:val="32"/>
        </w:rPr>
      </w:pPr>
      <w:r>
        <w:rPr>
          <w:rFonts w:ascii="仿宋_GB2312" w:eastAsia="仿宋_GB2312" w:hint="eastAsia"/>
          <w:sz w:val="32"/>
          <w:szCs w:val="32"/>
        </w:rPr>
        <w:t>经办人签名：</w:t>
      </w:r>
    </w:p>
    <w:p w:rsidR="007873D0" w:rsidRDefault="007873D0" w:rsidP="007873D0">
      <w:pPr>
        <w:spacing w:line="400" w:lineRule="exact"/>
        <w:rPr>
          <w:rFonts w:ascii="仿宋_GB2312" w:eastAsia="仿宋_GB2312" w:hint="eastAsia"/>
          <w:sz w:val="32"/>
          <w:szCs w:val="32"/>
        </w:rPr>
      </w:pPr>
      <w:r>
        <w:rPr>
          <w:rFonts w:ascii="仿宋_GB2312" w:eastAsia="仿宋_GB2312" w:hint="eastAsia"/>
          <w:sz w:val="32"/>
          <w:szCs w:val="32"/>
        </w:rPr>
        <w:t xml:space="preserve">                   </w:t>
      </w:r>
    </w:p>
    <w:p w:rsidR="007873D0" w:rsidRDefault="007873D0" w:rsidP="007873D0">
      <w:pPr>
        <w:spacing w:line="400" w:lineRule="exact"/>
        <w:ind w:firstLineChars="1000" w:firstLine="3200"/>
        <w:rPr>
          <w:rFonts w:ascii="仿宋_GB2312" w:eastAsia="仿宋_GB2312" w:hint="eastAsia"/>
          <w:sz w:val="32"/>
          <w:szCs w:val="32"/>
          <w:u w:val="single"/>
        </w:rPr>
      </w:pPr>
      <w:r>
        <w:rPr>
          <w:rFonts w:ascii="仿宋_GB2312" w:eastAsia="仿宋_GB2312" w:hint="eastAsia"/>
          <w:sz w:val="32"/>
          <w:szCs w:val="32"/>
        </w:rPr>
        <w:t>联系电话：</w:t>
      </w:r>
    </w:p>
    <w:p w:rsidR="007873D0" w:rsidRDefault="007873D0" w:rsidP="007873D0">
      <w:pPr>
        <w:spacing w:line="460" w:lineRule="exact"/>
        <w:ind w:firstLineChars="1742" w:firstLine="5574"/>
        <w:rPr>
          <w:rFonts w:ascii="仿宋_GB2312" w:eastAsia="仿宋_GB2312" w:cs="楷体_GB2312" w:hint="eastAsia"/>
          <w:sz w:val="32"/>
          <w:szCs w:val="32"/>
        </w:rPr>
      </w:pPr>
      <w:r>
        <w:rPr>
          <w:rFonts w:ascii="仿宋_GB2312" w:eastAsia="仿宋_GB2312" w:cs="楷体_GB2312" w:hint="eastAsia"/>
          <w:sz w:val="32"/>
          <w:szCs w:val="32"/>
        </w:rPr>
        <w:t>年    月   日</w:t>
      </w:r>
    </w:p>
    <w:p w:rsidR="007873D0" w:rsidRDefault="007873D0" w:rsidP="007873D0">
      <w:pPr>
        <w:spacing w:line="560" w:lineRule="exact"/>
        <w:rPr>
          <w:rFonts w:ascii="仿宋_GB2312" w:eastAsia="仿宋_GB2312" w:hint="eastAsia"/>
          <w:szCs w:val="32"/>
        </w:rPr>
      </w:pPr>
    </w:p>
    <w:p w:rsidR="007873D0" w:rsidRDefault="007873D0" w:rsidP="007873D0">
      <w:pPr>
        <w:spacing w:line="360" w:lineRule="exact"/>
        <w:ind w:firstLineChars="200" w:firstLine="560"/>
        <w:rPr>
          <w:rFonts w:ascii="仿宋_GB2312" w:eastAsia="仿宋_GB2312" w:hAnsi="黑体" w:cs="黑体"/>
          <w:snapToGrid w:val="0"/>
          <w:kern w:val="0"/>
          <w:sz w:val="28"/>
          <w:szCs w:val="28"/>
        </w:rPr>
      </w:pPr>
      <w:r>
        <w:rPr>
          <w:rFonts w:ascii="仿宋_GB2312" w:eastAsia="仿宋_GB2312" w:hAnsi="黑体" w:cs="黑体" w:hint="eastAsia"/>
          <w:snapToGrid w:val="0"/>
          <w:kern w:val="0"/>
          <w:sz w:val="28"/>
          <w:szCs w:val="28"/>
        </w:rPr>
        <w:t>本证明须由考生初中学籍所在地县（区、市）级以上</w:t>
      </w:r>
      <w:r>
        <w:rPr>
          <w:rFonts w:ascii="仿宋_GB2312" w:eastAsia="仿宋_GB2312" w:hAnsi="黑体" w:cs="黑体" w:hint="eastAsia"/>
          <w:b/>
          <w:bCs/>
          <w:snapToGrid w:val="0"/>
          <w:kern w:val="0"/>
          <w:sz w:val="28"/>
          <w:szCs w:val="28"/>
        </w:rPr>
        <w:t>教育行政部门的学籍主管部门</w:t>
      </w:r>
      <w:r>
        <w:rPr>
          <w:rFonts w:ascii="仿宋_GB2312" w:eastAsia="仿宋_GB2312" w:hAnsi="黑体" w:cs="黑体" w:hint="eastAsia"/>
          <w:snapToGrid w:val="0"/>
          <w:kern w:val="0"/>
          <w:sz w:val="28"/>
          <w:szCs w:val="28"/>
        </w:rPr>
        <w:t>出具。</w:t>
      </w:r>
    </w:p>
    <w:p w:rsidR="007873D0" w:rsidRDefault="007873D0" w:rsidP="007873D0"/>
    <w:p w:rsidR="007873D0" w:rsidRDefault="007873D0" w:rsidP="007873D0">
      <w:pPr>
        <w:spacing w:line="560" w:lineRule="exact"/>
        <w:rPr>
          <w:rFonts w:ascii="ti" w:eastAsia="黑体" w:hAnsi="ti"/>
          <w:sz w:val="32"/>
          <w:szCs w:val="32"/>
        </w:rPr>
        <w:sectPr w:rsidR="007873D0">
          <w:footerReference w:type="even" r:id="rId4"/>
          <w:footerReference w:type="default" r:id="rId5"/>
          <w:pgSz w:w="11907" w:h="16840"/>
          <w:pgMar w:top="2098" w:right="1474" w:bottom="1985" w:left="1418" w:header="851" w:footer="992" w:gutter="0"/>
          <w:pgNumType w:fmt="numberInDash"/>
          <w:cols w:space="720"/>
          <w:docGrid w:linePitch="312"/>
        </w:sectPr>
      </w:pPr>
    </w:p>
    <w:p w:rsidR="007873D0" w:rsidRDefault="007873D0" w:rsidP="007873D0">
      <w:pPr>
        <w:spacing w:line="560" w:lineRule="exact"/>
        <w:rPr>
          <w:rFonts w:ascii="ti" w:eastAsia="黑体" w:hAnsi="ti" w:hint="eastAsia"/>
          <w:sz w:val="32"/>
          <w:szCs w:val="32"/>
        </w:rPr>
      </w:pPr>
      <w:r>
        <w:rPr>
          <w:rFonts w:ascii="ti" w:eastAsia="黑体" w:hAnsi="ti" w:hint="eastAsia"/>
          <w:sz w:val="32"/>
          <w:szCs w:val="32"/>
        </w:rPr>
        <w:lastRenderedPageBreak/>
        <w:t>附件</w:t>
      </w:r>
      <w:r>
        <w:rPr>
          <w:rFonts w:ascii="ti" w:eastAsia="黑体" w:hAnsi="ti" w:hint="eastAsia"/>
          <w:sz w:val="32"/>
          <w:szCs w:val="32"/>
        </w:rPr>
        <w:t>3</w:t>
      </w:r>
    </w:p>
    <w:p w:rsidR="007873D0" w:rsidRDefault="007873D0" w:rsidP="007873D0">
      <w:pPr>
        <w:spacing w:line="320" w:lineRule="exact"/>
        <w:rPr>
          <w:rFonts w:ascii="ti" w:eastAsia="黑体" w:hAnsi="ti" w:hint="eastAsia"/>
          <w:sz w:val="32"/>
          <w:szCs w:val="32"/>
        </w:rPr>
      </w:pPr>
    </w:p>
    <w:p w:rsidR="007873D0" w:rsidRDefault="007873D0" w:rsidP="007873D0">
      <w:pPr>
        <w:ind w:firstLineChars="200" w:firstLine="880"/>
        <w:jc w:val="center"/>
        <w:rPr>
          <w:rFonts w:ascii="ti" w:eastAsia="方正小标宋_GBK" w:hAnsi="ti" w:hint="eastAsia"/>
          <w:bCs/>
          <w:sz w:val="52"/>
          <w:szCs w:val="44"/>
        </w:rPr>
      </w:pPr>
      <w:r>
        <w:rPr>
          <w:rFonts w:ascii="方正小标宋_GBK" w:eastAsia="方正小标宋_GBK" w:hAnsi="ti" w:hint="eastAsia"/>
          <w:bCs/>
          <w:sz w:val="44"/>
          <w:szCs w:val="36"/>
        </w:rPr>
        <w:t>2023</w:t>
      </w:r>
      <w:r>
        <w:rPr>
          <w:rFonts w:ascii="ti" w:eastAsia="方正小标宋_GBK" w:hAnsi="ti" w:hint="eastAsia"/>
          <w:bCs/>
          <w:sz w:val="44"/>
          <w:szCs w:val="36"/>
        </w:rPr>
        <w:t>年广州市高中阶段政策性照顾学生分类一览表</w:t>
      </w:r>
    </w:p>
    <w:tbl>
      <w:tblPr>
        <w:tblW w:w="14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6966"/>
        <w:gridCol w:w="1016"/>
        <w:gridCol w:w="6166"/>
      </w:tblGrid>
      <w:tr w:rsidR="007873D0" w:rsidTr="008D182D">
        <w:trPr>
          <w:trHeight w:val="284"/>
          <w:tblHeader/>
          <w:jc w:val="center"/>
        </w:trPr>
        <w:tc>
          <w:tcPr>
            <w:tcW w:w="598" w:type="dxa"/>
            <w:vMerge w:val="restart"/>
            <w:tcBorders>
              <w:top w:val="single" w:sz="4" w:space="0" w:color="auto"/>
              <w:left w:val="single" w:sz="4" w:space="0" w:color="auto"/>
              <w:right w:val="single" w:sz="4" w:space="0" w:color="auto"/>
            </w:tcBorders>
            <w:vAlign w:val="center"/>
          </w:tcPr>
          <w:p w:rsidR="007873D0" w:rsidRDefault="007873D0" w:rsidP="008D182D">
            <w:pPr>
              <w:ind w:rightChars="-51" w:right="-107"/>
              <w:jc w:val="center"/>
              <w:rPr>
                <w:rFonts w:ascii="ti" w:eastAsia="黑体" w:hAnsi="ti" w:hint="eastAsia"/>
                <w:bCs/>
                <w:sz w:val="20"/>
                <w:szCs w:val="21"/>
              </w:rPr>
            </w:pPr>
            <w:r>
              <w:rPr>
                <w:rFonts w:ascii="ti" w:eastAsia="黑体" w:hAnsi="ti" w:hint="eastAsia"/>
                <w:bCs/>
                <w:sz w:val="20"/>
                <w:szCs w:val="21"/>
              </w:rPr>
              <w:t>类别</w:t>
            </w:r>
          </w:p>
        </w:tc>
        <w:tc>
          <w:tcPr>
            <w:tcW w:w="6966" w:type="dxa"/>
            <w:vMerge w:val="restart"/>
            <w:tcBorders>
              <w:top w:val="single" w:sz="4" w:space="0" w:color="auto"/>
              <w:left w:val="single" w:sz="4" w:space="0" w:color="auto"/>
              <w:right w:val="single" w:sz="4" w:space="0" w:color="auto"/>
            </w:tcBorders>
            <w:vAlign w:val="center"/>
          </w:tcPr>
          <w:p w:rsidR="007873D0" w:rsidRDefault="007873D0" w:rsidP="008D182D">
            <w:pPr>
              <w:jc w:val="center"/>
              <w:rPr>
                <w:rFonts w:ascii="ti" w:eastAsia="黑体" w:hAnsi="ti" w:hint="eastAsia"/>
                <w:bCs/>
                <w:sz w:val="20"/>
                <w:szCs w:val="21"/>
              </w:rPr>
            </w:pPr>
            <w:r>
              <w:rPr>
                <w:rFonts w:ascii="ti" w:eastAsia="黑体" w:hAnsi="ti" w:hint="eastAsia"/>
                <w:bCs/>
                <w:sz w:val="20"/>
                <w:szCs w:val="21"/>
              </w:rPr>
              <w:t>考生类型</w:t>
            </w:r>
          </w:p>
        </w:tc>
        <w:tc>
          <w:tcPr>
            <w:tcW w:w="7182" w:type="dxa"/>
            <w:gridSpan w:val="2"/>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ti" w:eastAsia="黑体" w:hAnsi="ti" w:hint="eastAsia"/>
                <w:bCs/>
                <w:sz w:val="20"/>
                <w:szCs w:val="21"/>
              </w:rPr>
            </w:pPr>
            <w:r>
              <w:rPr>
                <w:rFonts w:ascii="ti" w:eastAsia="黑体" w:hAnsi="ti" w:hint="eastAsia"/>
                <w:bCs/>
                <w:sz w:val="20"/>
                <w:szCs w:val="21"/>
              </w:rPr>
              <w:t>材料指引</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eastAsia="黑体" w:hAnsi="ti" w:hint="eastAsia"/>
                <w:sz w:val="20"/>
                <w:szCs w:val="21"/>
              </w:rPr>
            </w:pPr>
          </w:p>
        </w:tc>
        <w:tc>
          <w:tcPr>
            <w:tcW w:w="6966" w:type="dxa"/>
            <w:vMerge/>
            <w:tcBorders>
              <w:left w:val="single" w:sz="4" w:space="0" w:color="auto"/>
              <w:right w:val="single" w:sz="4" w:space="0" w:color="auto"/>
            </w:tcBorders>
            <w:vAlign w:val="center"/>
          </w:tcPr>
          <w:p w:rsidR="007873D0" w:rsidRDefault="007873D0" w:rsidP="008D182D">
            <w:pPr>
              <w:rPr>
                <w:rFonts w:ascii="ti" w:eastAsia="黑体" w:hAnsi="ti" w:hint="eastAsia"/>
                <w:sz w:val="20"/>
                <w:szCs w:val="21"/>
              </w:rPr>
            </w:pPr>
          </w:p>
        </w:tc>
        <w:tc>
          <w:tcPr>
            <w:tcW w:w="101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ti" w:eastAsia="黑体" w:hAnsi="ti" w:hint="eastAsia"/>
                <w:sz w:val="20"/>
                <w:szCs w:val="22"/>
                <w:shd w:val="clear" w:color="auto" w:fill="FFFFFF"/>
              </w:rPr>
            </w:pPr>
            <w:r>
              <w:rPr>
                <w:rFonts w:ascii="ti" w:eastAsia="黑体" w:hAnsi="ti" w:hint="eastAsia"/>
                <w:sz w:val="20"/>
                <w:szCs w:val="22"/>
                <w:shd w:val="clear" w:color="auto" w:fill="FFFFFF"/>
              </w:rPr>
              <w:t>考生</w:t>
            </w:r>
          </w:p>
        </w:tc>
        <w:tc>
          <w:tcPr>
            <w:tcW w:w="6166" w:type="dxa"/>
            <w:tcBorders>
              <w:top w:val="single" w:sz="4" w:space="0" w:color="auto"/>
              <w:left w:val="single" w:sz="4" w:space="0" w:color="auto"/>
              <w:right w:val="single" w:sz="4" w:space="0" w:color="auto"/>
            </w:tcBorders>
            <w:vAlign w:val="center"/>
          </w:tcPr>
          <w:p w:rsidR="007873D0" w:rsidRDefault="007873D0" w:rsidP="008D182D">
            <w:pPr>
              <w:jc w:val="center"/>
              <w:rPr>
                <w:rFonts w:ascii="ti" w:eastAsia="黑体" w:hAnsi="ti" w:hint="eastAsia"/>
                <w:sz w:val="20"/>
                <w:szCs w:val="21"/>
              </w:rPr>
            </w:pPr>
            <w:r>
              <w:rPr>
                <w:rFonts w:ascii="ti" w:eastAsia="黑体" w:hAnsi="ti" w:hint="eastAsia"/>
                <w:sz w:val="20"/>
                <w:szCs w:val="21"/>
              </w:rPr>
              <w:t>父母</w:t>
            </w:r>
          </w:p>
        </w:tc>
      </w:tr>
      <w:tr w:rsidR="007873D0" w:rsidTr="008D182D">
        <w:trPr>
          <w:trHeight w:val="284"/>
          <w:jc w:val="center"/>
        </w:trPr>
        <w:tc>
          <w:tcPr>
            <w:tcW w:w="598" w:type="dxa"/>
            <w:vMerge w:val="restart"/>
            <w:tcBorders>
              <w:top w:val="single" w:sz="4" w:space="0" w:color="auto"/>
              <w:left w:val="single" w:sz="4" w:space="0" w:color="auto"/>
              <w:right w:val="single" w:sz="4" w:space="0" w:color="auto"/>
            </w:tcBorders>
            <w:vAlign w:val="center"/>
          </w:tcPr>
          <w:p w:rsidR="007873D0" w:rsidRDefault="007873D0" w:rsidP="008D182D">
            <w:pPr>
              <w:jc w:val="center"/>
              <w:rPr>
                <w:rFonts w:ascii="ti" w:hAnsi="ti" w:hint="eastAsia"/>
                <w:sz w:val="20"/>
                <w:szCs w:val="21"/>
              </w:rPr>
            </w:pPr>
            <w:r>
              <w:rPr>
                <w:rFonts w:ascii="ti" w:hAnsi="ti" w:hint="eastAsia"/>
                <w:sz w:val="20"/>
                <w:szCs w:val="21"/>
              </w:rPr>
              <w:t>优抚群体类</w:t>
            </w:r>
          </w:p>
        </w:tc>
        <w:tc>
          <w:tcPr>
            <w:tcW w:w="69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军人烈士、因公牺牲军人、病故军人及现役军人的适龄子女</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ti" w:hAnsi="ti" w:hint="eastAsia"/>
                <w:sz w:val="20"/>
                <w:szCs w:val="22"/>
                <w:shd w:val="clear" w:color="auto" w:fill="FFFFFF"/>
              </w:rPr>
            </w:pPr>
            <w:r>
              <w:rPr>
                <w:rFonts w:ascii="ti" w:hAnsi="ti" w:hint="eastAsia"/>
                <w:sz w:val="20"/>
                <w:szCs w:val="22"/>
                <w:shd w:val="clear" w:color="auto" w:fill="FFFFFF"/>
              </w:rPr>
              <w:t>与父母（或一方）同户的户口簿</w:t>
            </w:r>
            <w:bookmarkStart w:id="0" w:name="OLE_LINK6"/>
            <w:bookmarkStart w:id="1" w:name="OLE_LINK5"/>
            <w:r>
              <w:rPr>
                <w:rFonts w:ascii="ti" w:hAnsi="ti" w:hint="eastAsia"/>
                <w:sz w:val="20"/>
                <w:szCs w:val="22"/>
                <w:shd w:val="clear" w:color="auto" w:fill="FFFFFF"/>
              </w:rPr>
              <w:t>（须以父母或考生为户主）</w:t>
            </w:r>
            <w:bookmarkEnd w:id="0"/>
            <w:bookmarkEnd w:id="1"/>
            <w:r>
              <w:rPr>
                <w:rFonts w:ascii="ti" w:hAnsi="ti" w:hint="eastAsia"/>
                <w:sz w:val="20"/>
                <w:szCs w:val="22"/>
                <w:shd w:val="clear" w:color="auto" w:fill="FFFFFF"/>
              </w:rPr>
              <w:t>或《出生医学证明》或监护人变更的法院判决书等</w:t>
            </w:r>
          </w:p>
          <w:p w:rsidR="007873D0" w:rsidRDefault="007873D0" w:rsidP="008D182D">
            <w:pPr>
              <w:jc w:val="center"/>
              <w:rPr>
                <w:rFonts w:ascii="ti" w:hAnsi="ti" w:hint="eastAsia"/>
                <w:sz w:val="20"/>
                <w:szCs w:val="21"/>
              </w:rPr>
            </w:pPr>
          </w:p>
        </w:tc>
        <w:tc>
          <w:tcPr>
            <w:tcW w:w="61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《烈士证明书》；</w:t>
            </w:r>
            <w:bookmarkStart w:id="2" w:name="OLE_LINK8"/>
            <w:bookmarkStart w:id="3" w:name="OLE_LINK7"/>
            <w:r>
              <w:rPr>
                <w:rFonts w:ascii="ti" w:hAnsi="ti"/>
                <w:sz w:val="20"/>
                <w:szCs w:val="21"/>
              </w:rPr>
              <w:t>《革命军人因公牺牲证明书》</w:t>
            </w:r>
            <w:r>
              <w:rPr>
                <w:rFonts w:ascii="ti" w:hAnsi="ti" w:hint="eastAsia"/>
                <w:sz w:val="20"/>
                <w:szCs w:val="21"/>
              </w:rPr>
              <w:t>；</w:t>
            </w:r>
            <w:r>
              <w:rPr>
                <w:rFonts w:ascii="ti" w:hAnsi="ti"/>
                <w:sz w:val="20"/>
                <w:szCs w:val="21"/>
              </w:rPr>
              <w:t>《革命</w:t>
            </w:r>
            <w:r>
              <w:rPr>
                <w:rFonts w:ascii="ti" w:hAnsi="ti" w:hint="eastAsia"/>
                <w:sz w:val="20"/>
                <w:szCs w:val="21"/>
              </w:rPr>
              <w:t>军人</w:t>
            </w:r>
            <w:r>
              <w:rPr>
                <w:rFonts w:ascii="ti" w:hAnsi="ti"/>
                <w:sz w:val="20"/>
                <w:szCs w:val="21"/>
              </w:rPr>
              <w:t>病故证明书》</w:t>
            </w:r>
            <w:r>
              <w:rPr>
                <w:rFonts w:ascii="ti" w:hAnsi="ti" w:hint="eastAsia"/>
                <w:sz w:val="20"/>
                <w:szCs w:val="21"/>
              </w:rPr>
              <w:t>；现役军人身份证件（如军官证、士兵证等）</w:t>
            </w:r>
            <w:bookmarkEnd w:id="2"/>
            <w:bookmarkEnd w:id="3"/>
          </w:p>
        </w:tc>
      </w:tr>
      <w:tr w:rsidR="007873D0" w:rsidTr="008D182D">
        <w:trPr>
          <w:trHeight w:val="284"/>
          <w:jc w:val="center"/>
        </w:trPr>
        <w:tc>
          <w:tcPr>
            <w:tcW w:w="598" w:type="dxa"/>
            <w:vMerge/>
            <w:tcBorders>
              <w:top w:val="single" w:sz="4" w:space="0" w:color="auto"/>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在穗消防部门工作的消防救援人员的适龄子女</w:t>
            </w:r>
          </w:p>
        </w:tc>
        <w:tc>
          <w:tcPr>
            <w:tcW w:w="1016" w:type="dxa"/>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ti" w:hAnsi="ti" w:hint="eastAsia"/>
                <w:sz w:val="20"/>
                <w:szCs w:val="22"/>
                <w:shd w:val="clear" w:color="auto" w:fill="FFFFFF"/>
              </w:rPr>
            </w:pPr>
          </w:p>
        </w:tc>
        <w:tc>
          <w:tcPr>
            <w:tcW w:w="61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有效工作证件</w:t>
            </w:r>
          </w:p>
        </w:tc>
      </w:tr>
      <w:tr w:rsidR="007873D0" w:rsidTr="008D182D">
        <w:trPr>
          <w:trHeight w:val="284"/>
          <w:jc w:val="center"/>
        </w:trPr>
        <w:tc>
          <w:tcPr>
            <w:tcW w:w="598" w:type="dxa"/>
            <w:vMerge/>
            <w:tcBorders>
              <w:left w:val="single" w:sz="4" w:space="0" w:color="auto"/>
              <w:bottom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父母均长期患重病或失去监护子女能力的残疾人委托本市监护人照顾的适龄子女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color w:val="000000"/>
                <w:sz w:val="20"/>
                <w:szCs w:val="22"/>
                <w:shd w:val="clear" w:color="auto" w:fill="FFFFFF"/>
              </w:rPr>
              <w:t>父母双方的区级以上医院危重病病历或残疾证等（由相关部门审核认定丧失监护子女能力）、委托本市户籍居民照顾的公证书</w:t>
            </w:r>
          </w:p>
        </w:tc>
      </w:tr>
      <w:tr w:rsidR="007873D0" w:rsidTr="008D182D">
        <w:trPr>
          <w:trHeight w:val="284"/>
          <w:jc w:val="center"/>
        </w:trPr>
        <w:tc>
          <w:tcPr>
            <w:tcW w:w="598" w:type="dxa"/>
            <w:vMerge w:val="restart"/>
            <w:tcBorders>
              <w:top w:val="single" w:sz="4" w:space="0" w:color="auto"/>
              <w:left w:val="single" w:sz="4" w:space="0" w:color="auto"/>
              <w:right w:val="single" w:sz="4" w:space="0" w:color="auto"/>
            </w:tcBorders>
            <w:vAlign w:val="center"/>
          </w:tcPr>
          <w:p w:rsidR="007873D0" w:rsidRDefault="007873D0" w:rsidP="008D182D">
            <w:pPr>
              <w:jc w:val="center"/>
              <w:rPr>
                <w:rFonts w:ascii="ti" w:hAnsi="ti" w:hint="eastAsia"/>
                <w:sz w:val="20"/>
                <w:szCs w:val="21"/>
              </w:rPr>
            </w:pPr>
            <w:r>
              <w:rPr>
                <w:rFonts w:ascii="ti" w:hAnsi="ti" w:hint="eastAsia"/>
                <w:sz w:val="20"/>
                <w:szCs w:val="21"/>
              </w:rPr>
              <w:t>特殊行业类</w:t>
            </w: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父母均为从事地质勘探等长期野外工作，委托本市监护人照顾的适龄子女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color w:val="000000"/>
                <w:sz w:val="20"/>
                <w:szCs w:val="21"/>
              </w:rPr>
              <w:t>父母双方的有效工作证件、委托本市户籍居民照顾的公证书</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pacing w:val="-20"/>
                <w:sz w:val="20"/>
                <w:szCs w:val="21"/>
              </w:rPr>
            </w:pPr>
            <w:r>
              <w:rPr>
                <w:rFonts w:ascii="ti" w:hAnsi="ti" w:hint="eastAsia"/>
                <w:sz w:val="20"/>
                <w:szCs w:val="21"/>
              </w:rPr>
              <w:t>殡葬工人的适龄子女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有效劳动合同、在广州市办理且在有效期内的广东省居住证（由市来穗人员服务管理局共享信息进行审核）</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从事承担政府环卫作业工作服务连续两年以上的环卫临时工适龄子女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pacing w:val="-12"/>
                <w:sz w:val="20"/>
                <w:szCs w:val="21"/>
              </w:rPr>
              <w:t>有效劳动合同、连续两年以上在穗缴纳社保（由社保部门共享信息进行审核）</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进藏干部职工子女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pacing w:val="-12"/>
                <w:sz w:val="20"/>
                <w:szCs w:val="21"/>
              </w:rPr>
            </w:pPr>
            <w:r>
              <w:rPr>
                <w:rFonts w:ascii="ti" w:hAnsi="ti" w:hint="eastAsia"/>
                <w:spacing w:val="-12"/>
                <w:sz w:val="20"/>
                <w:szCs w:val="21"/>
              </w:rPr>
              <w:t>有效工作证件、在穗房产证</w:t>
            </w:r>
          </w:p>
        </w:tc>
      </w:tr>
      <w:tr w:rsidR="007873D0" w:rsidTr="008D182D">
        <w:trPr>
          <w:trHeight w:val="284"/>
          <w:jc w:val="center"/>
        </w:trPr>
        <w:tc>
          <w:tcPr>
            <w:tcW w:w="598" w:type="dxa"/>
            <w:vMerge w:val="restart"/>
            <w:tcBorders>
              <w:top w:val="single" w:sz="4" w:space="0" w:color="auto"/>
              <w:left w:val="single" w:sz="4" w:space="0" w:color="auto"/>
              <w:right w:val="single" w:sz="4" w:space="0" w:color="auto"/>
            </w:tcBorders>
            <w:vAlign w:val="center"/>
          </w:tcPr>
          <w:p w:rsidR="007873D0" w:rsidRDefault="007873D0" w:rsidP="008D182D">
            <w:pPr>
              <w:jc w:val="center"/>
              <w:rPr>
                <w:rFonts w:ascii="ti" w:hAnsi="ti" w:hint="eastAsia"/>
                <w:sz w:val="20"/>
                <w:szCs w:val="21"/>
              </w:rPr>
            </w:pPr>
            <w:r>
              <w:rPr>
                <w:rFonts w:ascii="ti" w:hAnsi="ti" w:hint="eastAsia"/>
                <w:sz w:val="20"/>
                <w:szCs w:val="21"/>
              </w:rPr>
              <w:t>人才类</w:t>
            </w:r>
          </w:p>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按规定引进的博士、博士后、外国专家的适龄子女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博士毕业证书、学位证书以及相关引进材料；外国专家证件等</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pacing w:val="-20"/>
                <w:sz w:val="20"/>
                <w:szCs w:val="21"/>
              </w:rPr>
            </w:pPr>
            <w:r>
              <w:rPr>
                <w:rFonts w:ascii="ti" w:hAnsi="ti" w:hint="eastAsia"/>
                <w:sz w:val="20"/>
                <w:szCs w:val="21"/>
              </w:rPr>
              <w:t>来穗工作的留学人员的适龄子女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《广州市留学人员优惠资格证》</w:t>
            </w:r>
          </w:p>
        </w:tc>
      </w:tr>
      <w:tr w:rsidR="007873D0" w:rsidTr="008D182D">
        <w:trPr>
          <w:trHeight w:val="658"/>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属引进人才持《广东省居住证》有效期三年及以上人士的子女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pacing w:val="-12"/>
                <w:sz w:val="20"/>
                <w:szCs w:val="21"/>
              </w:rPr>
            </w:pPr>
            <w:r>
              <w:rPr>
                <w:rFonts w:ascii="ti" w:hAnsi="ti" w:hint="eastAsia"/>
                <w:sz w:val="20"/>
                <w:szCs w:val="21"/>
              </w:rPr>
              <w:t>依照《广东省引进人才实行〈广东省居住证〉暂行办法》申领的有效期内《广东省居住证》</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高层次人才子女（含海外）</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《广州市高层次人才证书》或《海外高层次人才证书》或省人力资源和社会保障厅认定的相应材料</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“优粤卡”持有人随迁子女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《广东省人才优粤卡》</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广州市人才绿卡持有人随迁子女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《广州市人才绿卡》</w:t>
            </w:r>
          </w:p>
        </w:tc>
      </w:tr>
      <w:tr w:rsidR="007873D0" w:rsidTr="008D182D">
        <w:trPr>
          <w:trHeight w:val="284"/>
          <w:jc w:val="center"/>
        </w:trPr>
        <w:tc>
          <w:tcPr>
            <w:tcW w:w="598" w:type="dxa"/>
            <w:vMerge w:val="restart"/>
            <w:tcBorders>
              <w:top w:val="single" w:sz="4" w:space="0" w:color="auto"/>
              <w:left w:val="single" w:sz="4" w:space="0" w:color="auto"/>
              <w:right w:val="single" w:sz="4" w:space="0" w:color="auto"/>
            </w:tcBorders>
            <w:vAlign w:val="center"/>
          </w:tcPr>
          <w:p w:rsidR="007873D0" w:rsidRDefault="007873D0" w:rsidP="008D182D">
            <w:pPr>
              <w:jc w:val="center"/>
              <w:rPr>
                <w:rFonts w:ascii="ti" w:hAnsi="ti" w:hint="eastAsia"/>
                <w:sz w:val="20"/>
                <w:szCs w:val="21"/>
              </w:rPr>
            </w:pPr>
            <w:r>
              <w:rPr>
                <w:rFonts w:ascii="ti" w:hAnsi="ti" w:hint="eastAsia"/>
                <w:sz w:val="20"/>
                <w:szCs w:val="21"/>
              </w:rPr>
              <w:t>境外群体类</w:t>
            </w: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海外华侨子女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pacing w:val="-12"/>
                <w:sz w:val="20"/>
                <w:szCs w:val="21"/>
              </w:rPr>
            </w:pPr>
            <w:r>
              <w:rPr>
                <w:rFonts w:ascii="ti" w:hAnsi="ti" w:hint="eastAsia"/>
                <w:color w:val="000000"/>
                <w:sz w:val="20"/>
                <w:szCs w:val="22"/>
                <w:shd w:val="clear" w:color="auto" w:fill="FFFFFF"/>
              </w:rPr>
              <w:t>国外长期或永久居留证件、护照、其他能体现其华侨身份的材料</w:t>
            </w:r>
            <w:r>
              <w:rPr>
                <w:rFonts w:ascii="ti" w:hAnsi="ti" w:hint="eastAsia"/>
                <w:sz w:val="20"/>
                <w:szCs w:val="21"/>
              </w:rPr>
              <w:t>（外文的附中文翻译公证）</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pacing w:val="-16"/>
                <w:sz w:val="20"/>
                <w:szCs w:val="21"/>
              </w:rPr>
            </w:pPr>
            <w:r>
              <w:rPr>
                <w:rFonts w:ascii="ti" w:hAnsi="ti" w:hint="eastAsia"/>
                <w:sz w:val="20"/>
                <w:szCs w:val="21"/>
              </w:rPr>
              <w:t>台胞子女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《中华人民共和国台湾居民居住证》或五年期《台湾居民来往大陆通行证》</w:t>
            </w:r>
          </w:p>
        </w:tc>
      </w:tr>
      <w:tr w:rsidR="007873D0" w:rsidTr="008D182D">
        <w:trPr>
          <w:trHeight w:val="284"/>
          <w:jc w:val="center"/>
        </w:trPr>
        <w:tc>
          <w:tcPr>
            <w:tcW w:w="598" w:type="dxa"/>
            <w:vMerge/>
            <w:tcBorders>
              <w:left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有突出贡献的港、澳人士的适龄子女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pacing w:val="-12"/>
                <w:sz w:val="20"/>
                <w:szCs w:val="21"/>
              </w:rPr>
            </w:pPr>
            <w:r>
              <w:rPr>
                <w:rFonts w:ascii="ti" w:hAnsi="ti" w:hint="eastAsia"/>
                <w:spacing w:val="-12"/>
                <w:sz w:val="20"/>
                <w:szCs w:val="21"/>
              </w:rPr>
              <w:t>广州市荣誉市民证书、《港澳居民来往内地通行证》或《</w:t>
            </w:r>
            <w:bookmarkStart w:id="4" w:name="OLE_LINK3"/>
            <w:bookmarkStart w:id="5" w:name="OLE_LINK4"/>
            <w:r>
              <w:rPr>
                <w:rFonts w:ascii="ti" w:hAnsi="ti" w:hint="eastAsia"/>
                <w:spacing w:val="-12"/>
                <w:sz w:val="20"/>
                <w:szCs w:val="21"/>
              </w:rPr>
              <w:t>中华人民共和国港澳居民居住证》</w:t>
            </w:r>
            <w:bookmarkEnd w:id="4"/>
            <w:bookmarkEnd w:id="5"/>
          </w:p>
        </w:tc>
      </w:tr>
      <w:tr w:rsidR="007873D0" w:rsidTr="008D182D">
        <w:trPr>
          <w:trHeight w:val="284"/>
          <w:jc w:val="center"/>
        </w:trPr>
        <w:tc>
          <w:tcPr>
            <w:tcW w:w="598" w:type="dxa"/>
            <w:vMerge/>
            <w:tcBorders>
              <w:left w:val="single" w:sz="4" w:space="0" w:color="auto"/>
              <w:bottom w:val="single" w:sz="4" w:space="0" w:color="auto"/>
              <w:right w:val="single" w:sz="4" w:space="0" w:color="auto"/>
            </w:tcBorders>
            <w:vAlign w:val="center"/>
          </w:tcPr>
          <w:p w:rsidR="007873D0" w:rsidRDefault="007873D0" w:rsidP="008D182D">
            <w:pPr>
              <w:jc w:val="center"/>
              <w:rPr>
                <w:rFonts w:ascii="ti" w:hAnsi="ti" w:hint="eastAsia"/>
                <w:sz w:val="20"/>
                <w:szCs w:val="21"/>
              </w:rPr>
            </w:pPr>
          </w:p>
        </w:tc>
        <w:tc>
          <w:tcPr>
            <w:tcW w:w="69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驻穗领事馆等外交人员的适龄子女</w:t>
            </w:r>
          </w:p>
        </w:tc>
        <w:tc>
          <w:tcPr>
            <w:tcW w:w="0" w:type="auto"/>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hint="eastAsia"/>
                <w:sz w:val="20"/>
                <w:szCs w:val="21"/>
              </w:rPr>
            </w:pPr>
          </w:p>
        </w:tc>
        <w:tc>
          <w:tcPr>
            <w:tcW w:w="6166"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rPr>
                <w:rFonts w:ascii="ti" w:hAnsi="ti" w:hint="eastAsia"/>
                <w:sz w:val="20"/>
                <w:szCs w:val="21"/>
              </w:rPr>
            </w:pPr>
            <w:r>
              <w:rPr>
                <w:rFonts w:ascii="ti" w:hAnsi="ti" w:hint="eastAsia"/>
                <w:sz w:val="20"/>
                <w:szCs w:val="21"/>
              </w:rPr>
              <w:t>有效工作证件、外交护照等（外文的附中文翻译公证）</w:t>
            </w:r>
          </w:p>
        </w:tc>
      </w:tr>
    </w:tbl>
    <w:p w:rsidR="007873D0" w:rsidRDefault="007873D0" w:rsidP="007873D0">
      <w:pPr>
        <w:snapToGrid w:val="0"/>
        <w:spacing w:line="360" w:lineRule="exact"/>
        <w:ind w:leftChars="-472" w:left="-991" w:rightChars="-400" w:right="-840" w:firstLineChars="200" w:firstLine="480"/>
        <w:jc w:val="left"/>
        <w:rPr>
          <w:rFonts w:ascii="宋体" w:hAnsi="宋体" w:hint="eastAsia"/>
          <w:sz w:val="24"/>
        </w:rPr>
      </w:pPr>
      <w:r>
        <w:rPr>
          <w:rFonts w:ascii="宋体" w:hAnsi="宋体" w:hint="eastAsia"/>
          <w:sz w:val="24"/>
        </w:rPr>
        <w:lastRenderedPageBreak/>
        <w:t>注：</w:t>
      </w:r>
    </w:p>
    <w:p w:rsidR="007873D0" w:rsidRDefault="007873D0" w:rsidP="007873D0">
      <w:pPr>
        <w:snapToGrid w:val="0"/>
        <w:spacing w:line="360" w:lineRule="exact"/>
        <w:ind w:leftChars="-472" w:left="-991" w:rightChars="-400" w:right="-840" w:firstLineChars="200" w:firstLine="480"/>
        <w:jc w:val="left"/>
        <w:rPr>
          <w:rFonts w:ascii="宋体" w:hAnsi="宋体" w:hint="eastAsia"/>
          <w:sz w:val="24"/>
        </w:rPr>
      </w:pPr>
      <w:r>
        <w:rPr>
          <w:rFonts w:ascii="宋体" w:hAnsi="宋体" w:hint="eastAsia"/>
          <w:sz w:val="24"/>
        </w:rPr>
        <w:t>1.上述有关消防救援人员子女的规定，以《关于印发&lt;广州市消防救援支队 广州市教育局 广州市应急管理局关于消防救援队伍人员及其子女教育优待工作的实施细则（试行）&gt;的通知》(穗消〔</w:t>
      </w:r>
      <w:r>
        <w:rPr>
          <w:rFonts w:ascii="宋体" w:hAnsi="宋体"/>
          <w:sz w:val="24"/>
        </w:rPr>
        <w:t>20</w:t>
      </w:r>
      <w:r>
        <w:rPr>
          <w:rFonts w:ascii="宋体" w:hAnsi="宋体" w:hint="eastAsia"/>
          <w:sz w:val="24"/>
        </w:rPr>
        <w:t>20〕8号)为准。</w:t>
      </w:r>
    </w:p>
    <w:p w:rsidR="007873D0" w:rsidRDefault="007873D0" w:rsidP="007873D0">
      <w:pPr>
        <w:snapToGrid w:val="0"/>
        <w:spacing w:line="360" w:lineRule="exact"/>
        <w:ind w:leftChars="-472" w:left="-991" w:rightChars="-400" w:right="-840" w:firstLineChars="200" w:firstLine="480"/>
        <w:jc w:val="left"/>
        <w:rPr>
          <w:rFonts w:ascii="宋体" w:hAnsi="宋体" w:hint="eastAsia"/>
          <w:sz w:val="24"/>
        </w:rPr>
      </w:pPr>
      <w:r>
        <w:rPr>
          <w:rFonts w:ascii="宋体" w:hAnsi="宋体" w:hint="eastAsia"/>
          <w:sz w:val="24"/>
        </w:rPr>
        <w:t>2.《广州市教育局 广州市卫生健康委员会转发关于做好抗击疫情一线医疗卫生工作人员子女教育优待工作的通知》规定的实施期限为2020年至2022年。</w:t>
      </w:r>
    </w:p>
    <w:p w:rsidR="007873D0" w:rsidRDefault="007873D0" w:rsidP="007873D0">
      <w:pPr>
        <w:snapToGrid w:val="0"/>
        <w:spacing w:line="360" w:lineRule="exact"/>
        <w:ind w:leftChars="-472" w:left="-991" w:rightChars="-400" w:right="-840" w:firstLineChars="200" w:firstLine="480"/>
        <w:jc w:val="left"/>
        <w:rPr>
          <w:rFonts w:ascii="宋体" w:hAnsi="宋体" w:hint="eastAsia"/>
          <w:sz w:val="24"/>
        </w:rPr>
      </w:pPr>
      <w:r>
        <w:rPr>
          <w:rFonts w:ascii="宋体" w:hAnsi="宋体" w:hint="eastAsia"/>
          <w:sz w:val="24"/>
        </w:rPr>
        <w:t>3.以上各项材料或证件须提交原件核验。坚决杜绝弄虚作假行为，考生及监护人对所提供的材料真伪性及因此产生的问题负全责。</w:t>
      </w:r>
    </w:p>
    <w:p w:rsidR="007873D0" w:rsidRDefault="007873D0" w:rsidP="007873D0">
      <w:pPr>
        <w:snapToGrid w:val="0"/>
        <w:spacing w:line="360" w:lineRule="exact"/>
        <w:ind w:leftChars="-472" w:left="-991" w:rightChars="-400" w:right="-840" w:firstLineChars="200" w:firstLine="480"/>
        <w:jc w:val="left"/>
        <w:rPr>
          <w:rFonts w:ascii="宋体" w:hAnsi="宋体" w:hint="eastAsia"/>
          <w:sz w:val="24"/>
        </w:rPr>
      </w:pPr>
      <w:r>
        <w:rPr>
          <w:rFonts w:ascii="宋体" w:hAnsi="宋体" w:hint="eastAsia"/>
          <w:sz w:val="24"/>
        </w:rPr>
        <w:t>4.上述政策性照顾事项因上级政策等情况需调整时，以上级部门发文为准。</w:t>
      </w:r>
    </w:p>
    <w:p w:rsidR="007873D0" w:rsidRDefault="007873D0" w:rsidP="007873D0">
      <w:pPr>
        <w:ind w:right="640"/>
        <w:rPr>
          <w:rFonts w:ascii="ti" w:eastAsia="黑体" w:hAnsi="ti" w:cs="Courier New" w:hint="eastAsia"/>
          <w:sz w:val="32"/>
          <w:szCs w:val="32"/>
        </w:rPr>
      </w:pPr>
      <w:r>
        <w:rPr>
          <w:rFonts w:ascii="ti" w:eastAsia="黑体" w:hAnsi="ti" w:cs="Courier New"/>
          <w:sz w:val="32"/>
          <w:szCs w:val="32"/>
        </w:rPr>
        <w:br w:type="page"/>
      </w:r>
      <w:r>
        <w:rPr>
          <w:rFonts w:ascii="ti" w:eastAsia="黑体" w:hAnsi="ti" w:cs="Courier New" w:hint="eastAsia"/>
          <w:sz w:val="32"/>
          <w:szCs w:val="32"/>
        </w:rPr>
        <w:lastRenderedPageBreak/>
        <w:t>附件</w:t>
      </w:r>
      <w:r>
        <w:rPr>
          <w:rFonts w:ascii="ti" w:eastAsia="黑体" w:hAnsi="ti" w:cs="Courier New" w:hint="eastAsia"/>
          <w:sz w:val="32"/>
          <w:szCs w:val="32"/>
        </w:rPr>
        <w:t>4</w:t>
      </w:r>
    </w:p>
    <w:p w:rsidR="007873D0" w:rsidRDefault="007873D0" w:rsidP="007873D0">
      <w:pPr>
        <w:spacing w:afterLines="50" w:after="120"/>
        <w:jc w:val="center"/>
        <w:rPr>
          <w:rFonts w:ascii="ti" w:eastAsia="仿宋_GB2312" w:hAnsi="ti" w:cs="Courier New" w:hint="eastAsia"/>
          <w:sz w:val="40"/>
          <w:szCs w:val="40"/>
        </w:rPr>
      </w:pPr>
      <w:r>
        <w:rPr>
          <w:rFonts w:ascii="方正小标宋_GBK" w:eastAsia="方正小标宋_GBK" w:hAnsi="ti" w:cs="Courier New" w:hint="eastAsia"/>
          <w:sz w:val="40"/>
          <w:szCs w:val="40"/>
        </w:rPr>
        <w:t>2023</w:t>
      </w:r>
      <w:r>
        <w:rPr>
          <w:rFonts w:ascii="ti" w:eastAsia="方正小标宋_GBK" w:hAnsi="ti" w:cs="Courier New" w:hint="eastAsia"/>
          <w:sz w:val="40"/>
          <w:szCs w:val="40"/>
        </w:rPr>
        <w:t>年广州市高中阶段</w:t>
      </w:r>
      <w:bookmarkStart w:id="6" w:name="_Hlk534809750"/>
      <w:r>
        <w:rPr>
          <w:rFonts w:ascii="ti" w:eastAsia="方正小标宋_GBK" w:hAnsi="ti" w:cs="Courier New" w:hint="eastAsia"/>
          <w:bCs/>
          <w:sz w:val="40"/>
          <w:szCs w:val="40"/>
        </w:rPr>
        <w:t>学校考试招生</w:t>
      </w:r>
      <w:r>
        <w:rPr>
          <w:rFonts w:ascii="ti" w:eastAsia="方正小标宋_GBK" w:hAnsi="ti" w:cs="Courier New" w:hint="eastAsia"/>
          <w:sz w:val="40"/>
          <w:szCs w:val="40"/>
        </w:rPr>
        <w:t>加分或优先</w:t>
      </w:r>
      <w:bookmarkEnd w:id="6"/>
      <w:r>
        <w:rPr>
          <w:rFonts w:ascii="ti" w:eastAsia="方正小标宋_GBK" w:hAnsi="ti" w:cs="Courier New" w:hint="eastAsia"/>
          <w:sz w:val="40"/>
          <w:szCs w:val="40"/>
        </w:rPr>
        <w:t>录取考生分类一览表</w:t>
      </w:r>
    </w:p>
    <w:tbl>
      <w:tblPr>
        <w:tblW w:w="14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6521"/>
        <w:gridCol w:w="7133"/>
      </w:tblGrid>
      <w:tr w:rsidR="007873D0" w:rsidTr="008D182D">
        <w:trPr>
          <w:trHeight w:val="536"/>
          <w:tblHeader/>
          <w:jc w:val="center"/>
        </w:trPr>
        <w:tc>
          <w:tcPr>
            <w:tcW w:w="1010" w:type="dxa"/>
            <w:vAlign w:val="center"/>
          </w:tcPr>
          <w:p w:rsidR="007873D0" w:rsidRDefault="007873D0" w:rsidP="008D182D">
            <w:pPr>
              <w:jc w:val="center"/>
              <w:rPr>
                <w:rFonts w:ascii="ti" w:eastAsia="黑体" w:hAnsi="ti" w:hint="eastAsia"/>
                <w:bCs/>
                <w:szCs w:val="21"/>
              </w:rPr>
            </w:pPr>
            <w:r>
              <w:rPr>
                <w:rFonts w:ascii="ti" w:eastAsia="黑体" w:hAnsi="ti" w:hint="eastAsia"/>
                <w:bCs/>
                <w:szCs w:val="21"/>
              </w:rPr>
              <w:t>加分或优先录取</w:t>
            </w:r>
          </w:p>
        </w:tc>
        <w:tc>
          <w:tcPr>
            <w:tcW w:w="6521" w:type="dxa"/>
            <w:vAlign w:val="center"/>
          </w:tcPr>
          <w:p w:rsidR="007873D0" w:rsidRDefault="007873D0" w:rsidP="008D182D">
            <w:pPr>
              <w:jc w:val="center"/>
              <w:rPr>
                <w:rFonts w:ascii="ti" w:eastAsia="黑体" w:hAnsi="ti" w:hint="eastAsia"/>
                <w:bCs/>
                <w:szCs w:val="21"/>
              </w:rPr>
            </w:pPr>
            <w:r>
              <w:rPr>
                <w:rFonts w:ascii="ti" w:eastAsia="黑体" w:hAnsi="ti" w:hint="eastAsia"/>
                <w:bCs/>
                <w:szCs w:val="21"/>
              </w:rPr>
              <w:t>考生类型</w:t>
            </w:r>
          </w:p>
        </w:tc>
        <w:tc>
          <w:tcPr>
            <w:tcW w:w="7133" w:type="dxa"/>
            <w:vAlign w:val="center"/>
          </w:tcPr>
          <w:p w:rsidR="007873D0" w:rsidRDefault="007873D0" w:rsidP="008D182D">
            <w:pPr>
              <w:jc w:val="center"/>
              <w:rPr>
                <w:rFonts w:ascii="ti" w:eastAsia="黑体" w:hAnsi="ti" w:hint="eastAsia"/>
                <w:bCs/>
                <w:szCs w:val="21"/>
              </w:rPr>
            </w:pPr>
            <w:r>
              <w:rPr>
                <w:rFonts w:ascii="ti" w:eastAsia="黑体" w:hAnsi="ti" w:hint="eastAsia"/>
                <w:bCs/>
                <w:szCs w:val="21"/>
              </w:rPr>
              <w:t>材料指引</w:t>
            </w:r>
          </w:p>
        </w:tc>
      </w:tr>
      <w:tr w:rsidR="007873D0" w:rsidTr="008D182D">
        <w:trPr>
          <w:trHeight w:val="384"/>
          <w:jc w:val="center"/>
        </w:trPr>
        <w:tc>
          <w:tcPr>
            <w:tcW w:w="1010" w:type="dxa"/>
            <w:vMerge w:val="restart"/>
            <w:vAlign w:val="center"/>
          </w:tcPr>
          <w:p w:rsidR="007873D0" w:rsidRDefault="007873D0" w:rsidP="008D182D">
            <w:pPr>
              <w:jc w:val="center"/>
              <w:rPr>
                <w:rFonts w:ascii="ti" w:hAnsi="ti" w:hint="eastAsia"/>
                <w:szCs w:val="21"/>
              </w:rPr>
            </w:pPr>
            <w:r>
              <w:rPr>
                <w:rFonts w:ascii="ti" w:hAnsi="ti" w:hint="eastAsia"/>
                <w:szCs w:val="21"/>
              </w:rPr>
              <w:t>加</w:t>
            </w:r>
            <w:r>
              <w:rPr>
                <w:rFonts w:ascii="ti" w:hAnsi="ti" w:hint="eastAsia"/>
                <w:szCs w:val="21"/>
              </w:rPr>
              <w:t>20</w:t>
            </w:r>
            <w:r>
              <w:rPr>
                <w:rFonts w:ascii="ti" w:hAnsi="ti" w:hint="eastAsia"/>
                <w:szCs w:val="21"/>
              </w:rPr>
              <w:t>分</w:t>
            </w:r>
          </w:p>
        </w:tc>
        <w:tc>
          <w:tcPr>
            <w:tcW w:w="6521" w:type="dxa"/>
            <w:vAlign w:val="center"/>
          </w:tcPr>
          <w:p w:rsidR="007873D0" w:rsidRDefault="007873D0" w:rsidP="008D182D">
            <w:pPr>
              <w:rPr>
                <w:rFonts w:ascii="ti" w:hAnsi="ti" w:hint="eastAsia"/>
                <w:szCs w:val="21"/>
              </w:rPr>
            </w:pPr>
            <w:r>
              <w:rPr>
                <w:rFonts w:ascii="ti" w:hAnsi="ti" w:hint="eastAsia"/>
                <w:szCs w:val="21"/>
              </w:rPr>
              <w:t>军人、公安烈士子女</w:t>
            </w:r>
          </w:p>
        </w:tc>
        <w:tc>
          <w:tcPr>
            <w:tcW w:w="7133" w:type="dxa"/>
            <w:vAlign w:val="center"/>
          </w:tcPr>
          <w:p w:rsidR="007873D0" w:rsidRDefault="007873D0" w:rsidP="008D182D">
            <w:pPr>
              <w:rPr>
                <w:rFonts w:ascii="ti" w:hAnsi="ti" w:hint="eastAsia"/>
                <w:szCs w:val="21"/>
              </w:rPr>
            </w:pPr>
            <w:r>
              <w:rPr>
                <w:rFonts w:ascii="ti" w:hAnsi="ti" w:hint="eastAsia"/>
                <w:szCs w:val="21"/>
              </w:rPr>
              <w:t>《烈士证明书》</w:t>
            </w:r>
          </w:p>
        </w:tc>
      </w:tr>
      <w:tr w:rsidR="007873D0" w:rsidTr="008D182D">
        <w:trPr>
          <w:trHeight w:val="585"/>
          <w:jc w:val="center"/>
        </w:trPr>
        <w:tc>
          <w:tcPr>
            <w:tcW w:w="1010" w:type="dxa"/>
            <w:vMerge/>
            <w:vAlign w:val="center"/>
          </w:tcPr>
          <w:p w:rsidR="007873D0" w:rsidRDefault="007873D0" w:rsidP="008D182D">
            <w:pPr>
              <w:jc w:val="cente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cs="宋体"/>
                <w:kern w:val="0"/>
                <w:szCs w:val="21"/>
              </w:rPr>
              <w:t>作战部队</w:t>
            </w:r>
            <w:r>
              <w:rPr>
                <w:rFonts w:ascii="ti" w:hAnsi="ti" w:cs="宋体" w:hint="eastAsia"/>
                <w:kern w:val="0"/>
                <w:szCs w:val="21"/>
              </w:rPr>
              <w:t>、驻</w:t>
            </w:r>
            <w:r>
              <w:rPr>
                <w:rFonts w:ascii="ti" w:hAnsi="ti" w:cs="宋体"/>
                <w:kern w:val="0"/>
                <w:szCs w:val="21"/>
              </w:rPr>
              <w:t>“</w:t>
            </w:r>
            <w:r>
              <w:rPr>
                <w:rFonts w:ascii="ti" w:hAnsi="ti" w:cs="宋体"/>
                <w:kern w:val="0"/>
                <w:szCs w:val="21"/>
              </w:rPr>
              <w:t>二类地区</w:t>
            </w:r>
            <w:r>
              <w:rPr>
                <w:rFonts w:ascii="ti" w:hAnsi="ti" w:cs="宋体"/>
                <w:kern w:val="0"/>
                <w:szCs w:val="21"/>
              </w:rPr>
              <w:t>”</w:t>
            </w:r>
            <w:r>
              <w:rPr>
                <w:rFonts w:ascii="ti" w:hAnsi="ti" w:cs="宋体" w:hint="eastAsia"/>
                <w:kern w:val="0"/>
                <w:szCs w:val="21"/>
              </w:rPr>
              <w:t>、“三类地区”、“二类岛”、</w:t>
            </w:r>
            <w:r>
              <w:rPr>
                <w:rFonts w:ascii="ti" w:hAnsi="ti" w:cs="宋体"/>
                <w:kern w:val="0"/>
                <w:szCs w:val="21"/>
              </w:rPr>
              <w:t>“</w:t>
            </w:r>
            <w:r>
              <w:rPr>
                <w:rFonts w:ascii="ti" w:hAnsi="ti" w:cs="宋体"/>
                <w:kern w:val="0"/>
                <w:szCs w:val="21"/>
              </w:rPr>
              <w:t>第三类岛</w:t>
            </w:r>
            <w:r>
              <w:rPr>
                <w:rFonts w:ascii="ti" w:hAnsi="ti" w:cs="宋体"/>
                <w:kern w:val="0"/>
                <w:szCs w:val="21"/>
              </w:rPr>
              <w:t>”</w:t>
            </w:r>
            <w:r>
              <w:rPr>
                <w:rFonts w:ascii="ti" w:hAnsi="ti" w:cs="宋体" w:hint="eastAsia"/>
                <w:kern w:val="0"/>
                <w:szCs w:val="21"/>
              </w:rPr>
              <w:t>、西藏自治区以及在“高风险、高危害岗位”连续工作</w:t>
            </w:r>
            <w:r>
              <w:rPr>
                <w:rFonts w:ascii="ti" w:hAnsi="ti" w:cs="宋体" w:hint="eastAsia"/>
                <w:kern w:val="0"/>
                <w:szCs w:val="21"/>
              </w:rPr>
              <w:t>3</w:t>
            </w:r>
            <w:r>
              <w:rPr>
                <w:rFonts w:ascii="ti" w:hAnsi="ti" w:cs="宋体" w:hint="eastAsia"/>
                <w:kern w:val="0"/>
                <w:szCs w:val="21"/>
              </w:rPr>
              <w:t>年以上（含已工作并将连续工作</w:t>
            </w:r>
            <w:r>
              <w:rPr>
                <w:rFonts w:ascii="ti" w:hAnsi="ti" w:cs="宋体" w:hint="eastAsia"/>
                <w:kern w:val="0"/>
                <w:szCs w:val="21"/>
              </w:rPr>
              <w:t>3</w:t>
            </w:r>
            <w:r>
              <w:rPr>
                <w:rFonts w:ascii="ti" w:hAnsi="ti" w:cs="宋体" w:hint="eastAsia"/>
                <w:kern w:val="0"/>
                <w:szCs w:val="21"/>
              </w:rPr>
              <w:t>年以上）军人的子女，或者有子女后曾在该地区和岗位累计工作</w:t>
            </w:r>
            <w:r>
              <w:rPr>
                <w:rFonts w:ascii="ti" w:hAnsi="ti" w:cs="宋体" w:hint="eastAsia"/>
                <w:kern w:val="0"/>
                <w:szCs w:val="21"/>
              </w:rPr>
              <w:t>5</w:t>
            </w:r>
            <w:r>
              <w:rPr>
                <w:rFonts w:ascii="ti" w:hAnsi="ti" w:cs="宋体" w:hint="eastAsia"/>
                <w:kern w:val="0"/>
                <w:szCs w:val="21"/>
              </w:rPr>
              <w:t>年以上军人的子女（军人子女包括现役军人的子女、烈士子女、因公牺牲和病故军人的子女，下同）</w:t>
            </w:r>
          </w:p>
        </w:tc>
        <w:tc>
          <w:tcPr>
            <w:tcW w:w="7133" w:type="dxa"/>
            <w:vAlign w:val="center"/>
          </w:tcPr>
          <w:p w:rsidR="007873D0" w:rsidRDefault="007873D0" w:rsidP="008D182D">
            <w:pPr>
              <w:rPr>
                <w:rFonts w:ascii="ti" w:hAnsi="ti" w:hint="eastAsia"/>
                <w:szCs w:val="21"/>
              </w:rPr>
            </w:pPr>
            <w:r>
              <w:rPr>
                <w:rFonts w:ascii="ti" w:hAnsi="ti" w:hint="eastAsia"/>
                <w:szCs w:val="21"/>
              </w:rPr>
              <w:t>现役军人身份证件、通过中考服务平台打印的申请表</w:t>
            </w:r>
          </w:p>
        </w:tc>
      </w:tr>
      <w:tr w:rsidR="007873D0" w:rsidTr="008D182D">
        <w:trPr>
          <w:trHeight w:hRule="exact" w:val="932"/>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“因公牺牲及残疾军人”的子女</w:t>
            </w:r>
          </w:p>
        </w:tc>
        <w:tc>
          <w:tcPr>
            <w:tcW w:w="7133" w:type="dxa"/>
            <w:vAlign w:val="center"/>
          </w:tcPr>
          <w:p w:rsidR="007873D0" w:rsidRDefault="007873D0" w:rsidP="008D182D">
            <w:pPr>
              <w:rPr>
                <w:rFonts w:ascii="ti" w:hAnsi="ti" w:hint="eastAsia"/>
                <w:szCs w:val="21"/>
              </w:rPr>
            </w:pPr>
            <w:r>
              <w:rPr>
                <w:rFonts w:ascii="ti" w:hAnsi="ti"/>
                <w:szCs w:val="21"/>
              </w:rPr>
              <w:t>《革命军人因公牺牲证明书》</w:t>
            </w:r>
            <w:r>
              <w:rPr>
                <w:rFonts w:ascii="ti" w:hAnsi="ti" w:hint="eastAsia"/>
                <w:szCs w:val="21"/>
              </w:rPr>
              <w:t>；现役军人身份证件及其残疾军人证（一至六级）、通过中考服务平台打印的申请表</w:t>
            </w:r>
          </w:p>
        </w:tc>
      </w:tr>
      <w:tr w:rsidR="007873D0" w:rsidTr="008D182D">
        <w:trPr>
          <w:trHeight w:hRule="exact" w:val="567"/>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“受到表彰奖励”军人的子女</w:t>
            </w:r>
          </w:p>
        </w:tc>
        <w:tc>
          <w:tcPr>
            <w:tcW w:w="7133" w:type="dxa"/>
            <w:vAlign w:val="center"/>
          </w:tcPr>
          <w:p w:rsidR="007873D0" w:rsidRDefault="007873D0" w:rsidP="008D182D">
            <w:pPr>
              <w:rPr>
                <w:rFonts w:ascii="ti" w:hAnsi="ti" w:hint="eastAsia"/>
                <w:szCs w:val="21"/>
              </w:rPr>
            </w:pPr>
            <w:r>
              <w:rPr>
                <w:rFonts w:ascii="ti" w:hAnsi="ti" w:hint="eastAsia"/>
                <w:szCs w:val="21"/>
              </w:rPr>
              <w:t>现役军人身份证件、平时荣获二等功或战时荣获三等功以上荣誉证书、通过中考服务平台打印的申请表</w:t>
            </w:r>
          </w:p>
        </w:tc>
      </w:tr>
      <w:tr w:rsidR="007873D0" w:rsidTr="008D182D">
        <w:trPr>
          <w:trHeight w:hRule="exact" w:val="567"/>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烈士、因公牺牲、一级至四级因公伤残、英雄模范消防救援人员的子女</w:t>
            </w:r>
          </w:p>
        </w:tc>
        <w:tc>
          <w:tcPr>
            <w:tcW w:w="7133" w:type="dxa"/>
            <w:vAlign w:val="center"/>
          </w:tcPr>
          <w:p w:rsidR="007873D0" w:rsidRDefault="007873D0" w:rsidP="008D182D">
            <w:pPr>
              <w:rPr>
                <w:rFonts w:ascii="ti" w:hAnsi="ti" w:hint="eastAsia"/>
                <w:szCs w:val="21"/>
              </w:rPr>
            </w:pPr>
            <w:r>
              <w:rPr>
                <w:rFonts w:ascii="ti" w:hAnsi="ti" w:hint="eastAsia"/>
                <w:szCs w:val="21"/>
              </w:rPr>
              <w:t>相关证书或表彰材料等</w:t>
            </w:r>
          </w:p>
        </w:tc>
      </w:tr>
      <w:tr w:rsidR="007873D0" w:rsidTr="008D182D">
        <w:trPr>
          <w:trHeight w:hRule="exact" w:val="567"/>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户籍在本市的归侨学生、归侨子女、华侨在国内的子女，</w:t>
            </w:r>
            <w:r>
              <w:rPr>
                <w:rFonts w:ascii="ti" w:hAnsi="ti" w:hint="eastAsia"/>
                <w:bCs/>
                <w:szCs w:val="21"/>
              </w:rPr>
              <w:t>仅限报考广东华侨中学</w:t>
            </w:r>
          </w:p>
        </w:tc>
        <w:tc>
          <w:tcPr>
            <w:tcW w:w="7133" w:type="dxa"/>
            <w:vAlign w:val="center"/>
          </w:tcPr>
          <w:p w:rsidR="007873D0" w:rsidRDefault="007873D0" w:rsidP="008D182D">
            <w:pPr>
              <w:rPr>
                <w:rFonts w:ascii="ti" w:hAnsi="ti" w:hint="eastAsia"/>
                <w:szCs w:val="21"/>
              </w:rPr>
            </w:pPr>
            <w:r>
              <w:rPr>
                <w:rFonts w:ascii="ti" w:hAnsi="ti" w:hint="eastAsia"/>
                <w:szCs w:val="21"/>
              </w:rPr>
              <w:t>父母或考生本人的户口簿、回国定居材料或护照、他国长期居留证件等（外文的附中文翻译公证）</w:t>
            </w:r>
          </w:p>
        </w:tc>
      </w:tr>
      <w:tr w:rsidR="007873D0" w:rsidTr="008D182D">
        <w:trPr>
          <w:trHeight w:hRule="exact" w:val="567"/>
          <w:jc w:val="center"/>
        </w:trPr>
        <w:tc>
          <w:tcPr>
            <w:tcW w:w="1010" w:type="dxa"/>
            <w:vMerge w:val="restart"/>
            <w:vAlign w:val="center"/>
          </w:tcPr>
          <w:p w:rsidR="007873D0" w:rsidRDefault="007873D0" w:rsidP="008D182D">
            <w:pPr>
              <w:rPr>
                <w:rFonts w:ascii="ti" w:hAnsi="ti" w:hint="eastAsia"/>
                <w:szCs w:val="21"/>
              </w:rPr>
            </w:pPr>
            <w:r>
              <w:rPr>
                <w:rFonts w:ascii="ti" w:hAnsi="ti" w:hint="eastAsia"/>
                <w:szCs w:val="21"/>
              </w:rPr>
              <w:t>加</w:t>
            </w:r>
            <w:r>
              <w:rPr>
                <w:rFonts w:ascii="ti" w:hAnsi="ti" w:hint="eastAsia"/>
                <w:szCs w:val="21"/>
              </w:rPr>
              <w:t>10</w:t>
            </w:r>
            <w:r>
              <w:rPr>
                <w:rFonts w:ascii="ti" w:hAnsi="ti" w:hint="eastAsia"/>
                <w:szCs w:val="21"/>
              </w:rPr>
              <w:t>分</w:t>
            </w:r>
          </w:p>
        </w:tc>
        <w:tc>
          <w:tcPr>
            <w:tcW w:w="6521" w:type="dxa"/>
            <w:vAlign w:val="center"/>
          </w:tcPr>
          <w:p w:rsidR="007873D0" w:rsidRDefault="007873D0" w:rsidP="008D182D">
            <w:pPr>
              <w:rPr>
                <w:rFonts w:ascii="ti" w:hAnsi="ti" w:hint="eastAsia"/>
                <w:szCs w:val="21"/>
              </w:rPr>
            </w:pPr>
            <w:r>
              <w:rPr>
                <w:rFonts w:ascii="ti" w:hAnsi="ti" w:hint="eastAsia"/>
                <w:szCs w:val="21"/>
              </w:rPr>
              <w:t>残疾军人</w:t>
            </w:r>
          </w:p>
        </w:tc>
        <w:tc>
          <w:tcPr>
            <w:tcW w:w="7133" w:type="dxa"/>
            <w:vAlign w:val="center"/>
          </w:tcPr>
          <w:p w:rsidR="007873D0" w:rsidRDefault="007873D0" w:rsidP="008D182D">
            <w:pPr>
              <w:rPr>
                <w:rFonts w:ascii="ti" w:hAnsi="ti" w:hint="eastAsia"/>
                <w:szCs w:val="21"/>
              </w:rPr>
            </w:pPr>
            <w:r>
              <w:rPr>
                <w:rFonts w:ascii="ti" w:hAnsi="ti" w:hint="eastAsia"/>
                <w:szCs w:val="21"/>
              </w:rPr>
              <w:t>考生本人的残疾军人证</w:t>
            </w:r>
          </w:p>
        </w:tc>
      </w:tr>
      <w:tr w:rsidR="007873D0" w:rsidTr="008D182D">
        <w:trPr>
          <w:trHeight w:val="464"/>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公安英模（一级、二级英雄模范）子女</w:t>
            </w:r>
          </w:p>
        </w:tc>
        <w:tc>
          <w:tcPr>
            <w:tcW w:w="7133" w:type="dxa"/>
            <w:vAlign w:val="center"/>
          </w:tcPr>
          <w:p w:rsidR="007873D0" w:rsidRDefault="007873D0" w:rsidP="008D182D">
            <w:pPr>
              <w:rPr>
                <w:rFonts w:ascii="ti" w:hAnsi="ti" w:hint="eastAsia"/>
                <w:szCs w:val="21"/>
              </w:rPr>
            </w:pPr>
            <w:r>
              <w:rPr>
                <w:rFonts w:ascii="ti" w:hAnsi="ti" w:hint="eastAsia"/>
                <w:szCs w:val="21"/>
              </w:rPr>
              <w:t>公安英模奖励证书</w:t>
            </w:r>
          </w:p>
        </w:tc>
      </w:tr>
      <w:tr w:rsidR="007873D0" w:rsidTr="008D182D">
        <w:trPr>
          <w:trHeight w:val="464"/>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因公牺牲人民警察子女、一级至四级残疾人民警察子女、学业考试当年</w:t>
            </w:r>
            <w:r>
              <w:rPr>
                <w:rFonts w:ascii="ti" w:hAnsi="ti" w:hint="eastAsia"/>
                <w:szCs w:val="21"/>
              </w:rPr>
              <w:t>5</w:t>
            </w:r>
            <w:r>
              <w:rPr>
                <w:rFonts w:ascii="ti" w:hAnsi="ti" w:hint="eastAsia"/>
                <w:szCs w:val="21"/>
              </w:rPr>
              <w:t>月</w:t>
            </w:r>
            <w:r>
              <w:rPr>
                <w:rFonts w:ascii="ti" w:hAnsi="ti" w:hint="eastAsia"/>
                <w:szCs w:val="21"/>
              </w:rPr>
              <w:t>31</w:t>
            </w:r>
            <w:r>
              <w:rPr>
                <w:rFonts w:ascii="ti" w:hAnsi="ti" w:hint="eastAsia"/>
                <w:szCs w:val="21"/>
              </w:rPr>
              <w:t>日前</w:t>
            </w:r>
            <w:r>
              <w:rPr>
                <w:rFonts w:ascii="ti" w:hAnsi="ti" w:hint="eastAsia"/>
                <w:szCs w:val="21"/>
              </w:rPr>
              <w:t>9</w:t>
            </w:r>
            <w:r>
              <w:rPr>
                <w:rFonts w:ascii="ti" w:hAnsi="ti" w:hint="eastAsia"/>
                <w:szCs w:val="21"/>
              </w:rPr>
              <w:t>年内参加过联合国维和部队的在穗人民警察子女</w:t>
            </w:r>
          </w:p>
        </w:tc>
        <w:tc>
          <w:tcPr>
            <w:tcW w:w="7133" w:type="dxa"/>
            <w:vAlign w:val="center"/>
          </w:tcPr>
          <w:p w:rsidR="007873D0" w:rsidRDefault="007873D0" w:rsidP="008D182D">
            <w:pPr>
              <w:rPr>
                <w:rFonts w:ascii="ti" w:hAnsi="ti" w:hint="eastAsia"/>
                <w:szCs w:val="21"/>
              </w:rPr>
            </w:pPr>
            <w:r>
              <w:rPr>
                <w:rFonts w:ascii="ti" w:hAnsi="ti" w:hint="eastAsia"/>
                <w:szCs w:val="21"/>
              </w:rPr>
              <w:t>《人民警察因公牺牲证明书》；《伤残人民警察证》；有效工作证件、参加联合国维和部队工作材料</w:t>
            </w:r>
          </w:p>
        </w:tc>
      </w:tr>
      <w:tr w:rsidR="007873D0" w:rsidTr="008D182D">
        <w:trPr>
          <w:trHeight w:val="615"/>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高层次人才子女（含海外）</w:t>
            </w:r>
          </w:p>
        </w:tc>
        <w:tc>
          <w:tcPr>
            <w:tcW w:w="7133" w:type="dxa"/>
            <w:vAlign w:val="center"/>
          </w:tcPr>
          <w:p w:rsidR="007873D0" w:rsidRDefault="007873D0" w:rsidP="008D182D">
            <w:pPr>
              <w:rPr>
                <w:rFonts w:ascii="ti" w:hAnsi="ti" w:hint="eastAsia"/>
                <w:szCs w:val="21"/>
              </w:rPr>
            </w:pPr>
            <w:r>
              <w:rPr>
                <w:rFonts w:ascii="ti" w:hAnsi="ti" w:hint="eastAsia"/>
                <w:szCs w:val="21"/>
              </w:rPr>
              <w:t>《广州市高层次人才证书》或《海外高层次人才证书》或省人力资源和社会保障厅认定的相应材料</w:t>
            </w:r>
          </w:p>
        </w:tc>
      </w:tr>
      <w:tr w:rsidR="007873D0" w:rsidTr="008D182D">
        <w:trPr>
          <w:trHeight w:val="451"/>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户籍在本市的台湾省籍同胞子女</w:t>
            </w:r>
          </w:p>
        </w:tc>
        <w:tc>
          <w:tcPr>
            <w:tcW w:w="7133" w:type="dxa"/>
            <w:vAlign w:val="center"/>
          </w:tcPr>
          <w:p w:rsidR="007873D0" w:rsidRDefault="007873D0" w:rsidP="008D182D">
            <w:pPr>
              <w:rPr>
                <w:rFonts w:ascii="ti" w:hAnsi="ti" w:hint="eastAsia"/>
                <w:szCs w:val="21"/>
              </w:rPr>
            </w:pPr>
            <w:r>
              <w:rPr>
                <w:rFonts w:ascii="ti" w:hAnsi="ti" w:hint="eastAsia"/>
                <w:szCs w:val="21"/>
              </w:rPr>
              <w:t>户口簿</w:t>
            </w:r>
          </w:p>
        </w:tc>
      </w:tr>
      <w:tr w:rsidR="007873D0" w:rsidTr="008D182D">
        <w:trPr>
          <w:trHeight w:val="1689"/>
          <w:jc w:val="center"/>
        </w:trPr>
        <w:tc>
          <w:tcPr>
            <w:tcW w:w="1010" w:type="dxa"/>
            <w:vAlign w:val="center"/>
          </w:tcPr>
          <w:p w:rsidR="007873D0" w:rsidRDefault="007873D0" w:rsidP="008D182D">
            <w:pPr>
              <w:jc w:val="center"/>
              <w:rPr>
                <w:rFonts w:ascii="ti" w:hAnsi="ti" w:hint="eastAsia"/>
                <w:szCs w:val="21"/>
              </w:rPr>
            </w:pPr>
            <w:r>
              <w:rPr>
                <w:rFonts w:ascii="ti" w:hAnsi="ti" w:hint="eastAsia"/>
              </w:rPr>
              <w:lastRenderedPageBreak/>
              <w:t>加</w:t>
            </w:r>
            <w:r>
              <w:rPr>
                <w:rFonts w:ascii="ti" w:hAnsi="ti" w:hint="eastAsia"/>
              </w:rPr>
              <w:t>5</w:t>
            </w:r>
            <w:r>
              <w:rPr>
                <w:rFonts w:ascii="ti" w:hAnsi="ti" w:hint="eastAsia"/>
              </w:rPr>
              <w:t>分</w:t>
            </w:r>
          </w:p>
        </w:tc>
        <w:tc>
          <w:tcPr>
            <w:tcW w:w="6521" w:type="dxa"/>
            <w:vAlign w:val="center"/>
          </w:tcPr>
          <w:p w:rsidR="007873D0" w:rsidRDefault="007873D0" w:rsidP="008D182D">
            <w:pPr>
              <w:rPr>
                <w:rFonts w:ascii="ti" w:hAnsi="ti" w:hint="eastAsia"/>
                <w:szCs w:val="21"/>
              </w:rPr>
            </w:pPr>
            <w:r>
              <w:rPr>
                <w:rFonts w:ascii="ti" w:hAnsi="ti" w:hint="eastAsia"/>
              </w:rPr>
              <w:t>国家全面实施两孩政策前生育子女，父母双方均属本市农业户口的独生子女以及纯二女计生户的女孩，报考户籍所在区所办高中的</w:t>
            </w:r>
          </w:p>
        </w:tc>
        <w:tc>
          <w:tcPr>
            <w:tcW w:w="7133" w:type="dxa"/>
            <w:vAlign w:val="center"/>
          </w:tcPr>
          <w:p w:rsidR="007873D0" w:rsidRDefault="007873D0" w:rsidP="008D182D">
            <w:pPr>
              <w:rPr>
                <w:rFonts w:ascii="ti" w:hAnsi="ti" w:hint="eastAsia"/>
              </w:rPr>
            </w:pPr>
            <w:r>
              <w:rPr>
                <w:rFonts w:ascii="ti" w:hAnsi="ti" w:hint="eastAsia"/>
              </w:rPr>
              <w:t>《</w:t>
            </w:r>
            <w:r>
              <w:rPr>
                <w:rFonts w:ascii="ti" w:hAnsi="ti"/>
              </w:rPr>
              <w:t>计划生育服务证</w:t>
            </w:r>
            <w:r>
              <w:rPr>
                <w:rFonts w:ascii="ti" w:hAnsi="ti" w:hint="eastAsia"/>
              </w:rPr>
              <w:t>》或《</w:t>
            </w:r>
            <w:r>
              <w:rPr>
                <w:rFonts w:ascii="ti" w:hAnsi="ti" w:hint="eastAsia"/>
                <w:bCs/>
              </w:rPr>
              <w:t>独生子女父母光荣证</w:t>
            </w:r>
            <w:r>
              <w:rPr>
                <w:rFonts w:ascii="ti" w:hAnsi="ti" w:hint="eastAsia"/>
              </w:rPr>
              <w:t>》、户口簿；父母在</w:t>
            </w:r>
            <w:r>
              <w:rPr>
                <w:rFonts w:ascii="ti" w:hAnsi="ti" w:hint="eastAsia"/>
              </w:rPr>
              <w:t>2016</w:t>
            </w:r>
            <w:r>
              <w:rPr>
                <w:rFonts w:ascii="ti" w:hAnsi="ti" w:hint="eastAsia"/>
              </w:rPr>
              <w:t>年</w:t>
            </w:r>
            <w:r>
              <w:rPr>
                <w:rFonts w:ascii="ti" w:hAnsi="ti" w:hint="eastAsia"/>
              </w:rPr>
              <w:t>1</w:t>
            </w:r>
            <w:r>
              <w:rPr>
                <w:rFonts w:ascii="ti" w:hAnsi="ti" w:hint="eastAsia"/>
              </w:rPr>
              <w:t>月</w:t>
            </w:r>
            <w:r>
              <w:rPr>
                <w:rFonts w:ascii="ti" w:hAnsi="ti" w:hint="eastAsia"/>
              </w:rPr>
              <w:t>1</w:t>
            </w:r>
            <w:r>
              <w:rPr>
                <w:rFonts w:ascii="ti" w:hAnsi="ti" w:hint="eastAsia"/>
              </w:rPr>
              <w:t>日后生育了其他子女的考生，不符合资格。</w:t>
            </w:r>
            <w:r>
              <w:rPr>
                <w:rFonts w:ascii="ti" w:hAnsi="ti"/>
              </w:rPr>
              <w:t>根据《广州市人民政府关于进一步推进户籍制度改革的实施意见》（穗府〔</w:t>
            </w:r>
            <w:r>
              <w:rPr>
                <w:rFonts w:ascii="ti" w:hAnsi="ti"/>
              </w:rPr>
              <w:t>2016</w:t>
            </w:r>
            <w:r>
              <w:rPr>
                <w:rFonts w:ascii="ti" w:hAnsi="ti"/>
              </w:rPr>
              <w:t>〕</w:t>
            </w:r>
            <w:r>
              <w:rPr>
                <w:rFonts w:ascii="ti" w:hAnsi="ti"/>
              </w:rPr>
              <w:t>3</w:t>
            </w:r>
            <w:r>
              <w:rPr>
                <w:rFonts w:ascii="ti" w:hAnsi="ti"/>
              </w:rPr>
              <w:t>号）关于</w:t>
            </w:r>
            <w:r>
              <w:rPr>
                <w:rFonts w:ascii="ti" w:hAnsi="ti"/>
              </w:rPr>
              <w:t>“</w:t>
            </w:r>
            <w:r>
              <w:rPr>
                <w:rFonts w:ascii="ti" w:hAnsi="ti"/>
              </w:rPr>
              <w:t>在全市范围内取消农业、非农业以及其他户口性质划分，统一登记为广州市居民户口，实现户籍</w:t>
            </w:r>
            <w:r>
              <w:rPr>
                <w:rFonts w:ascii="ti" w:hAnsi="ti"/>
              </w:rPr>
              <w:t>‘</w:t>
            </w:r>
            <w:r>
              <w:rPr>
                <w:rFonts w:ascii="ti" w:hAnsi="ti"/>
              </w:rPr>
              <w:t>一元化</w:t>
            </w:r>
            <w:r>
              <w:rPr>
                <w:rFonts w:ascii="ti" w:hAnsi="ti"/>
              </w:rPr>
              <w:t>’</w:t>
            </w:r>
            <w:r>
              <w:rPr>
                <w:rFonts w:ascii="ti" w:hAnsi="ti"/>
              </w:rPr>
              <w:t>登记管理</w:t>
            </w:r>
            <w:r>
              <w:rPr>
                <w:rFonts w:ascii="ti" w:hAnsi="ti"/>
              </w:rPr>
              <w:t>”</w:t>
            </w:r>
            <w:r>
              <w:rPr>
                <w:rFonts w:ascii="ti" w:hAnsi="ti"/>
              </w:rPr>
              <w:t>的精神，此处的</w:t>
            </w:r>
            <w:r>
              <w:rPr>
                <w:rFonts w:ascii="ti" w:hAnsi="ti"/>
              </w:rPr>
              <w:t>“</w:t>
            </w:r>
            <w:r>
              <w:rPr>
                <w:rFonts w:ascii="ti" w:hAnsi="ti"/>
              </w:rPr>
              <w:t>农业户口</w:t>
            </w:r>
            <w:r>
              <w:rPr>
                <w:rFonts w:ascii="ti" w:hAnsi="ti"/>
              </w:rPr>
              <w:t>”</w:t>
            </w:r>
            <w:r>
              <w:rPr>
                <w:rFonts w:ascii="ti" w:hAnsi="ti"/>
              </w:rPr>
              <w:t>指统一登记为</w:t>
            </w:r>
            <w:r>
              <w:rPr>
                <w:rFonts w:ascii="ti" w:hAnsi="ti"/>
              </w:rPr>
              <w:t>“</w:t>
            </w:r>
            <w:r>
              <w:rPr>
                <w:rFonts w:ascii="ti" w:hAnsi="ti"/>
              </w:rPr>
              <w:t>居民户口</w:t>
            </w:r>
            <w:r>
              <w:rPr>
                <w:rFonts w:ascii="ti" w:hAnsi="ti"/>
              </w:rPr>
              <w:t>”</w:t>
            </w:r>
            <w:r>
              <w:rPr>
                <w:rFonts w:ascii="ti" w:hAnsi="ti"/>
              </w:rPr>
              <w:t>前</w:t>
            </w:r>
            <w:r>
              <w:rPr>
                <w:rFonts w:ascii="ti" w:hAnsi="ti" w:hint="eastAsia"/>
              </w:rPr>
              <w:t>登记的</w:t>
            </w:r>
            <w:r>
              <w:rPr>
                <w:rFonts w:ascii="ti" w:hAnsi="ti"/>
              </w:rPr>
              <w:t>“</w:t>
            </w:r>
            <w:r>
              <w:rPr>
                <w:rFonts w:ascii="ti" w:hAnsi="ti"/>
              </w:rPr>
              <w:t>农业户口</w:t>
            </w:r>
            <w:r>
              <w:rPr>
                <w:rFonts w:ascii="ti" w:hAnsi="ti"/>
              </w:rPr>
              <w:t>”</w:t>
            </w:r>
          </w:p>
        </w:tc>
      </w:tr>
      <w:tr w:rsidR="007873D0" w:rsidTr="008D182D">
        <w:trPr>
          <w:trHeight w:val="337"/>
          <w:jc w:val="center"/>
        </w:trPr>
        <w:tc>
          <w:tcPr>
            <w:tcW w:w="1010" w:type="dxa"/>
            <w:vMerge w:val="restart"/>
            <w:vAlign w:val="center"/>
          </w:tcPr>
          <w:p w:rsidR="007873D0" w:rsidRDefault="007873D0" w:rsidP="008D182D">
            <w:pPr>
              <w:jc w:val="center"/>
              <w:rPr>
                <w:rFonts w:ascii="ti" w:hAnsi="ti" w:hint="eastAsia"/>
              </w:rPr>
            </w:pPr>
            <w:r>
              <w:rPr>
                <w:rFonts w:ascii="ti" w:hAnsi="ti" w:hint="eastAsia"/>
              </w:rPr>
              <w:t>同等条件下优先录取</w:t>
            </w:r>
          </w:p>
        </w:tc>
        <w:tc>
          <w:tcPr>
            <w:tcW w:w="6521" w:type="dxa"/>
            <w:vAlign w:val="center"/>
          </w:tcPr>
          <w:p w:rsidR="007873D0" w:rsidRDefault="007873D0" w:rsidP="008D182D">
            <w:pPr>
              <w:rPr>
                <w:rFonts w:ascii="ti" w:hAnsi="ti" w:hint="eastAsia"/>
              </w:rPr>
            </w:pPr>
            <w:r>
              <w:rPr>
                <w:rFonts w:ascii="ti" w:hAnsi="ti" w:hint="eastAsia"/>
              </w:rPr>
              <w:t>病故军人子女</w:t>
            </w:r>
          </w:p>
        </w:tc>
        <w:tc>
          <w:tcPr>
            <w:tcW w:w="7133" w:type="dxa"/>
            <w:vAlign w:val="center"/>
          </w:tcPr>
          <w:p w:rsidR="007873D0" w:rsidRDefault="007873D0" w:rsidP="008D182D">
            <w:pPr>
              <w:rPr>
                <w:rFonts w:ascii="ti" w:hAnsi="ti" w:hint="eastAsia"/>
                <w:szCs w:val="21"/>
              </w:rPr>
            </w:pPr>
            <w:r>
              <w:rPr>
                <w:rFonts w:ascii="ti" w:hAnsi="ti"/>
                <w:szCs w:val="21"/>
              </w:rPr>
              <w:t>《革命</w:t>
            </w:r>
            <w:r>
              <w:rPr>
                <w:rFonts w:ascii="ti" w:hAnsi="ti" w:hint="eastAsia"/>
                <w:szCs w:val="21"/>
              </w:rPr>
              <w:t>军人</w:t>
            </w:r>
            <w:r>
              <w:rPr>
                <w:rFonts w:ascii="ti" w:hAnsi="ti"/>
                <w:szCs w:val="21"/>
              </w:rPr>
              <w:t>病故证明书》</w:t>
            </w:r>
          </w:p>
        </w:tc>
      </w:tr>
      <w:tr w:rsidR="007873D0" w:rsidTr="008D182D">
        <w:trPr>
          <w:trHeight w:val="406"/>
          <w:jc w:val="center"/>
        </w:trPr>
        <w:tc>
          <w:tcPr>
            <w:tcW w:w="1010" w:type="dxa"/>
            <w:vMerge/>
            <w:vAlign w:val="center"/>
          </w:tcPr>
          <w:p w:rsidR="007873D0" w:rsidRDefault="007873D0" w:rsidP="008D182D">
            <w:pPr>
              <w:jc w:val="center"/>
              <w:rPr>
                <w:rFonts w:ascii="ti" w:hAnsi="ti" w:hint="eastAsia"/>
                <w:szCs w:val="21"/>
              </w:rPr>
            </w:pPr>
          </w:p>
        </w:tc>
        <w:tc>
          <w:tcPr>
            <w:tcW w:w="6521" w:type="dxa"/>
            <w:vAlign w:val="center"/>
          </w:tcPr>
          <w:p w:rsidR="007873D0" w:rsidRDefault="007873D0" w:rsidP="008D182D">
            <w:pPr>
              <w:rPr>
                <w:rFonts w:ascii="ti" w:hAnsi="ti" w:cs="宋体"/>
                <w:kern w:val="0"/>
                <w:szCs w:val="21"/>
              </w:rPr>
            </w:pPr>
            <w:r>
              <w:rPr>
                <w:rFonts w:ascii="ti" w:hAnsi="ti" w:cs="宋体" w:hint="eastAsia"/>
                <w:kern w:val="0"/>
                <w:szCs w:val="21"/>
              </w:rPr>
              <w:t>平时荣获三等功的军人子女</w:t>
            </w:r>
          </w:p>
        </w:tc>
        <w:tc>
          <w:tcPr>
            <w:tcW w:w="7133" w:type="dxa"/>
            <w:vAlign w:val="center"/>
          </w:tcPr>
          <w:p w:rsidR="007873D0" w:rsidRDefault="007873D0" w:rsidP="008D182D">
            <w:pPr>
              <w:rPr>
                <w:rFonts w:ascii="ti" w:hAnsi="ti" w:hint="eastAsia"/>
                <w:szCs w:val="21"/>
              </w:rPr>
            </w:pPr>
            <w:r>
              <w:rPr>
                <w:rFonts w:ascii="ti" w:hAnsi="ti" w:hint="eastAsia"/>
                <w:szCs w:val="21"/>
              </w:rPr>
              <w:t>三等功荣誉证书、现役军人身份证件及通过中考服务平台打印的申请表</w:t>
            </w:r>
          </w:p>
        </w:tc>
      </w:tr>
      <w:tr w:rsidR="007873D0" w:rsidTr="008D182D">
        <w:trPr>
          <w:trHeight w:val="279"/>
          <w:jc w:val="center"/>
        </w:trPr>
        <w:tc>
          <w:tcPr>
            <w:tcW w:w="1010" w:type="dxa"/>
            <w:vMerge/>
            <w:vAlign w:val="center"/>
          </w:tcPr>
          <w:p w:rsidR="007873D0" w:rsidRDefault="007873D0" w:rsidP="008D182D">
            <w:pPr>
              <w:jc w:val="center"/>
              <w:rPr>
                <w:rFonts w:ascii="ti" w:hAnsi="ti" w:hint="eastAsia"/>
                <w:szCs w:val="21"/>
              </w:rPr>
            </w:pPr>
          </w:p>
        </w:tc>
        <w:tc>
          <w:tcPr>
            <w:tcW w:w="6521" w:type="dxa"/>
            <w:vAlign w:val="center"/>
          </w:tcPr>
          <w:p w:rsidR="007873D0" w:rsidRDefault="007873D0" w:rsidP="008D182D">
            <w:pPr>
              <w:rPr>
                <w:rFonts w:ascii="ti" w:hAnsi="ti" w:cs="宋体"/>
                <w:kern w:val="0"/>
                <w:szCs w:val="21"/>
              </w:rPr>
            </w:pPr>
            <w:r>
              <w:rPr>
                <w:rFonts w:ascii="ti" w:hAnsi="ti" w:cs="宋体" w:hint="eastAsia"/>
                <w:kern w:val="0"/>
                <w:szCs w:val="21"/>
              </w:rPr>
              <w:t>驻一般地区部队军人子女</w:t>
            </w:r>
          </w:p>
        </w:tc>
        <w:tc>
          <w:tcPr>
            <w:tcW w:w="7133" w:type="dxa"/>
            <w:vAlign w:val="center"/>
          </w:tcPr>
          <w:p w:rsidR="007873D0" w:rsidRDefault="007873D0" w:rsidP="008D182D">
            <w:pPr>
              <w:rPr>
                <w:rFonts w:ascii="ti" w:hAnsi="ti" w:hint="eastAsia"/>
                <w:szCs w:val="21"/>
              </w:rPr>
            </w:pPr>
            <w:r>
              <w:rPr>
                <w:rFonts w:ascii="ti" w:hAnsi="ti" w:hint="eastAsia"/>
                <w:szCs w:val="21"/>
              </w:rPr>
              <w:t>现役军人身份证件及通过中考服务平台打印的申请表</w:t>
            </w:r>
          </w:p>
        </w:tc>
      </w:tr>
      <w:tr w:rsidR="007873D0" w:rsidTr="008D182D">
        <w:trPr>
          <w:trHeight w:val="425"/>
          <w:jc w:val="center"/>
        </w:trPr>
        <w:tc>
          <w:tcPr>
            <w:tcW w:w="1010" w:type="dxa"/>
            <w:vMerge/>
            <w:vAlign w:val="center"/>
          </w:tcPr>
          <w:p w:rsidR="007873D0" w:rsidRDefault="007873D0" w:rsidP="008D182D">
            <w:pPr>
              <w:jc w:val="center"/>
              <w:rPr>
                <w:rFonts w:ascii="ti" w:hAnsi="ti" w:hint="eastAsia"/>
                <w:szCs w:val="21"/>
              </w:rPr>
            </w:pPr>
          </w:p>
        </w:tc>
        <w:tc>
          <w:tcPr>
            <w:tcW w:w="6521" w:type="dxa"/>
            <w:vAlign w:val="center"/>
          </w:tcPr>
          <w:p w:rsidR="007873D0" w:rsidRDefault="007873D0" w:rsidP="008D182D">
            <w:pPr>
              <w:rPr>
                <w:rFonts w:ascii="ti" w:hAnsi="ti" w:cs="宋体"/>
                <w:kern w:val="0"/>
                <w:szCs w:val="21"/>
              </w:rPr>
            </w:pPr>
            <w:r>
              <w:rPr>
                <w:rFonts w:ascii="ti" w:hAnsi="ti" w:cs="宋体" w:hint="eastAsia"/>
                <w:kern w:val="0"/>
                <w:szCs w:val="21"/>
              </w:rPr>
              <w:t>复退军人子女</w:t>
            </w:r>
          </w:p>
        </w:tc>
        <w:tc>
          <w:tcPr>
            <w:tcW w:w="7133" w:type="dxa"/>
            <w:vAlign w:val="center"/>
          </w:tcPr>
          <w:p w:rsidR="007873D0" w:rsidRDefault="007873D0" w:rsidP="008D182D">
            <w:pPr>
              <w:rPr>
                <w:rFonts w:ascii="ti" w:hAnsi="ti" w:hint="eastAsia"/>
                <w:szCs w:val="21"/>
              </w:rPr>
            </w:pPr>
            <w:r>
              <w:rPr>
                <w:rFonts w:ascii="ti" w:hAnsi="ti" w:hint="eastAsia"/>
                <w:szCs w:val="21"/>
              </w:rPr>
              <w:t>复退军人证件</w:t>
            </w:r>
          </w:p>
        </w:tc>
      </w:tr>
      <w:tr w:rsidR="007873D0" w:rsidTr="008D182D">
        <w:trPr>
          <w:trHeight w:val="415"/>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复员退伍军人</w:t>
            </w:r>
          </w:p>
        </w:tc>
        <w:tc>
          <w:tcPr>
            <w:tcW w:w="7133" w:type="dxa"/>
            <w:vAlign w:val="center"/>
          </w:tcPr>
          <w:p w:rsidR="007873D0" w:rsidRDefault="007873D0" w:rsidP="008D182D">
            <w:pPr>
              <w:rPr>
                <w:rFonts w:ascii="ti" w:hAnsi="ti" w:hint="eastAsia"/>
                <w:szCs w:val="21"/>
              </w:rPr>
            </w:pPr>
            <w:r>
              <w:rPr>
                <w:rFonts w:ascii="ti" w:hAnsi="ti" w:hint="eastAsia"/>
                <w:szCs w:val="21"/>
              </w:rPr>
              <w:t>考生本人的复退军人证件</w:t>
            </w:r>
          </w:p>
        </w:tc>
      </w:tr>
      <w:tr w:rsidR="007873D0" w:rsidTr="008D182D">
        <w:trPr>
          <w:trHeight w:val="467"/>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消防救援人员子女</w:t>
            </w:r>
          </w:p>
        </w:tc>
        <w:tc>
          <w:tcPr>
            <w:tcW w:w="7133" w:type="dxa"/>
            <w:vAlign w:val="center"/>
          </w:tcPr>
          <w:p w:rsidR="007873D0" w:rsidRDefault="007873D0" w:rsidP="008D182D">
            <w:pPr>
              <w:rPr>
                <w:rFonts w:ascii="ti" w:hAnsi="ti" w:hint="eastAsia"/>
                <w:szCs w:val="21"/>
              </w:rPr>
            </w:pPr>
            <w:r>
              <w:rPr>
                <w:rFonts w:ascii="ti" w:hAnsi="ti" w:hint="eastAsia"/>
                <w:szCs w:val="21"/>
              </w:rPr>
              <w:t>有效工作证件</w:t>
            </w:r>
          </w:p>
        </w:tc>
      </w:tr>
      <w:tr w:rsidR="007873D0" w:rsidTr="008D182D">
        <w:trPr>
          <w:trHeight w:val="467"/>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台胞子女</w:t>
            </w:r>
          </w:p>
        </w:tc>
        <w:tc>
          <w:tcPr>
            <w:tcW w:w="7133" w:type="dxa"/>
            <w:vAlign w:val="center"/>
          </w:tcPr>
          <w:p w:rsidR="007873D0" w:rsidRDefault="007873D0" w:rsidP="008D182D">
            <w:pPr>
              <w:rPr>
                <w:rFonts w:ascii="ti" w:hAnsi="ti" w:hint="eastAsia"/>
                <w:szCs w:val="21"/>
              </w:rPr>
            </w:pPr>
            <w:r>
              <w:rPr>
                <w:rFonts w:ascii="ti" w:hAnsi="ti" w:hint="eastAsia"/>
                <w:szCs w:val="21"/>
              </w:rPr>
              <w:t>《中华人民共和国台湾居民居住证》或五年期《台湾居民来往大陆通行证》</w:t>
            </w:r>
          </w:p>
        </w:tc>
      </w:tr>
      <w:tr w:rsidR="007873D0" w:rsidTr="008D182D">
        <w:trPr>
          <w:trHeight w:val="456"/>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我国驻外使领馆工作人员在初中阶段回国的子女</w:t>
            </w:r>
          </w:p>
        </w:tc>
        <w:tc>
          <w:tcPr>
            <w:tcW w:w="7133" w:type="dxa"/>
            <w:vAlign w:val="center"/>
          </w:tcPr>
          <w:p w:rsidR="007873D0" w:rsidRDefault="007873D0" w:rsidP="008D182D">
            <w:pPr>
              <w:rPr>
                <w:rFonts w:ascii="ti" w:hAnsi="ti" w:hint="eastAsia"/>
                <w:szCs w:val="21"/>
              </w:rPr>
            </w:pPr>
            <w:r>
              <w:rPr>
                <w:rFonts w:ascii="ti" w:hAnsi="ti" w:hint="eastAsia"/>
                <w:szCs w:val="21"/>
              </w:rPr>
              <w:t>有效工作证件、外交护照等</w:t>
            </w:r>
          </w:p>
        </w:tc>
      </w:tr>
      <w:tr w:rsidR="007873D0" w:rsidTr="008D182D">
        <w:trPr>
          <w:trHeight w:val="606"/>
          <w:jc w:val="center"/>
        </w:trPr>
        <w:tc>
          <w:tcPr>
            <w:tcW w:w="1010" w:type="dxa"/>
            <w:vMerge/>
            <w:vAlign w:val="center"/>
          </w:tcPr>
          <w:p w:rsidR="007873D0" w:rsidRDefault="007873D0" w:rsidP="008D182D">
            <w:pPr>
              <w:rPr>
                <w:rFonts w:ascii="ti" w:hAnsi="ti" w:hint="eastAsia"/>
                <w:szCs w:val="21"/>
              </w:rPr>
            </w:pPr>
          </w:p>
        </w:tc>
        <w:tc>
          <w:tcPr>
            <w:tcW w:w="6521" w:type="dxa"/>
            <w:vAlign w:val="center"/>
          </w:tcPr>
          <w:p w:rsidR="007873D0" w:rsidRDefault="007873D0" w:rsidP="008D182D">
            <w:pPr>
              <w:rPr>
                <w:rFonts w:ascii="ti" w:hAnsi="ti" w:hint="eastAsia"/>
                <w:szCs w:val="21"/>
              </w:rPr>
            </w:pPr>
            <w:r>
              <w:rPr>
                <w:rFonts w:ascii="ti" w:hAnsi="ti" w:hint="eastAsia"/>
                <w:szCs w:val="21"/>
              </w:rPr>
              <w:t>户籍在本市的归侨学生、归侨子女、华侨在国内的子女报考广东华侨中学之外其他学校</w:t>
            </w:r>
          </w:p>
        </w:tc>
        <w:tc>
          <w:tcPr>
            <w:tcW w:w="7133" w:type="dxa"/>
            <w:vAlign w:val="center"/>
          </w:tcPr>
          <w:p w:rsidR="007873D0" w:rsidRDefault="007873D0" w:rsidP="008D182D">
            <w:pPr>
              <w:rPr>
                <w:rFonts w:ascii="ti" w:hAnsi="ti" w:hint="eastAsia"/>
                <w:szCs w:val="21"/>
              </w:rPr>
            </w:pPr>
            <w:r>
              <w:rPr>
                <w:rFonts w:ascii="ti" w:hAnsi="ti" w:hint="eastAsia"/>
                <w:szCs w:val="21"/>
              </w:rPr>
              <w:t>父母或考生本人的户口簿、回国定居材料或护照、他国长期居留证件等（外文的附中文翻译公证）</w:t>
            </w:r>
          </w:p>
        </w:tc>
      </w:tr>
    </w:tbl>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注：</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1.享受上述加分录取的考生，其享受加分后的总分数仅用于投档录取，不作为考生初中学业水平考试的成绩（体育、艺术特长生和名额分配录取不享受加分或优先录取）。</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2.上述各类加分或优先录取条款中，考生可申报多项但只能享受其中最高加分一项。</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3.上述有关军人子女的规定，以《广州市教育局关于转发军人子女教育优待办法的实施细则的通知》（穗教转〔</w:t>
      </w:r>
      <w:r>
        <w:rPr>
          <w:rFonts w:ascii="宋体" w:hAnsi="宋体"/>
          <w:sz w:val="24"/>
        </w:rPr>
        <w:t>201</w:t>
      </w:r>
      <w:r>
        <w:rPr>
          <w:rFonts w:ascii="宋体" w:hAnsi="宋体" w:hint="eastAsia"/>
          <w:sz w:val="24"/>
        </w:rPr>
        <w:t>4〕332号）、《中共广东省委办公厅 广东省人民政府办公厅印发&lt;关于建立和完善我省复退军人服务体系的意见&gt;的通知》（粤委办〔</w:t>
      </w:r>
      <w:r>
        <w:rPr>
          <w:rFonts w:ascii="宋体" w:hAnsi="宋体"/>
          <w:sz w:val="24"/>
        </w:rPr>
        <w:t>201</w:t>
      </w:r>
      <w:r>
        <w:rPr>
          <w:rFonts w:ascii="宋体" w:hAnsi="宋体" w:hint="eastAsia"/>
          <w:sz w:val="24"/>
        </w:rPr>
        <w:t>7〕2号）为准。</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4.上述有关消防救援人员子女的规定，以《关于印发&lt;广州市消防救援支队 广州市教育局 广州市应急管理局关于消防救援队伍人员及其子女教育优待工作的实施细则（试行）&gt;的通知》（穗消〔</w:t>
      </w:r>
      <w:r>
        <w:rPr>
          <w:rFonts w:ascii="宋体" w:hAnsi="宋体"/>
          <w:sz w:val="24"/>
        </w:rPr>
        <w:t>20</w:t>
      </w:r>
      <w:r>
        <w:rPr>
          <w:rFonts w:ascii="宋体" w:hAnsi="宋体" w:hint="eastAsia"/>
          <w:sz w:val="24"/>
        </w:rPr>
        <w:t>20〕8号)规定为准。</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lastRenderedPageBreak/>
        <w:t>5.根据《广东省第十三届人民代表大会常务委员会公告（第124号）》精神，取消少数民族学生加分；《广州市教育局 广州市卫生健康委员会转发关于做好抗击疫情一线医疗卫生工作人员子女教育优待工作的通知》规定的实施期限为2020年至2022年。</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6.以上各项材料或证件须提交原件核验。出具监护人证件的还须提供与父母（或一方）同户的户口簿（须以父母或考生为户主）或《出生医学证明》或监护人变更的法院判决书等。坚决杜绝弄虚作假行为，考生及监护人对所提供的材料真伪性及因此产生的问题负全责。</w:t>
      </w:r>
    </w:p>
    <w:p w:rsidR="007873D0" w:rsidRDefault="007873D0" w:rsidP="007873D0">
      <w:pPr>
        <w:snapToGrid w:val="0"/>
        <w:spacing w:line="320" w:lineRule="atLeast"/>
        <w:ind w:leftChars="-472" w:left="-991" w:firstLineChars="200" w:firstLine="480"/>
        <w:rPr>
          <w:rFonts w:ascii="宋体" w:hAnsi="宋体" w:hint="eastAsia"/>
          <w:sz w:val="24"/>
        </w:rPr>
      </w:pPr>
      <w:r>
        <w:rPr>
          <w:rFonts w:ascii="宋体" w:hAnsi="宋体" w:hint="eastAsia"/>
          <w:sz w:val="24"/>
        </w:rPr>
        <w:t>7.上述加分或优先录取事项因上级政策等情况需调整时，以上级部门发文为准。</w:t>
      </w:r>
    </w:p>
    <w:p w:rsidR="007873D0" w:rsidRDefault="007873D0" w:rsidP="007873D0">
      <w:pPr>
        <w:snapToGrid w:val="0"/>
        <w:spacing w:line="320" w:lineRule="atLeast"/>
        <w:ind w:leftChars="-137" w:left="-48" w:rightChars="-324" w:right="-680" w:hangingChars="100" w:hanging="240"/>
        <w:rPr>
          <w:rFonts w:ascii="宋体" w:hAnsi="宋体" w:hint="eastAsia"/>
          <w:sz w:val="24"/>
        </w:rPr>
      </w:pPr>
    </w:p>
    <w:p w:rsidR="007873D0" w:rsidRDefault="007873D0" w:rsidP="007873D0">
      <w:pPr>
        <w:snapToGrid w:val="0"/>
        <w:spacing w:line="300" w:lineRule="auto"/>
        <w:rPr>
          <w:rFonts w:ascii="ti" w:eastAsia="黑体" w:hAnsi="ti" w:hint="eastAsia"/>
          <w:color w:val="000000"/>
          <w:sz w:val="32"/>
          <w:szCs w:val="32"/>
        </w:rPr>
      </w:pPr>
      <w:r>
        <w:rPr>
          <w:rFonts w:ascii="ti" w:eastAsia="黑体" w:hAnsi="ti"/>
          <w:color w:val="000000"/>
          <w:sz w:val="32"/>
          <w:szCs w:val="32"/>
        </w:rPr>
        <w:br w:type="page"/>
      </w:r>
      <w:r>
        <w:rPr>
          <w:rFonts w:ascii="ti" w:eastAsia="黑体" w:hAnsi="ti" w:hint="eastAsia"/>
          <w:color w:val="000000"/>
          <w:sz w:val="32"/>
          <w:szCs w:val="32"/>
        </w:rPr>
        <w:lastRenderedPageBreak/>
        <w:t>附件</w:t>
      </w:r>
      <w:r>
        <w:rPr>
          <w:rFonts w:ascii="ti" w:eastAsia="黑体" w:hAnsi="ti" w:hint="eastAsia"/>
          <w:color w:val="000000"/>
          <w:sz w:val="32"/>
          <w:szCs w:val="32"/>
        </w:rPr>
        <w:t>5</w:t>
      </w:r>
    </w:p>
    <w:p w:rsidR="007873D0" w:rsidRDefault="007873D0" w:rsidP="007873D0">
      <w:pPr>
        <w:snapToGrid w:val="0"/>
        <w:spacing w:line="300" w:lineRule="auto"/>
        <w:rPr>
          <w:rFonts w:ascii="ti" w:hAnsi="ti"/>
        </w:rPr>
      </w:pPr>
    </w:p>
    <w:p w:rsidR="007873D0" w:rsidRDefault="007873D0" w:rsidP="007873D0">
      <w:pPr>
        <w:snapToGrid w:val="0"/>
        <w:spacing w:line="300" w:lineRule="auto"/>
        <w:jc w:val="center"/>
        <w:rPr>
          <w:rFonts w:ascii="方正小标宋_GBK" w:eastAsia="方正小标宋_GBK" w:hAnsi="ti" w:hint="eastAsia"/>
          <w:bCs/>
          <w:sz w:val="44"/>
          <w:szCs w:val="44"/>
        </w:rPr>
      </w:pPr>
      <w:r>
        <w:rPr>
          <w:rFonts w:ascii="方正小标宋_GBK" w:eastAsia="方正小标宋_GBK" w:hAnsi="ti" w:hint="eastAsia"/>
          <w:bCs/>
          <w:sz w:val="44"/>
          <w:szCs w:val="44"/>
        </w:rPr>
        <w:t>2023年随迁子女在广州市参加中考资格审核工作指引一览表</w:t>
      </w:r>
    </w:p>
    <w:tbl>
      <w:tblPr>
        <w:tblW w:w="14672" w:type="dxa"/>
        <w:jc w:val="center"/>
        <w:tblLayout w:type="fixed"/>
        <w:tblLook w:val="0000" w:firstRow="0" w:lastRow="0" w:firstColumn="0" w:lastColumn="0" w:noHBand="0" w:noVBand="0"/>
      </w:tblPr>
      <w:tblGrid>
        <w:gridCol w:w="800"/>
        <w:gridCol w:w="400"/>
        <w:gridCol w:w="5300"/>
        <w:gridCol w:w="8172"/>
      </w:tblGrid>
      <w:tr w:rsidR="007873D0" w:rsidTr="008D182D">
        <w:trPr>
          <w:trHeight w:val="645"/>
          <w:jc w:val="center"/>
        </w:trPr>
        <w:tc>
          <w:tcPr>
            <w:tcW w:w="80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eastAsia="黑体" w:hAnsi="ti"/>
                <w:bCs/>
                <w:kern w:val="0"/>
                <w:szCs w:val="21"/>
              </w:rPr>
            </w:pPr>
            <w:r>
              <w:rPr>
                <w:rFonts w:ascii="ti" w:eastAsia="黑体" w:hAnsi="ti" w:hint="eastAsia"/>
                <w:bCs/>
                <w:kern w:val="0"/>
                <w:szCs w:val="21"/>
              </w:rPr>
              <w:t>审核项目</w:t>
            </w:r>
          </w:p>
        </w:tc>
        <w:tc>
          <w:tcPr>
            <w:tcW w:w="5700" w:type="dxa"/>
            <w:gridSpan w:val="2"/>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eastAsia="黑体" w:hAnsi="ti"/>
                <w:bCs/>
                <w:kern w:val="0"/>
                <w:szCs w:val="21"/>
              </w:rPr>
            </w:pPr>
            <w:r>
              <w:rPr>
                <w:rFonts w:ascii="ti" w:eastAsia="黑体" w:hAnsi="ti" w:hint="eastAsia"/>
                <w:bCs/>
                <w:kern w:val="0"/>
                <w:szCs w:val="21"/>
              </w:rPr>
              <w:t>具体情况列举</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eastAsia="黑体" w:hAnsi="ti"/>
                <w:bCs/>
                <w:kern w:val="0"/>
                <w:szCs w:val="21"/>
              </w:rPr>
            </w:pPr>
            <w:r>
              <w:rPr>
                <w:rFonts w:ascii="ti" w:eastAsia="黑体" w:hAnsi="ti" w:hint="eastAsia"/>
                <w:bCs/>
                <w:kern w:val="0"/>
                <w:szCs w:val="21"/>
              </w:rPr>
              <w:t>处理指引</w:t>
            </w:r>
          </w:p>
        </w:tc>
      </w:tr>
      <w:tr w:rsidR="007873D0" w:rsidTr="008D182D">
        <w:trPr>
          <w:trHeight w:val="1051"/>
          <w:jc w:val="center"/>
        </w:trPr>
        <w:tc>
          <w:tcPr>
            <w:tcW w:w="800"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b/>
                <w:bCs/>
                <w:kern w:val="0"/>
                <w:szCs w:val="21"/>
              </w:rPr>
            </w:pPr>
            <w:r>
              <w:rPr>
                <w:rFonts w:ascii="ti" w:hAnsi="ti" w:hint="eastAsia"/>
                <w:b/>
                <w:bCs/>
                <w:kern w:val="0"/>
                <w:szCs w:val="21"/>
              </w:rPr>
              <w:t>学籍</w:t>
            </w:r>
          </w:p>
        </w:tc>
        <w:tc>
          <w:tcPr>
            <w:tcW w:w="400"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hAnsi="ti"/>
                <w:b/>
                <w:bCs/>
                <w:kern w:val="0"/>
                <w:szCs w:val="21"/>
              </w:rPr>
            </w:pPr>
            <w:r>
              <w:rPr>
                <w:rFonts w:ascii="ti" w:hAnsi="ti"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随迁子女具有我市三年初中完整学籍</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随迁子女是具有我市三年初中完整学籍的应届毕业生的，予以认定</w:t>
            </w:r>
          </w:p>
        </w:tc>
      </w:tr>
      <w:tr w:rsidR="007873D0" w:rsidTr="008D182D">
        <w:trPr>
          <w:trHeight w:val="1035"/>
          <w:jc w:val="center"/>
        </w:trPr>
        <w:tc>
          <w:tcPr>
            <w:tcW w:w="800" w:type="dxa"/>
            <w:vMerge w:val="restart"/>
            <w:tcBorders>
              <w:top w:val="single" w:sz="4" w:space="0" w:color="auto"/>
              <w:left w:val="single" w:sz="4" w:space="0" w:color="auto"/>
              <w:right w:val="single" w:sz="4" w:space="0" w:color="auto"/>
            </w:tcBorders>
            <w:vAlign w:val="center"/>
          </w:tcPr>
          <w:p w:rsidR="007873D0" w:rsidRDefault="007873D0" w:rsidP="008D182D">
            <w:pPr>
              <w:widowControl/>
              <w:jc w:val="center"/>
              <w:rPr>
                <w:rFonts w:ascii="ti" w:hAnsi="ti"/>
                <w:b/>
                <w:bCs/>
                <w:kern w:val="0"/>
                <w:szCs w:val="21"/>
              </w:rPr>
            </w:pPr>
            <w:r>
              <w:rPr>
                <w:rFonts w:ascii="ti" w:hAnsi="ti" w:hint="eastAsia"/>
                <w:b/>
                <w:bCs/>
                <w:kern w:val="0"/>
                <w:szCs w:val="21"/>
              </w:rPr>
              <w:t>居住证</w:t>
            </w:r>
          </w:p>
        </w:tc>
        <w:tc>
          <w:tcPr>
            <w:tcW w:w="400"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hAnsi="ti"/>
                <w:b/>
                <w:bCs/>
                <w:kern w:val="0"/>
                <w:szCs w:val="21"/>
              </w:rPr>
            </w:pPr>
            <w:r>
              <w:rPr>
                <w:rFonts w:ascii="ti" w:hAnsi="ti"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hint="eastAsia"/>
                <w:kern w:val="0"/>
                <w:szCs w:val="21"/>
              </w:rPr>
            </w:pPr>
            <w:r>
              <w:rPr>
                <w:rFonts w:ascii="ti" w:hAnsi="ti" w:hint="eastAsia"/>
                <w:kern w:val="0"/>
                <w:szCs w:val="21"/>
              </w:rPr>
              <w:t>随迁子女</w:t>
            </w:r>
            <w:r>
              <w:rPr>
                <w:rFonts w:ascii="ti" w:hAnsi="ti"/>
                <w:kern w:val="0"/>
                <w:szCs w:val="21"/>
              </w:rPr>
              <w:t>父母</w:t>
            </w:r>
            <w:r>
              <w:rPr>
                <w:rFonts w:ascii="ti" w:hAnsi="ti" w:hint="eastAsia"/>
                <w:kern w:val="0"/>
                <w:szCs w:val="21"/>
              </w:rPr>
              <w:t>一方持有在广州市办理且在有效期内的《广东省居住证》</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hint="eastAsia"/>
                <w:kern w:val="0"/>
                <w:szCs w:val="21"/>
              </w:rPr>
            </w:pPr>
            <w:r>
              <w:rPr>
                <w:rFonts w:ascii="ti" w:hAnsi="ti" w:hint="eastAsia"/>
                <w:kern w:val="0"/>
                <w:szCs w:val="21"/>
              </w:rPr>
              <w:t>持有</w:t>
            </w:r>
            <w:r>
              <w:rPr>
                <w:rFonts w:ascii="ti" w:hAnsi="ti"/>
                <w:kern w:val="0"/>
                <w:szCs w:val="21"/>
              </w:rPr>
              <w:t>的</w:t>
            </w:r>
            <w:r>
              <w:rPr>
                <w:rFonts w:ascii="ti" w:hAnsi="ti" w:hint="eastAsia"/>
                <w:kern w:val="0"/>
                <w:szCs w:val="21"/>
              </w:rPr>
              <w:t>《广东省居住证》是在广州市办理、且在</w:t>
            </w:r>
            <w:r>
              <w:rPr>
                <w:rFonts w:ascii="ti" w:hAnsi="ti" w:hint="eastAsia"/>
                <w:kern w:val="0"/>
                <w:szCs w:val="21"/>
              </w:rPr>
              <w:t>2023</w:t>
            </w:r>
            <w:r>
              <w:rPr>
                <w:rFonts w:ascii="ti" w:hAnsi="ti" w:hint="eastAsia"/>
                <w:kern w:val="0"/>
                <w:szCs w:val="21"/>
              </w:rPr>
              <w:t>年</w:t>
            </w:r>
            <w:r>
              <w:rPr>
                <w:rFonts w:ascii="ti" w:hAnsi="ti" w:hint="eastAsia"/>
                <w:kern w:val="0"/>
                <w:szCs w:val="21"/>
              </w:rPr>
              <w:t>4</w:t>
            </w:r>
            <w:r>
              <w:rPr>
                <w:rFonts w:ascii="ti" w:hAnsi="ti" w:hint="eastAsia"/>
                <w:kern w:val="0"/>
                <w:szCs w:val="21"/>
              </w:rPr>
              <w:t>月</w:t>
            </w:r>
            <w:r>
              <w:rPr>
                <w:rFonts w:ascii="ti" w:hAnsi="ti" w:hint="eastAsia"/>
                <w:kern w:val="0"/>
                <w:szCs w:val="21"/>
              </w:rPr>
              <w:t>30</w:t>
            </w:r>
            <w:r>
              <w:rPr>
                <w:rFonts w:ascii="ti" w:hAnsi="ti" w:hint="eastAsia"/>
                <w:kern w:val="0"/>
                <w:szCs w:val="21"/>
              </w:rPr>
              <w:t>日仍有效的予以认定，</w:t>
            </w:r>
            <w:r>
              <w:rPr>
                <w:rFonts w:ascii="ti" w:hAnsi="ti"/>
                <w:kern w:val="0"/>
                <w:szCs w:val="21"/>
              </w:rPr>
              <w:t>否则不予认定</w:t>
            </w:r>
          </w:p>
        </w:tc>
      </w:tr>
      <w:tr w:rsidR="007873D0" w:rsidTr="008D182D">
        <w:trPr>
          <w:trHeight w:val="1035"/>
          <w:jc w:val="center"/>
        </w:trPr>
        <w:tc>
          <w:tcPr>
            <w:tcW w:w="800" w:type="dxa"/>
            <w:vMerge/>
            <w:tcBorders>
              <w:left w:val="single" w:sz="4" w:space="0" w:color="auto"/>
              <w:right w:val="single" w:sz="4" w:space="0" w:color="auto"/>
            </w:tcBorders>
            <w:vAlign w:val="center"/>
          </w:tcPr>
          <w:p w:rsidR="007873D0" w:rsidRDefault="007873D0" w:rsidP="008D182D">
            <w:pPr>
              <w:widowControl/>
              <w:jc w:val="left"/>
              <w:rPr>
                <w:rFonts w:ascii="ti" w:hAnsi="ti"/>
                <w:b/>
                <w:bCs/>
                <w:kern w:val="0"/>
                <w:szCs w:val="21"/>
              </w:rPr>
            </w:pPr>
          </w:p>
        </w:tc>
        <w:tc>
          <w:tcPr>
            <w:tcW w:w="400"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hAnsi="ti"/>
                <w:b/>
                <w:bCs/>
                <w:kern w:val="0"/>
                <w:szCs w:val="21"/>
              </w:rPr>
            </w:pPr>
            <w:r>
              <w:rPr>
                <w:rFonts w:ascii="ti" w:hAnsi="ti" w:hint="eastAsia"/>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随迁子女父母在广州市居住，但未办理《广东省居住证》</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不予认定</w:t>
            </w:r>
          </w:p>
        </w:tc>
      </w:tr>
      <w:tr w:rsidR="007873D0" w:rsidTr="008D182D">
        <w:trPr>
          <w:trHeight w:val="975"/>
          <w:jc w:val="center"/>
        </w:trPr>
        <w:tc>
          <w:tcPr>
            <w:tcW w:w="800" w:type="dxa"/>
            <w:vMerge/>
            <w:tcBorders>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b/>
                <w:bCs/>
                <w:kern w:val="0"/>
                <w:szCs w:val="21"/>
              </w:rPr>
            </w:pPr>
          </w:p>
        </w:tc>
        <w:tc>
          <w:tcPr>
            <w:tcW w:w="400"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hAnsi="ti"/>
                <w:b/>
                <w:bCs/>
                <w:kern w:val="0"/>
                <w:szCs w:val="21"/>
              </w:rPr>
            </w:pPr>
            <w:r>
              <w:rPr>
                <w:rFonts w:ascii="ti" w:hAnsi="ti"/>
                <w:b/>
                <w:bCs/>
                <w:kern w:val="0"/>
                <w:szCs w:val="21"/>
              </w:rPr>
              <w:t>3</w:t>
            </w:r>
          </w:p>
        </w:tc>
        <w:tc>
          <w:tcPr>
            <w:tcW w:w="5300"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随迁子女父母在广州市购房，但未办理《广东省居住证》</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不予认定</w:t>
            </w:r>
          </w:p>
        </w:tc>
      </w:tr>
      <w:tr w:rsidR="007873D0" w:rsidTr="008D182D">
        <w:trPr>
          <w:trHeight w:val="854"/>
          <w:jc w:val="center"/>
        </w:trPr>
        <w:tc>
          <w:tcPr>
            <w:tcW w:w="800" w:type="dxa"/>
            <w:vMerge w:val="restart"/>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b/>
                <w:bCs/>
                <w:kern w:val="0"/>
                <w:szCs w:val="21"/>
              </w:rPr>
            </w:pPr>
            <w:r>
              <w:rPr>
                <w:rFonts w:ascii="ti" w:hAnsi="ti" w:hint="eastAsia"/>
                <w:b/>
                <w:bCs/>
                <w:kern w:val="0"/>
                <w:szCs w:val="21"/>
              </w:rPr>
              <w:t>其他情况</w:t>
            </w:r>
          </w:p>
        </w:tc>
        <w:tc>
          <w:tcPr>
            <w:tcW w:w="400"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hAnsi="ti"/>
                <w:b/>
                <w:bCs/>
                <w:kern w:val="0"/>
                <w:szCs w:val="21"/>
              </w:rPr>
            </w:pPr>
            <w:r>
              <w:rPr>
                <w:rFonts w:ascii="ti" w:hAnsi="ti" w:hint="eastAsia"/>
                <w:b/>
                <w:bCs/>
                <w:kern w:val="0"/>
                <w:szCs w:val="21"/>
              </w:rPr>
              <w:t>1</w:t>
            </w:r>
          </w:p>
        </w:tc>
        <w:tc>
          <w:tcPr>
            <w:tcW w:w="5300"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hint="eastAsia"/>
                <w:kern w:val="0"/>
                <w:szCs w:val="21"/>
              </w:rPr>
            </w:pPr>
            <w:r>
              <w:rPr>
                <w:rFonts w:ascii="ti" w:hAnsi="ti" w:hint="eastAsia"/>
                <w:kern w:val="0"/>
                <w:szCs w:val="21"/>
              </w:rPr>
              <w:t>随迁子女的父母信息与</w:t>
            </w:r>
            <w:r>
              <w:rPr>
                <w:rFonts w:ascii="ti" w:hAnsi="ti"/>
                <w:kern w:val="0"/>
                <w:szCs w:val="21"/>
              </w:rPr>
              <w:t>学籍系统登记的不一致</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hint="eastAsia"/>
                <w:kern w:val="0"/>
                <w:szCs w:val="21"/>
              </w:rPr>
            </w:pPr>
            <w:r>
              <w:rPr>
                <w:rFonts w:ascii="ti" w:hAnsi="ti" w:hint="eastAsia"/>
                <w:kern w:val="0"/>
                <w:szCs w:val="21"/>
              </w:rPr>
              <w:t>提供与父母（或一方）同户的户口簿（须以父母或考生为户主）或《出生医学证明》或监护人变更的法院判决书等的予以认定，否则不予认定</w:t>
            </w:r>
          </w:p>
        </w:tc>
      </w:tr>
      <w:tr w:rsidR="007873D0" w:rsidTr="008D182D">
        <w:trPr>
          <w:trHeight w:val="847"/>
          <w:jc w:val="center"/>
        </w:trPr>
        <w:tc>
          <w:tcPr>
            <w:tcW w:w="800" w:type="dxa"/>
            <w:vMerge/>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b/>
                <w:bCs/>
                <w:kern w:val="0"/>
                <w:szCs w:val="21"/>
              </w:rPr>
            </w:pPr>
          </w:p>
        </w:tc>
        <w:tc>
          <w:tcPr>
            <w:tcW w:w="400" w:type="dxa"/>
            <w:tcBorders>
              <w:top w:val="single" w:sz="4" w:space="0" w:color="auto"/>
              <w:left w:val="nil"/>
              <w:bottom w:val="single" w:sz="4" w:space="0" w:color="auto"/>
              <w:right w:val="single" w:sz="4" w:space="0" w:color="auto"/>
            </w:tcBorders>
            <w:vAlign w:val="center"/>
          </w:tcPr>
          <w:p w:rsidR="007873D0" w:rsidRDefault="007873D0" w:rsidP="008D182D">
            <w:pPr>
              <w:widowControl/>
              <w:jc w:val="center"/>
              <w:rPr>
                <w:rFonts w:ascii="ti" w:hAnsi="ti" w:hint="eastAsia"/>
                <w:b/>
                <w:bCs/>
                <w:kern w:val="0"/>
                <w:szCs w:val="21"/>
              </w:rPr>
            </w:pPr>
            <w:r>
              <w:rPr>
                <w:rFonts w:ascii="ti" w:hAnsi="ti" w:hint="eastAsia"/>
                <w:b/>
                <w:bCs/>
                <w:kern w:val="0"/>
                <w:szCs w:val="21"/>
              </w:rPr>
              <w:t>2</w:t>
            </w:r>
          </w:p>
        </w:tc>
        <w:tc>
          <w:tcPr>
            <w:tcW w:w="5300"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考生为非</w:t>
            </w:r>
            <w:r>
              <w:rPr>
                <w:rFonts w:ascii="ti" w:hAnsi="ti"/>
                <w:kern w:val="0"/>
                <w:szCs w:val="21"/>
              </w:rPr>
              <w:t>广州市户籍，</w:t>
            </w:r>
            <w:r>
              <w:rPr>
                <w:rFonts w:ascii="ti" w:hAnsi="ti" w:hint="eastAsia"/>
                <w:kern w:val="0"/>
                <w:szCs w:val="21"/>
              </w:rPr>
              <w:t>父母为广州市户籍</w:t>
            </w:r>
          </w:p>
        </w:tc>
        <w:tc>
          <w:tcPr>
            <w:tcW w:w="8172" w:type="dxa"/>
            <w:tcBorders>
              <w:top w:val="single" w:sz="4" w:space="0" w:color="auto"/>
              <w:left w:val="nil"/>
              <w:bottom w:val="single" w:sz="4" w:space="0" w:color="auto"/>
              <w:right w:val="single" w:sz="4" w:space="0" w:color="auto"/>
            </w:tcBorders>
            <w:vAlign w:val="center"/>
          </w:tcPr>
          <w:p w:rsidR="007873D0" w:rsidRDefault="007873D0" w:rsidP="008D182D">
            <w:pPr>
              <w:widowControl/>
              <w:rPr>
                <w:rFonts w:ascii="ti" w:hAnsi="ti"/>
                <w:kern w:val="0"/>
                <w:szCs w:val="21"/>
              </w:rPr>
            </w:pPr>
            <w:r>
              <w:rPr>
                <w:rFonts w:ascii="ti" w:hAnsi="ti" w:hint="eastAsia"/>
                <w:kern w:val="0"/>
                <w:szCs w:val="21"/>
              </w:rPr>
              <w:t>考生将户口迁入广州市可报考我市</w:t>
            </w:r>
            <w:r>
              <w:rPr>
                <w:rFonts w:ascii="ti" w:hAnsi="ti"/>
                <w:kern w:val="0"/>
                <w:szCs w:val="21"/>
              </w:rPr>
              <w:t>公办普通高中，否则只可</w:t>
            </w:r>
            <w:r>
              <w:rPr>
                <w:rFonts w:ascii="ti" w:hAnsi="ti" w:hint="eastAsia"/>
                <w:kern w:val="0"/>
                <w:szCs w:val="21"/>
              </w:rPr>
              <w:t>报考在我市招生的民办普通高中和中等职业学校。港澳台居民考生还可报考招收港澳子弟班的学校</w:t>
            </w:r>
          </w:p>
        </w:tc>
      </w:tr>
    </w:tbl>
    <w:p w:rsidR="007873D0" w:rsidRDefault="007873D0" w:rsidP="007873D0">
      <w:pPr>
        <w:spacing w:line="240" w:lineRule="exact"/>
        <w:ind w:leftChars="-137" w:left="-78" w:rightChars="-324" w:right="-680" w:hangingChars="100" w:hanging="210"/>
        <w:rPr>
          <w:rFonts w:ascii="ti" w:eastAsia="仿宋_GB2312" w:hAnsi="ti" w:hint="eastAsia"/>
          <w:szCs w:val="21"/>
        </w:rPr>
        <w:sectPr w:rsidR="007873D0">
          <w:headerReference w:type="even" r:id="rId6"/>
          <w:headerReference w:type="default" r:id="rId7"/>
          <w:footerReference w:type="even" r:id="rId8"/>
          <w:footerReference w:type="default" r:id="rId9"/>
          <w:headerReference w:type="first" r:id="rId10"/>
          <w:footerReference w:type="first" r:id="rId11"/>
          <w:pgSz w:w="16840" w:h="11907" w:orient="landscape"/>
          <w:pgMar w:top="907" w:right="2098" w:bottom="964" w:left="2098" w:header="851" w:footer="992" w:gutter="0"/>
          <w:pgNumType w:fmt="numberInDash"/>
          <w:cols w:space="720"/>
          <w:docGrid w:linePitch="312"/>
        </w:sectPr>
      </w:pPr>
    </w:p>
    <w:p w:rsidR="007873D0" w:rsidRDefault="007873D0" w:rsidP="007873D0">
      <w:pPr>
        <w:widowControl/>
        <w:rPr>
          <w:rFonts w:ascii="ti" w:eastAsia="黑体" w:hAnsi="ti" w:cs="宋体" w:hint="eastAsia"/>
          <w:bCs/>
          <w:kern w:val="0"/>
          <w:sz w:val="32"/>
          <w:szCs w:val="32"/>
        </w:rPr>
      </w:pPr>
      <w:r>
        <w:rPr>
          <w:rFonts w:ascii="ti" w:eastAsia="黑体" w:hAnsi="ti" w:cs="宋体" w:hint="eastAsia"/>
          <w:bCs/>
          <w:kern w:val="0"/>
          <w:sz w:val="32"/>
          <w:szCs w:val="32"/>
        </w:rPr>
        <w:lastRenderedPageBreak/>
        <w:t>附件</w:t>
      </w:r>
      <w:r>
        <w:rPr>
          <w:rFonts w:ascii="ti" w:eastAsia="黑体" w:hAnsi="ti" w:cs="宋体" w:hint="eastAsia"/>
          <w:bCs/>
          <w:kern w:val="0"/>
          <w:sz w:val="32"/>
          <w:szCs w:val="32"/>
        </w:rPr>
        <w:t>6</w:t>
      </w:r>
    </w:p>
    <w:p w:rsidR="007873D0" w:rsidRDefault="007873D0" w:rsidP="007873D0">
      <w:pPr>
        <w:spacing w:line="520" w:lineRule="exact"/>
        <w:jc w:val="center"/>
        <w:rPr>
          <w:rFonts w:ascii="方正小标宋_GBK" w:eastAsia="方正小标宋_GBK" w:hAnsi="ti" w:cs="宋体" w:hint="eastAsia"/>
          <w:kern w:val="0"/>
          <w:sz w:val="44"/>
          <w:szCs w:val="44"/>
        </w:rPr>
      </w:pPr>
      <w:r>
        <w:rPr>
          <w:noProof/>
          <w:lang w:val="en-US" w:eastAsia="zh-CN"/>
        </w:rPr>
        <w:drawing>
          <wp:anchor distT="0" distB="0" distL="114300" distR="114300" simplePos="0" relativeHeight="251697152" behindDoc="0" locked="0" layoutInCell="1" allowOverlap="1">
            <wp:simplePos x="0" y="0"/>
            <wp:positionH relativeFrom="column">
              <wp:posOffset>421005</wp:posOffset>
            </wp:positionH>
            <wp:positionV relativeFrom="paragraph">
              <wp:posOffset>121920</wp:posOffset>
            </wp:positionV>
            <wp:extent cx="4175760" cy="810069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5760" cy="810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3D0" w:rsidRDefault="007873D0" w:rsidP="007873D0">
      <w:pPr>
        <w:spacing w:line="520" w:lineRule="exact"/>
        <w:jc w:val="center"/>
        <w:rPr>
          <w:rFonts w:ascii="方正小标宋_GBK" w:eastAsia="方正小标宋_GBK" w:hAnsi="ti" w:cs="宋体" w:hint="eastAsia"/>
          <w:kern w:val="0"/>
          <w:sz w:val="44"/>
          <w:szCs w:val="44"/>
        </w:rPr>
      </w:pPr>
    </w:p>
    <w:p w:rsidR="007873D0" w:rsidRDefault="007873D0" w:rsidP="007873D0">
      <w:pPr>
        <w:spacing w:line="520" w:lineRule="exact"/>
        <w:jc w:val="center"/>
        <w:rPr>
          <w:rFonts w:ascii="方正小标宋_GBK" w:eastAsia="方正小标宋_GBK" w:hAnsi="ti" w:cs="宋体" w:hint="eastAsia"/>
          <w:kern w:val="0"/>
          <w:sz w:val="44"/>
          <w:szCs w:val="44"/>
        </w:rPr>
      </w:pPr>
    </w:p>
    <w:p w:rsidR="007873D0" w:rsidRPr="007873D0" w:rsidRDefault="007873D0" w:rsidP="007873D0">
      <w:pPr>
        <w:widowControl/>
        <w:rPr>
          <w:rFonts w:ascii="ti" w:eastAsia="黑体" w:hAnsi="ti" w:cs="宋体" w:hint="eastAsia"/>
          <w:bCs/>
          <w:kern w:val="0"/>
          <w:sz w:val="32"/>
          <w:szCs w:val="36"/>
        </w:rPr>
      </w:pPr>
      <w:r>
        <w:rPr>
          <w:rFonts w:ascii="ti" w:eastAsia="黑体" w:hAnsi="ti" w:cs="宋体" w:hint="eastAsia"/>
          <w:bCs/>
          <w:kern w:val="0"/>
          <w:sz w:val="32"/>
          <w:szCs w:val="32"/>
        </w:rPr>
        <w:br w:type="page"/>
      </w:r>
      <w:r>
        <w:rPr>
          <w:rFonts w:ascii="ti" w:eastAsia="黑体" w:hAnsi="ti" w:cs="宋体" w:hint="eastAsia"/>
          <w:bCs/>
          <w:kern w:val="0"/>
          <w:sz w:val="32"/>
          <w:szCs w:val="32"/>
        </w:rPr>
        <w:lastRenderedPageBreak/>
        <w:t>附件</w:t>
      </w:r>
      <w:r>
        <w:rPr>
          <w:rFonts w:ascii="ti" w:eastAsia="黑体" w:hAnsi="ti" w:cs="宋体" w:hint="eastAsia"/>
          <w:bCs/>
          <w:kern w:val="0"/>
          <w:sz w:val="32"/>
          <w:szCs w:val="36"/>
        </w:rPr>
        <w:t>7</w:t>
      </w:r>
    </w:p>
    <w:p w:rsidR="007873D0" w:rsidRDefault="007873D0" w:rsidP="007873D0">
      <w:pPr>
        <w:spacing w:line="520" w:lineRule="exact"/>
        <w:jc w:val="center"/>
        <w:rPr>
          <w:rFonts w:ascii="方正小标宋_GBK" w:eastAsia="方正小标宋_GBK" w:hAnsi="ti" w:cs="宋体"/>
          <w:kern w:val="0"/>
          <w:sz w:val="44"/>
          <w:szCs w:val="44"/>
        </w:rPr>
      </w:pPr>
      <w:r>
        <w:rPr>
          <w:rFonts w:ascii="方正小标宋_GBK" w:eastAsia="方正小标宋_GBK" w:hAnsi="ti" w:cs="宋体" w:hint="eastAsia"/>
          <w:kern w:val="0"/>
          <w:sz w:val="44"/>
          <w:szCs w:val="44"/>
        </w:rPr>
        <w:t>2023年广州市高中阶段学校考试招生</w:t>
      </w:r>
    </w:p>
    <w:p w:rsidR="007873D0" w:rsidRDefault="007873D0" w:rsidP="007873D0">
      <w:pPr>
        <w:spacing w:line="520" w:lineRule="exact"/>
        <w:jc w:val="center"/>
        <w:rPr>
          <w:rFonts w:ascii="方正小标宋_GBK" w:eastAsia="方正小标宋_GBK" w:hAnsi="ti" w:cs="宋体" w:hint="eastAsia"/>
          <w:kern w:val="0"/>
          <w:sz w:val="44"/>
          <w:szCs w:val="44"/>
        </w:rPr>
      </w:pPr>
      <w:r>
        <w:rPr>
          <w:rFonts w:ascii="方正小标宋_GBK" w:eastAsia="方正小标宋_GBK" w:hAnsi="ti" w:cs="宋体" w:hint="eastAsia"/>
          <w:kern w:val="0"/>
          <w:sz w:val="44"/>
          <w:szCs w:val="44"/>
        </w:rPr>
        <w:t>报名表</w:t>
      </w:r>
    </w:p>
    <w:p w:rsidR="007873D0" w:rsidRDefault="007873D0" w:rsidP="007873D0">
      <w:pPr>
        <w:widowControl/>
        <w:ind w:firstLineChars="200" w:firstLine="420"/>
        <w:rPr>
          <w:rFonts w:ascii="ti" w:hAnsi="ti" w:cs="宋体" w:hint="eastAsia"/>
          <w:bCs/>
          <w:kern w:val="0"/>
          <w:szCs w:val="21"/>
        </w:rPr>
      </w:pPr>
    </w:p>
    <w:p w:rsidR="007873D0" w:rsidRDefault="007873D0" w:rsidP="007873D0">
      <w:pPr>
        <w:widowControl/>
        <w:ind w:firstLineChars="200" w:firstLine="420"/>
        <w:rPr>
          <w:rFonts w:ascii="ti" w:hAnsi="ti" w:cs="宋体" w:hint="eastAsia"/>
          <w:bCs/>
          <w:kern w:val="0"/>
          <w:szCs w:val="21"/>
        </w:rPr>
      </w:pPr>
      <w:r>
        <w:rPr>
          <w:rFonts w:ascii="ti" w:hAnsi="ti" w:cs="宋体" w:hint="eastAsia"/>
          <w:bCs/>
          <w:kern w:val="0"/>
          <w:szCs w:val="21"/>
        </w:rPr>
        <w:t>考生号：</w:t>
      </w:r>
      <w:r>
        <w:rPr>
          <w:rFonts w:ascii="ti" w:hAnsi="ti" w:cs="宋体" w:hint="eastAsia"/>
          <w:bCs/>
          <w:kern w:val="0"/>
          <w:szCs w:val="21"/>
        </w:rPr>
        <w:t xml:space="preserve">                 </w:t>
      </w:r>
      <w:r>
        <w:rPr>
          <w:rFonts w:ascii="ti" w:hAnsi="ti" w:cs="宋体" w:hint="eastAsia"/>
          <w:bCs/>
          <w:kern w:val="0"/>
          <w:szCs w:val="21"/>
        </w:rPr>
        <w:t>学籍号：</w:t>
      </w:r>
      <w:r>
        <w:rPr>
          <w:rFonts w:ascii="ti" w:hAnsi="ti" w:cs="宋体" w:hint="eastAsia"/>
          <w:bCs/>
          <w:kern w:val="0"/>
          <w:szCs w:val="21"/>
        </w:rPr>
        <w:t xml:space="preserve">               </w:t>
      </w:r>
      <w:r>
        <w:rPr>
          <w:rFonts w:ascii="ti" w:hAnsi="ti" w:cs="宋体" w:hint="eastAsia"/>
          <w:bCs/>
          <w:kern w:val="0"/>
          <w:szCs w:val="21"/>
        </w:rPr>
        <w:t>报名点：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73"/>
        <w:gridCol w:w="1055"/>
        <w:gridCol w:w="1055"/>
        <w:gridCol w:w="884"/>
        <w:gridCol w:w="683"/>
        <w:gridCol w:w="31"/>
        <w:gridCol w:w="851"/>
        <w:gridCol w:w="302"/>
        <w:gridCol w:w="206"/>
        <w:gridCol w:w="687"/>
        <w:gridCol w:w="1383"/>
      </w:tblGrid>
      <w:tr w:rsidR="007873D0" w:rsidTr="008D182D">
        <w:trPr>
          <w:trHeight w:hRule="exact" w:val="454"/>
          <w:jc w:val="center"/>
        </w:trPr>
        <w:tc>
          <w:tcPr>
            <w:tcW w:w="1008"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姓名</w:t>
            </w:r>
          </w:p>
        </w:tc>
        <w:tc>
          <w:tcPr>
            <w:tcW w:w="1260" w:type="dxa"/>
            <w:gridSpan w:val="2"/>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出生年月</w:t>
            </w:r>
          </w:p>
        </w:tc>
        <w:tc>
          <w:tcPr>
            <w:tcW w:w="1620" w:type="dxa"/>
            <w:gridSpan w:val="2"/>
            <w:vAlign w:val="center"/>
          </w:tcPr>
          <w:p w:rsidR="007873D0" w:rsidRDefault="007873D0" w:rsidP="008D182D">
            <w:pPr>
              <w:widowControl/>
              <w:jc w:val="center"/>
              <w:rPr>
                <w:rFonts w:ascii="ti" w:hAnsi="ti" w:cs="宋体" w:hint="eastAsia"/>
                <w:bCs/>
                <w:kern w:val="0"/>
                <w:szCs w:val="21"/>
              </w:rPr>
            </w:pPr>
          </w:p>
        </w:tc>
        <w:tc>
          <w:tcPr>
            <w:tcW w:w="900"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性别</w:t>
            </w:r>
          </w:p>
        </w:tc>
        <w:tc>
          <w:tcPr>
            <w:tcW w:w="1233" w:type="dxa"/>
            <w:gridSpan w:val="3"/>
            <w:vAlign w:val="center"/>
          </w:tcPr>
          <w:p w:rsidR="007873D0" w:rsidRDefault="007873D0" w:rsidP="008D182D">
            <w:pPr>
              <w:widowControl/>
              <w:jc w:val="center"/>
              <w:rPr>
                <w:rFonts w:ascii="ti" w:hAnsi="ti" w:cs="宋体" w:hint="eastAsia"/>
                <w:bCs/>
                <w:kern w:val="0"/>
                <w:szCs w:val="21"/>
              </w:rPr>
            </w:pPr>
          </w:p>
        </w:tc>
        <w:tc>
          <w:tcPr>
            <w:tcW w:w="1421" w:type="dxa"/>
            <w:vMerge w:val="restart"/>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照片</w:t>
            </w:r>
          </w:p>
        </w:tc>
      </w:tr>
      <w:tr w:rsidR="007873D0" w:rsidTr="008D182D">
        <w:trPr>
          <w:trHeight w:hRule="exact" w:val="579"/>
          <w:jc w:val="center"/>
        </w:trPr>
        <w:tc>
          <w:tcPr>
            <w:tcW w:w="1008"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考生</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类型</w:t>
            </w:r>
          </w:p>
        </w:tc>
        <w:tc>
          <w:tcPr>
            <w:tcW w:w="1260" w:type="dxa"/>
            <w:gridSpan w:val="2"/>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证件号码</w:t>
            </w:r>
          </w:p>
        </w:tc>
        <w:tc>
          <w:tcPr>
            <w:tcW w:w="1620" w:type="dxa"/>
            <w:gridSpan w:val="2"/>
            <w:vAlign w:val="center"/>
          </w:tcPr>
          <w:p w:rsidR="007873D0" w:rsidRDefault="007873D0" w:rsidP="008D182D">
            <w:pPr>
              <w:widowControl/>
              <w:jc w:val="center"/>
              <w:rPr>
                <w:rFonts w:ascii="ti" w:hAnsi="ti" w:cs="宋体" w:hint="eastAsia"/>
                <w:bCs/>
                <w:kern w:val="0"/>
                <w:szCs w:val="21"/>
              </w:rPr>
            </w:pPr>
          </w:p>
        </w:tc>
        <w:tc>
          <w:tcPr>
            <w:tcW w:w="900"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民族</w:t>
            </w:r>
          </w:p>
        </w:tc>
        <w:tc>
          <w:tcPr>
            <w:tcW w:w="1233" w:type="dxa"/>
            <w:gridSpan w:val="3"/>
            <w:vAlign w:val="center"/>
          </w:tcPr>
          <w:p w:rsidR="007873D0" w:rsidRDefault="007873D0" w:rsidP="008D182D">
            <w:pPr>
              <w:widowControl/>
              <w:jc w:val="center"/>
              <w:rPr>
                <w:rFonts w:ascii="ti" w:hAnsi="ti" w:cs="宋体" w:hint="eastAsia"/>
                <w:bCs/>
                <w:kern w:val="0"/>
                <w:szCs w:val="21"/>
              </w:rPr>
            </w:pPr>
          </w:p>
        </w:tc>
        <w:tc>
          <w:tcPr>
            <w:tcW w:w="1421" w:type="dxa"/>
            <w:vMerge/>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579"/>
          <w:jc w:val="center"/>
        </w:trPr>
        <w:tc>
          <w:tcPr>
            <w:tcW w:w="1008"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政治</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面貌</w:t>
            </w:r>
          </w:p>
        </w:tc>
        <w:tc>
          <w:tcPr>
            <w:tcW w:w="1260" w:type="dxa"/>
            <w:gridSpan w:val="2"/>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籍贯</w:t>
            </w:r>
          </w:p>
        </w:tc>
        <w:tc>
          <w:tcPr>
            <w:tcW w:w="1620" w:type="dxa"/>
            <w:gridSpan w:val="2"/>
            <w:vAlign w:val="center"/>
          </w:tcPr>
          <w:p w:rsidR="007873D0" w:rsidRDefault="007873D0" w:rsidP="008D182D">
            <w:pPr>
              <w:widowControl/>
              <w:jc w:val="center"/>
              <w:rPr>
                <w:rFonts w:ascii="ti" w:hAnsi="ti" w:cs="宋体" w:hint="eastAsia"/>
                <w:bCs/>
                <w:kern w:val="0"/>
                <w:szCs w:val="21"/>
              </w:rPr>
            </w:pPr>
          </w:p>
        </w:tc>
        <w:tc>
          <w:tcPr>
            <w:tcW w:w="900"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班别</w:t>
            </w:r>
          </w:p>
        </w:tc>
        <w:tc>
          <w:tcPr>
            <w:tcW w:w="1233" w:type="dxa"/>
            <w:gridSpan w:val="3"/>
            <w:vAlign w:val="center"/>
          </w:tcPr>
          <w:p w:rsidR="007873D0" w:rsidRDefault="007873D0" w:rsidP="008D182D">
            <w:pPr>
              <w:widowControl/>
              <w:jc w:val="center"/>
              <w:rPr>
                <w:rFonts w:ascii="ti" w:hAnsi="ti" w:cs="宋体" w:hint="eastAsia"/>
                <w:bCs/>
                <w:kern w:val="0"/>
                <w:szCs w:val="21"/>
              </w:rPr>
            </w:pPr>
          </w:p>
        </w:tc>
        <w:tc>
          <w:tcPr>
            <w:tcW w:w="1421" w:type="dxa"/>
            <w:vMerge/>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579"/>
          <w:jc w:val="center"/>
        </w:trPr>
        <w:tc>
          <w:tcPr>
            <w:tcW w:w="3348" w:type="dxa"/>
            <w:gridSpan w:val="4"/>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是否我市三年初中完整学籍</w:t>
            </w:r>
            <w:r>
              <w:rPr>
                <w:rFonts w:ascii="ti" w:hAnsi="ti" w:cs="宋体" w:hint="eastAsia"/>
                <w:bCs/>
                <w:kern w:val="0"/>
                <w:szCs w:val="21"/>
              </w:rPr>
              <w:t xml:space="preserve"> </w:t>
            </w:r>
          </w:p>
        </w:tc>
        <w:tc>
          <w:tcPr>
            <w:tcW w:w="1620" w:type="dxa"/>
            <w:gridSpan w:val="2"/>
            <w:vAlign w:val="center"/>
          </w:tcPr>
          <w:p w:rsidR="007873D0" w:rsidRDefault="007873D0" w:rsidP="008D182D">
            <w:pPr>
              <w:widowControl/>
              <w:jc w:val="center"/>
              <w:rPr>
                <w:rFonts w:ascii="ti" w:hAnsi="ti" w:cs="宋体" w:hint="eastAsia"/>
                <w:bCs/>
                <w:kern w:val="0"/>
                <w:szCs w:val="21"/>
              </w:rPr>
            </w:pPr>
          </w:p>
        </w:tc>
        <w:tc>
          <w:tcPr>
            <w:tcW w:w="2133"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是否本校</w:t>
            </w:r>
            <w:r>
              <w:rPr>
                <w:rFonts w:ascii="ti" w:hAnsi="ti" w:cs="宋体" w:hint="eastAsia"/>
                <w:bCs/>
                <w:spacing w:val="-20"/>
                <w:kern w:val="0"/>
                <w:szCs w:val="21"/>
              </w:rPr>
              <w:t>三年完整学籍</w:t>
            </w:r>
          </w:p>
        </w:tc>
        <w:tc>
          <w:tcPr>
            <w:tcW w:w="1421" w:type="dxa"/>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579"/>
          <w:jc w:val="center"/>
        </w:trPr>
        <w:tc>
          <w:tcPr>
            <w:tcW w:w="1008"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残疾</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考生</w:t>
            </w:r>
          </w:p>
        </w:tc>
        <w:tc>
          <w:tcPr>
            <w:tcW w:w="1260" w:type="dxa"/>
            <w:gridSpan w:val="2"/>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既往</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病史</w:t>
            </w:r>
          </w:p>
        </w:tc>
        <w:tc>
          <w:tcPr>
            <w:tcW w:w="5174" w:type="dxa"/>
            <w:gridSpan w:val="8"/>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579"/>
          <w:jc w:val="center"/>
        </w:trPr>
        <w:tc>
          <w:tcPr>
            <w:tcW w:w="1008"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户籍地</w:t>
            </w:r>
          </w:p>
        </w:tc>
        <w:tc>
          <w:tcPr>
            <w:tcW w:w="3991" w:type="dxa"/>
            <w:gridSpan w:val="6"/>
            <w:vAlign w:val="center"/>
          </w:tcPr>
          <w:p w:rsidR="007873D0" w:rsidRDefault="007873D0" w:rsidP="008D182D">
            <w:pPr>
              <w:widowControl/>
              <w:jc w:val="center"/>
              <w:rPr>
                <w:rFonts w:ascii="ti" w:hAnsi="ti" w:cs="宋体" w:hint="eastAsia"/>
                <w:bCs/>
                <w:kern w:val="0"/>
                <w:szCs w:val="21"/>
              </w:rPr>
            </w:pPr>
          </w:p>
        </w:tc>
        <w:tc>
          <w:tcPr>
            <w:tcW w:w="1180"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街道乡镇</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居委村委</w:t>
            </w:r>
          </w:p>
        </w:tc>
        <w:tc>
          <w:tcPr>
            <w:tcW w:w="2343" w:type="dxa"/>
            <w:gridSpan w:val="3"/>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579"/>
          <w:jc w:val="center"/>
        </w:trPr>
        <w:tc>
          <w:tcPr>
            <w:tcW w:w="1008"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户籍</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住址</w:t>
            </w:r>
          </w:p>
        </w:tc>
        <w:tc>
          <w:tcPr>
            <w:tcW w:w="3991" w:type="dxa"/>
            <w:gridSpan w:val="6"/>
            <w:vAlign w:val="center"/>
          </w:tcPr>
          <w:p w:rsidR="007873D0" w:rsidRDefault="007873D0" w:rsidP="008D182D">
            <w:pPr>
              <w:widowControl/>
              <w:jc w:val="center"/>
              <w:rPr>
                <w:rFonts w:ascii="ti" w:hAnsi="ti" w:cs="宋体" w:hint="eastAsia"/>
                <w:bCs/>
                <w:kern w:val="0"/>
                <w:szCs w:val="21"/>
              </w:rPr>
            </w:pPr>
          </w:p>
        </w:tc>
        <w:tc>
          <w:tcPr>
            <w:tcW w:w="1180"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短信手机</w:t>
            </w:r>
          </w:p>
        </w:tc>
        <w:tc>
          <w:tcPr>
            <w:tcW w:w="2343" w:type="dxa"/>
            <w:gridSpan w:val="3"/>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1188"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家长姓名</w:t>
            </w:r>
          </w:p>
        </w:tc>
        <w:tc>
          <w:tcPr>
            <w:tcW w:w="1080"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关系</w:t>
            </w:r>
          </w:p>
        </w:tc>
        <w:tc>
          <w:tcPr>
            <w:tcW w:w="1080"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政治面貌</w:t>
            </w:r>
          </w:p>
        </w:tc>
        <w:tc>
          <w:tcPr>
            <w:tcW w:w="3753" w:type="dxa"/>
            <w:gridSpan w:val="7"/>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工作单位</w:t>
            </w:r>
          </w:p>
        </w:tc>
        <w:tc>
          <w:tcPr>
            <w:tcW w:w="1421" w:type="dxa"/>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联系电话</w:t>
            </w:r>
          </w:p>
        </w:tc>
      </w:tr>
      <w:tr w:rsidR="007873D0" w:rsidTr="008D182D">
        <w:trPr>
          <w:trHeight w:hRule="exact" w:val="454"/>
          <w:jc w:val="center"/>
        </w:trPr>
        <w:tc>
          <w:tcPr>
            <w:tcW w:w="1188" w:type="dxa"/>
            <w:gridSpan w:val="2"/>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p>
        </w:tc>
        <w:tc>
          <w:tcPr>
            <w:tcW w:w="3753" w:type="dxa"/>
            <w:gridSpan w:val="7"/>
            <w:vAlign w:val="center"/>
          </w:tcPr>
          <w:p w:rsidR="007873D0" w:rsidRDefault="007873D0" w:rsidP="008D182D">
            <w:pPr>
              <w:widowControl/>
              <w:jc w:val="center"/>
              <w:rPr>
                <w:rFonts w:ascii="ti" w:hAnsi="ti" w:cs="宋体" w:hint="eastAsia"/>
                <w:bCs/>
                <w:kern w:val="0"/>
                <w:szCs w:val="21"/>
              </w:rPr>
            </w:pPr>
          </w:p>
        </w:tc>
        <w:tc>
          <w:tcPr>
            <w:tcW w:w="1421" w:type="dxa"/>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1188" w:type="dxa"/>
            <w:gridSpan w:val="2"/>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p>
        </w:tc>
        <w:tc>
          <w:tcPr>
            <w:tcW w:w="1080" w:type="dxa"/>
            <w:vAlign w:val="center"/>
          </w:tcPr>
          <w:p w:rsidR="007873D0" w:rsidRDefault="007873D0" w:rsidP="008D182D">
            <w:pPr>
              <w:widowControl/>
              <w:jc w:val="center"/>
              <w:rPr>
                <w:rFonts w:ascii="ti" w:hAnsi="ti" w:cs="宋体" w:hint="eastAsia"/>
                <w:bCs/>
                <w:kern w:val="0"/>
                <w:szCs w:val="21"/>
              </w:rPr>
            </w:pPr>
          </w:p>
        </w:tc>
        <w:tc>
          <w:tcPr>
            <w:tcW w:w="3753" w:type="dxa"/>
            <w:gridSpan w:val="7"/>
            <w:vAlign w:val="center"/>
          </w:tcPr>
          <w:p w:rsidR="007873D0" w:rsidRDefault="007873D0" w:rsidP="008D182D">
            <w:pPr>
              <w:widowControl/>
              <w:jc w:val="center"/>
              <w:rPr>
                <w:rFonts w:ascii="ti" w:hAnsi="ti" w:cs="宋体" w:hint="eastAsia"/>
                <w:bCs/>
                <w:kern w:val="0"/>
                <w:szCs w:val="21"/>
              </w:rPr>
            </w:pPr>
          </w:p>
        </w:tc>
        <w:tc>
          <w:tcPr>
            <w:tcW w:w="1421" w:type="dxa"/>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3348" w:type="dxa"/>
            <w:gridSpan w:val="4"/>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本人简历（从初中填起，起止年月）</w:t>
            </w:r>
          </w:p>
        </w:tc>
        <w:tc>
          <w:tcPr>
            <w:tcW w:w="3043" w:type="dxa"/>
            <w:gridSpan w:val="6"/>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学习单位</w:t>
            </w:r>
          </w:p>
        </w:tc>
        <w:tc>
          <w:tcPr>
            <w:tcW w:w="2131" w:type="dxa"/>
            <w:gridSpan w:val="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职位</w:t>
            </w:r>
          </w:p>
        </w:tc>
      </w:tr>
      <w:tr w:rsidR="007873D0" w:rsidTr="008D182D">
        <w:trPr>
          <w:trHeight w:hRule="exact" w:val="454"/>
          <w:jc w:val="center"/>
        </w:trPr>
        <w:tc>
          <w:tcPr>
            <w:tcW w:w="3348" w:type="dxa"/>
            <w:gridSpan w:val="4"/>
            <w:vAlign w:val="center"/>
          </w:tcPr>
          <w:p w:rsidR="007873D0" w:rsidRDefault="007873D0" w:rsidP="008D182D">
            <w:pPr>
              <w:widowControl/>
              <w:jc w:val="center"/>
              <w:rPr>
                <w:rFonts w:ascii="ti" w:hAnsi="ti" w:cs="宋体" w:hint="eastAsia"/>
                <w:bCs/>
                <w:kern w:val="0"/>
                <w:szCs w:val="21"/>
              </w:rPr>
            </w:pPr>
          </w:p>
        </w:tc>
        <w:tc>
          <w:tcPr>
            <w:tcW w:w="3043" w:type="dxa"/>
            <w:gridSpan w:val="6"/>
            <w:vAlign w:val="center"/>
          </w:tcPr>
          <w:p w:rsidR="007873D0" w:rsidRDefault="007873D0" w:rsidP="008D182D">
            <w:pPr>
              <w:widowControl/>
              <w:jc w:val="center"/>
              <w:rPr>
                <w:rFonts w:ascii="ti" w:hAnsi="ti" w:cs="宋体" w:hint="eastAsia"/>
                <w:bCs/>
                <w:kern w:val="0"/>
                <w:szCs w:val="21"/>
              </w:rPr>
            </w:pPr>
          </w:p>
        </w:tc>
        <w:tc>
          <w:tcPr>
            <w:tcW w:w="2131" w:type="dxa"/>
            <w:gridSpan w:val="2"/>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3348" w:type="dxa"/>
            <w:gridSpan w:val="4"/>
            <w:vAlign w:val="center"/>
          </w:tcPr>
          <w:p w:rsidR="007873D0" w:rsidRDefault="007873D0" w:rsidP="008D182D">
            <w:pPr>
              <w:widowControl/>
              <w:jc w:val="center"/>
              <w:rPr>
                <w:rFonts w:ascii="ti" w:hAnsi="ti" w:cs="宋体" w:hint="eastAsia"/>
                <w:bCs/>
                <w:kern w:val="0"/>
                <w:szCs w:val="21"/>
              </w:rPr>
            </w:pPr>
          </w:p>
        </w:tc>
        <w:tc>
          <w:tcPr>
            <w:tcW w:w="3043" w:type="dxa"/>
            <w:gridSpan w:val="6"/>
            <w:vAlign w:val="center"/>
          </w:tcPr>
          <w:p w:rsidR="007873D0" w:rsidRDefault="007873D0" w:rsidP="008D182D">
            <w:pPr>
              <w:widowControl/>
              <w:jc w:val="center"/>
              <w:rPr>
                <w:rFonts w:ascii="ti" w:hAnsi="ti" w:cs="宋体" w:hint="eastAsia"/>
                <w:bCs/>
                <w:kern w:val="0"/>
                <w:szCs w:val="21"/>
              </w:rPr>
            </w:pPr>
          </w:p>
        </w:tc>
        <w:tc>
          <w:tcPr>
            <w:tcW w:w="2131" w:type="dxa"/>
            <w:gridSpan w:val="2"/>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3348" w:type="dxa"/>
            <w:gridSpan w:val="4"/>
            <w:vAlign w:val="center"/>
          </w:tcPr>
          <w:p w:rsidR="007873D0" w:rsidRDefault="007873D0" w:rsidP="008D182D">
            <w:pPr>
              <w:widowControl/>
              <w:jc w:val="center"/>
              <w:rPr>
                <w:rFonts w:ascii="ti" w:hAnsi="ti" w:cs="宋体" w:hint="eastAsia"/>
                <w:bCs/>
                <w:kern w:val="0"/>
                <w:szCs w:val="21"/>
              </w:rPr>
            </w:pPr>
          </w:p>
        </w:tc>
        <w:tc>
          <w:tcPr>
            <w:tcW w:w="3043" w:type="dxa"/>
            <w:gridSpan w:val="6"/>
            <w:vAlign w:val="center"/>
          </w:tcPr>
          <w:p w:rsidR="007873D0" w:rsidRDefault="007873D0" w:rsidP="008D182D">
            <w:pPr>
              <w:widowControl/>
              <w:jc w:val="center"/>
              <w:rPr>
                <w:rFonts w:ascii="ti" w:hAnsi="ti" w:cs="宋体" w:hint="eastAsia"/>
                <w:bCs/>
                <w:kern w:val="0"/>
                <w:szCs w:val="21"/>
              </w:rPr>
            </w:pPr>
          </w:p>
        </w:tc>
        <w:tc>
          <w:tcPr>
            <w:tcW w:w="2131" w:type="dxa"/>
            <w:gridSpan w:val="2"/>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8522" w:type="dxa"/>
            <w:gridSpan w:val="12"/>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申报情况</w:t>
            </w:r>
          </w:p>
        </w:tc>
      </w:tr>
      <w:tr w:rsidR="007873D0" w:rsidTr="008D182D">
        <w:trPr>
          <w:trHeight w:hRule="exact" w:val="4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是否报名考试</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是否参加高中阶段学校统一录取</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7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是否申报非广州市户籍生升学资格</w:t>
            </w:r>
          </w:p>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（政策性照顾学生／随迁子女）</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是否符合名额分配报考资格</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是否申报跨区生</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是否申报加分或优先录取资格</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r w:rsidR="007873D0" w:rsidTr="008D182D">
        <w:trPr>
          <w:trHeight w:hRule="exact" w:val="454"/>
          <w:jc w:val="center"/>
        </w:trPr>
        <w:tc>
          <w:tcPr>
            <w:tcW w:w="4261" w:type="dxa"/>
            <w:gridSpan w:val="5"/>
            <w:vAlign w:val="center"/>
          </w:tcPr>
          <w:p w:rsidR="007873D0" w:rsidRDefault="007873D0" w:rsidP="008D182D">
            <w:pPr>
              <w:widowControl/>
              <w:jc w:val="center"/>
              <w:rPr>
                <w:rFonts w:ascii="ti" w:hAnsi="ti" w:cs="宋体" w:hint="eastAsia"/>
                <w:bCs/>
                <w:kern w:val="0"/>
                <w:szCs w:val="21"/>
              </w:rPr>
            </w:pPr>
            <w:r>
              <w:rPr>
                <w:rFonts w:ascii="ti" w:hAnsi="ti" w:cs="宋体" w:hint="eastAsia"/>
                <w:bCs/>
                <w:kern w:val="0"/>
                <w:szCs w:val="21"/>
              </w:rPr>
              <w:t>体育考试类别和项目</w:t>
            </w:r>
          </w:p>
        </w:tc>
        <w:tc>
          <w:tcPr>
            <w:tcW w:w="4261" w:type="dxa"/>
            <w:gridSpan w:val="7"/>
            <w:vAlign w:val="center"/>
          </w:tcPr>
          <w:p w:rsidR="007873D0" w:rsidRDefault="007873D0" w:rsidP="008D182D">
            <w:pPr>
              <w:widowControl/>
              <w:jc w:val="center"/>
              <w:rPr>
                <w:rFonts w:ascii="ti" w:hAnsi="ti" w:cs="宋体" w:hint="eastAsia"/>
                <w:bCs/>
                <w:kern w:val="0"/>
                <w:szCs w:val="21"/>
              </w:rPr>
            </w:pPr>
          </w:p>
        </w:tc>
      </w:tr>
    </w:tbl>
    <w:p w:rsidR="007873D0" w:rsidRDefault="007873D0" w:rsidP="007873D0">
      <w:pPr>
        <w:spacing w:line="500" w:lineRule="exact"/>
        <w:jc w:val="left"/>
        <w:rPr>
          <w:rFonts w:ascii="ti" w:eastAsia="黑体" w:hAnsi="ti" w:cs="Courier New" w:hint="eastAsia"/>
          <w:kern w:val="0"/>
          <w:sz w:val="32"/>
          <w:szCs w:val="32"/>
        </w:rPr>
      </w:pPr>
      <w:r>
        <w:rPr>
          <w:rFonts w:ascii="ti" w:eastAsia="楷体" w:hAnsi="ti" w:cs="Courier New" w:hint="eastAsia"/>
          <w:kern w:val="0"/>
          <w:szCs w:val="21"/>
        </w:rPr>
        <w:t>注：此表拟稿用，考生信息以网上填报为准。</w:t>
      </w:r>
      <w:r>
        <w:rPr>
          <w:rFonts w:ascii="ti" w:eastAsia="黑体" w:hAnsi="ti" w:cs="Courier New"/>
          <w:kern w:val="0"/>
          <w:sz w:val="32"/>
          <w:szCs w:val="32"/>
        </w:rPr>
        <w:br w:type="page"/>
      </w:r>
      <w:r>
        <w:rPr>
          <w:rFonts w:ascii="ti" w:eastAsia="黑体" w:hAnsi="ti" w:cs="Courier New" w:hint="eastAsia"/>
          <w:kern w:val="0"/>
          <w:sz w:val="32"/>
          <w:szCs w:val="32"/>
        </w:rPr>
        <w:lastRenderedPageBreak/>
        <w:t>附件</w:t>
      </w:r>
      <w:r>
        <w:rPr>
          <w:rFonts w:ascii="ti" w:eastAsia="黑体" w:hAnsi="ti" w:cs="Courier New" w:hint="eastAsia"/>
          <w:kern w:val="0"/>
          <w:sz w:val="32"/>
          <w:szCs w:val="32"/>
        </w:rPr>
        <w:t>8</w:t>
      </w:r>
    </w:p>
    <w:p w:rsidR="007873D0" w:rsidRDefault="007873D0" w:rsidP="007873D0">
      <w:pPr>
        <w:spacing w:line="520" w:lineRule="exact"/>
        <w:jc w:val="center"/>
        <w:rPr>
          <w:rFonts w:ascii="方正小标宋_GBK" w:eastAsia="方正小标宋_GBK" w:hAnsi="ti" w:cs="宋体" w:hint="eastAsia"/>
          <w:kern w:val="0"/>
          <w:sz w:val="44"/>
          <w:szCs w:val="44"/>
        </w:rPr>
      </w:pPr>
      <w:r>
        <w:rPr>
          <w:rFonts w:ascii="方正小标宋_GBK" w:eastAsia="方正小标宋_GBK" w:hAnsi="ti" w:cs="宋体" w:hint="eastAsia"/>
          <w:kern w:val="0"/>
          <w:sz w:val="44"/>
          <w:szCs w:val="44"/>
        </w:rPr>
        <w:t>2023年广州市高中阶段学校考试招生</w:t>
      </w:r>
    </w:p>
    <w:p w:rsidR="007873D0" w:rsidRDefault="007873D0" w:rsidP="007873D0">
      <w:pPr>
        <w:spacing w:afterLines="100" w:after="312" w:line="520" w:lineRule="exact"/>
        <w:jc w:val="center"/>
        <w:rPr>
          <w:rFonts w:ascii="方正小标宋_GBK" w:eastAsia="方正小标宋_GBK" w:hAnsi="ti" w:cs="宋体" w:hint="eastAsia"/>
          <w:kern w:val="0"/>
          <w:sz w:val="44"/>
          <w:szCs w:val="44"/>
        </w:rPr>
      </w:pPr>
      <w:r>
        <w:rPr>
          <w:rFonts w:ascii="方正小标宋_GBK" w:eastAsia="方正小标宋_GBK" w:hAnsi="ti" w:cs="宋体" w:hint="eastAsia"/>
          <w:kern w:val="0"/>
          <w:sz w:val="44"/>
          <w:szCs w:val="44"/>
        </w:rPr>
        <w:t>考生电子相片采集点一览表</w:t>
      </w:r>
    </w:p>
    <w:tbl>
      <w:tblPr>
        <w:tblW w:w="8555" w:type="dxa"/>
        <w:jc w:val="center"/>
        <w:tblLayout w:type="fixed"/>
        <w:tblLook w:val="0000" w:firstRow="0" w:lastRow="0" w:firstColumn="0" w:lastColumn="0" w:noHBand="0" w:noVBand="0"/>
      </w:tblPr>
      <w:tblGrid>
        <w:gridCol w:w="709"/>
        <w:gridCol w:w="1985"/>
        <w:gridCol w:w="850"/>
        <w:gridCol w:w="3310"/>
        <w:gridCol w:w="1701"/>
      </w:tblGrid>
      <w:tr w:rsidR="007873D0" w:rsidTr="008D182D">
        <w:trPr>
          <w:trHeight w:val="540"/>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eastAsia="黑体" w:hAnsi="ti" w:cs="宋体"/>
                <w:bCs/>
                <w:kern w:val="0"/>
                <w:sz w:val="22"/>
                <w:szCs w:val="22"/>
              </w:rPr>
            </w:pPr>
            <w:r>
              <w:rPr>
                <w:rFonts w:ascii="ti" w:eastAsia="黑体" w:hAnsi="ti"/>
                <w:bCs/>
                <w:szCs w:val="21"/>
              </w:rPr>
              <w:t>序号</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eastAsia="黑体" w:hAnsi="ti" w:cs="宋体"/>
                <w:bCs/>
                <w:kern w:val="0"/>
                <w:sz w:val="22"/>
                <w:szCs w:val="22"/>
              </w:rPr>
            </w:pPr>
            <w:r>
              <w:rPr>
                <w:rFonts w:ascii="ti" w:eastAsia="黑体" w:hAnsi="ti"/>
                <w:bCs/>
                <w:szCs w:val="21"/>
              </w:rPr>
              <w:t>摄像点名称</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eastAsia="黑体" w:hAnsi="ti" w:cs="宋体"/>
                <w:bCs/>
                <w:kern w:val="0"/>
                <w:sz w:val="22"/>
                <w:szCs w:val="22"/>
              </w:rPr>
            </w:pPr>
            <w:r>
              <w:rPr>
                <w:rFonts w:ascii="ti" w:eastAsia="黑体" w:hAnsi="ti"/>
                <w:bCs/>
                <w:szCs w:val="21"/>
              </w:rPr>
              <w:t>所在区</w:t>
            </w:r>
          </w:p>
        </w:tc>
        <w:tc>
          <w:tcPr>
            <w:tcW w:w="3310"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eastAsia="黑体" w:hAnsi="ti" w:cs="宋体"/>
                <w:bCs/>
                <w:kern w:val="0"/>
                <w:sz w:val="22"/>
                <w:szCs w:val="22"/>
              </w:rPr>
            </w:pPr>
            <w:r>
              <w:rPr>
                <w:rFonts w:ascii="ti" w:eastAsia="黑体" w:hAnsi="ti"/>
                <w:bCs/>
                <w:szCs w:val="21"/>
              </w:rPr>
              <w:t>具体地址</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eastAsia="黑体" w:hAnsi="ti" w:cs="宋体"/>
                <w:bCs/>
                <w:kern w:val="0"/>
                <w:sz w:val="22"/>
                <w:szCs w:val="22"/>
              </w:rPr>
            </w:pPr>
            <w:r>
              <w:rPr>
                <w:rFonts w:ascii="ti" w:eastAsia="黑体" w:hAnsi="ti"/>
                <w:bCs/>
                <w:szCs w:val="21"/>
              </w:rPr>
              <w:t>咨询电话</w:t>
            </w:r>
          </w:p>
        </w:tc>
      </w:tr>
      <w:tr w:rsidR="007873D0" w:rsidTr="008D182D">
        <w:trPr>
          <w:trHeight w:val="634"/>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hint="eastAsia"/>
                <w:szCs w:val="21"/>
              </w:rPr>
              <w:t>1</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szCs w:val="21"/>
              </w:rPr>
              <w:t>洁明照相器材商店</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szCs w:val="21"/>
              </w:rPr>
              <w:t>越秀区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hint="eastAsia"/>
                <w:kern w:val="0"/>
                <w:szCs w:val="21"/>
              </w:rPr>
            </w:pPr>
            <w:r>
              <w:rPr>
                <w:rFonts w:ascii="ti" w:hAnsi="ti"/>
                <w:szCs w:val="21"/>
              </w:rPr>
              <w:t>越秀区越华路</w:t>
            </w:r>
            <w:r>
              <w:rPr>
                <w:rFonts w:ascii="ti" w:hAnsi="ti"/>
                <w:szCs w:val="21"/>
              </w:rPr>
              <w:t>116</w:t>
            </w:r>
            <w:r>
              <w:rPr>
                <w:rFonts w:ascii="ti" w:hAnsi="ti"/>
                <w:szCs w:val="21"/>
              </w:rPr>
              <w:t>号之</w:t>
            </w:r>
            <w:r>
              <w:rPr>
                <w:rFonts w:ascii="ti" w:hAnsi="ti"/>
                <w:szCs w:val="21"/>
              </w:rPr>
              <w:t>8</w:t>
            </w:r>
            <w:r>
              <w:rPr>
                <w:rFonts w:ascii="ti" w:hAnsi="ti"/>
                <w:szCs w:val="21"/>
              </w:rPr>
              <w:t>铺</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hint="eastAsia"/>
                <w:szCs w:val="21"/>
              </w:rPr>
              <w:t>020-</w:t>
            </w:r>
            <w:r>
              <w:rPr>
                <w:rFonts w:ascii="ti" w:hAnsi="ti"/>
                <w:szCs w:val="21"/>
              </w:rPr>
              <w:t>83187895</w:t>
            </w:r>
          </w:p>
        </w:tc>
      </w:tr>
      <w:tr w:rsidR="007873D0" w:rsidTr="008D182D">
        <w:trPr>
          <w:trHeight w:val="700"/>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2</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宝达数码摄影公司（东华东）</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越秀区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越秀区东华东路</w:t>
            </w:r>
            <w:r>
              <w:rPr>
                <w:rFonts w:ascii="ti" w:hAnsi="ti"/>
                <w:szCs w:val="21"/>
              </w:rPr>
              <w:t>369</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37637979</w:t>
            </w:r>
          </w:p>
        </w:tc>
      </w:tr>
      <w:tr w:rsidR="007873D0" w:rsidTr="008D182D">
        <w:trPr>
          <w:trHeight w:val="71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3</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高清数码冲印坊</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海珠区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海珠区江南大道南跃进新村二巷</w:t>
            </w:r>
            <w:r>
              <w:rPr>
                <w:rFonts w:ascii="ti" w:hAnsi="ti"/>
                <w:szCs w:val="21"/>
              </w:rPr>
              <w:t>4</w:t>
            </w:r>
            <w:r>
              <w:rPr>
                <w:rFonts w:ascii="ti" w:hAnsi="ti"/>
                <w:szCs w:val="21"/>
              </w:rPr>
              <w:t>号</w:t>
            </w:r>
            <w:r>
              <w:rPr>
                <w:rFonts w:ascii="ti" w:hAnsi="ti"/>
                <w:szCs w:val="21"/>
              </w:rPr>
              <w:t xml:space="preserve"> </w:t>
            </w:r>
            <w:r>
              <w:rPr>
                <w:rFonts w:ascii="ti" w:hAnsi="ti"/>
                <w:szCs w:val="21"/>
              </w:rPr>
              <w:t>高清数码（金雅相馆）</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84326388</w:t>
            </w:r>
          </w:p>
        </w:tc>
      </w:tr>
      <w:tr w:rsidR="007873D0" w:rsidTr="008D182D">
        <w:trPr>
          <w:trHeight w:val="834"/>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4</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广州像素数据技术开发有限公司</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海珠区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海珠区海联路</w:t>
            </w:r>
            <w:r>
              <w:rPr>
                <w:rFonts w:ascii="ti" w:hAnsi="ti"/>
                <w:szCs w:val="21"/>
              </w:rPr>
              <w:t>25</w:t>
            </w:r>
            <w:r>
              <w:rPr>
                <w:rFonts w:ascii="ti" w:hAnsi="ti"/>
                <w:szCs w:val="21"/>
              </w:rPr>
              <w:t>号</w:t>
            </w:r>
            <w:r>
              <w:rPr>
                <w:rFonts w:ascii="ti" w:hAnsi="ti"/>
                <w:szCs w:val="21"/>
              </w:rPr>
              <w:t>2</w:t>
            </w:r>
            <w:r>
              <w:rPr>
                <w:rFonts w:ascii="ti" w:hAnsi="ti"/>
                <w:szCs w:val="21"/>
              </w:rPr>
              <w:t>楼</w:t>
            </w:r>
            <w:r>
              <w:t>208</w:t>
            </w:r>
            <w:r>
              <w:t>房</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t>34285818</w:t>
            </w:r>
            <w:r>
              <w:rPr>
                <w:rFonts w:ascii="ti" w:hAnsi="ti" w:hint="eastAsia"/>
                <w:szCs w:val="21"/>
              </w:rPr>
              <w:t>-</w:t>
            </w:r>
            <w:r>
              <w:t>839</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5</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艾肯数码影像中心</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天河区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天河区龙口西路</w:t>
            </w:r>
            <w:r>
              <w:rPr>
                <w:rFonts w:ascii="ti" w:hAnsi="ti"/>
                <w:szCs w:val="21"/>
              </w:rPr>
              <w:t>371</w:t>
            </w:r>
            <w:r>
              <w:rPr>
                <w:rFonts w:ascii="ti" w:hAnsi="ti"/>
                <w:szCs w:val="21"/>
              </w:rPr>
              <w:t>号穗园小区正门对面</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38492289</w:t>
            </w:r>
          </w:p>
        </w:tc>
      </w:tr>
      <w:tr w:rsidR="007873D0" w:rsidTr="008D182D">
        <w:trPr>
          <w:trHeight w:val="1256"/>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6</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天平远方君怡设计影楼</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天河区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天河区兴华路</w:t>
            </w:r>
            <w:r>
              <w:rPr>
                <w:rFonts w:ascii="ti" w:hAnsi="ti"/>
                <w:szCs w:val="21"/>
              </w:rPr>
              <w:t>30</w:t>
            </w:r>
            <w:r>
              <w:rPr>
                <w:rFonts w:ascii="ti" w:hAnsi="ti"/>
                <w:szCs w:val="21"/>
              </w:rPr>
              <w:t>号天平架广告城</w:t>
            </w:r>
            <w:r>
              <w:rPr>
                <w:rFonts w:ascii="ti" w:hAnsi="ti"/>
                <w:szCs w:val="21"/>
              </w:rPr>
              <w:t>B1002</w:t>
            </w:r>
            <w:r>
              <w:rPr>
                <w:rFonts w:ascii="ti" w:hAnsi="ti"/>
                <w:szCs w:val="21"/>
              </w:rPr>
              <w:t>档，（远方冲印中心）地铁</w:t>
            </w:r>
            <w:r>
              <w:rPr>
                <w:rFonts w:ascii="ti" w:hAnsi="ti"/>
                <w:szCs w:val="21"/>
              </w:rPr>
              <w:t>6</w:t>
            </w:r>
            <w:r>
              <w:rPr>
                <w:rFonts w:ascii="ti" w:hAnsi="ti"/>
                <w:szCs w:val="21"/>
              </w:rPr>
              <w:t>号线天平架站</w:t>
            </w:r>
            <w:r>
              <w:rPr>
                <w:rFonts w:ascii="ti" w:hAnsi="ti"/>
                <w:szCs w:val="21"/>
              </w:rPr>
              <w:t>B</w:t>
            </w:r>
            <w:r>
              <w:rPr>
                <w:rFonts w:ascii="ti" w:hAnsi="ti"/>
                <w:szCs w:val="21"/>
              </w:rPr>
              <w:t>出口直行（</w:t>
            </w:r>
            <w:r>
              <w:rPr>
                <w:rFonts w:ascii="ti" w:hAnsi="ti"/>
                <w:szCs w:val="21"/>
              </w:rPr>
              <w:t>A</w:t>
            </w:r>
            <w:r>
              <w:rPr>
                <w:rFonts w:ascii="ti" w:hAnsi="ti"/>
                <w:szCs w:val="21"/>
              </w:rPr>
              <w:t>出口马路斜对面）</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87798324</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7</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莉莉数码冲印</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白云区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白云区黄石西路</w:t>
            </w:r>
            <w:r>
              <w:rPr>
                <w:rFonts w:ascii="ti" w:hAnsi="ti"/>
                <w:szCs w:val="21"/>
              </w:rPr>
              <w:t>8</w:t>
            </w:r>
            <w:r>
              <w:rPr>
                <w:rFonts w:ascii="ti" w:hAnsi="ti"/>
                <w:szCs w:val="21"/>
              </w:rPr>
              <w:t>号（馨雅居旁）莉莉照相</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36381139</w:t>
            </w:r>
          </w:p>
        </w:tc>
      </w:tr>
      <w:tr w:rsidR="007873D0" w:rsidTr="008D182D">
        <w:trPr>
          <w:trHeight w:val="702"/>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8</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秀艳照相店</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白云区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白云区人和镇同升市场路口</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86450432</w:t>
            </w:r>
          </w:p>
        </w:tc>
      </w:tr>
      <w:tr w:rsidR="007873D0" w:rsidTr="008D182D">
        <w:trPr>
          <w:trHeight w:val="713"/>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9</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云山照相馆</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白云区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白云区同和街云同市场</w:t>
            </w:r>
            <w:r>
              <w:rPr>
                <w:rFonts w:ascii="ti" w:hAnsi="ti"/>
                <w:szCs w:val="21"/>
              </w:rPr>
              <w:t>159</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37378465</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10</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竹料高雅婚纱影楼</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白云区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白云区竹料大道南一排</w:t>
            </w:r>
            <w:r>
              <w:rPr>
                <w:rFonts w:ascii="ti" w:hAnsi="ti"/>
                <w:szCs w:val="21"/>
              </w:rPr>
              <w:t>19</w:t>
            </w:r>
            <w:r>
              <w:rPr>
                <w:rFonts w:ascii="ti" w:hAnsi="ti"/>
                <w:szCs w:val="21"/>
              </w:rPr>
              <w:t>栋</w:t>
            </w:r>
            <w:r>
              <w:rPr>
                <w:rFonts w:ascii="ti" w:hAnsi="ti"/>
                <w:szCs w:val="21"/>
              </w:rPr>
              <w:t>105</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87449552</w:t>
            </w:r>
          </w:p>
        </w:tc>
      </w:tr>
      <w:tr w:rsidR="007873D0" w:rsidTr="008D182D">
        <w:trPr>
          <w:trHeight w:val="682"/>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szCs w:val="21"/>
              </w:rPr>
            </w:pPr>
            <w:r>
              <w:rPr>
                <w:rFonts w:ascii="ti" w:hAnsi="ti"/>
                <w:szCs w:val="21"/>
              </w:rPr>
              <w:t>11</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szCs w:val="21"/>
              </w:rPr>
            </w:pPr>
            <w:r>
              <w:rPr>
                <w:rFonts w:ascii="ti" w:hAnsi="ti" w:hint="eastAsia"/>
                <w:szCs w:val="21"/>
              </w:rPr>
              <w:t>人和明格摄影服务部</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szCs w:val="21"/>
              </w:rPr>
            </w:pPr>
            <w:r>
              <w:rPr>
                <w:rFonts w:ascii="ti" w:hAnsi="ti" w:hint="eastAsia"/>
                <w:szCs w:val="21"/>
              </w:rPr>
              <w:t>白云区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szCs w:val="21"/>
              </w:rPr>
            </w:pPr>
            <w:r>
              <w:rPr>
                <w:rFonts w:ascii="ti" w:hAnsi="ti" w:hint="eastAsia"/>
                <w:szCs w:val="21"/>
              </w:rPr>
              <w:t>白云区人和镇人和中街</w:t>
            </w:r>
            <w:r>
              <w:rPr>
                <w:rFonts w:ascii="ti" w:hAnsi="ti" w:hint="eastAsia"/>
                <w:szCs w:val="21"/>
              </w:rPr>
              <w:t>19</w:t>
            </w:r>
            <w:r>
              <w:rPr>
                <w:rFonts w:ascii="ti" w:hAnsi="ti" w:hint="eastAsia"/>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hint="eastAsia"/>
                <w:szCs w:val="21"/>
              </w:rPr>
            </w:pPr>
            <w:r>
              <w:rPr>
                <w:rFonts w:ascii="ti" w:hAnsi="ti" w:hint="eastAsia"/>
                <w:szCs w:val="21"/>
              </w:rPr>
              <w:t>020-86455927</w:t>
            </w:r>
          </w:p>
        </w:tc>
      </w:tr>
      <w:tr w:rsidR="007873D0" w:rsidTr="008D182D">
        <w:trPr>
          <w:trHeight w:val="834"/>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12</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明珠彩扩部</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黄埔区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黄埔区石化路</w:t>
            </w:r>
            <w:r>
              <w:rPr>
                <w:rFonts w:ascii="ti" w:hAnsi="ti"/>
                <w:szCs w:val="21"/>
              </w:rPr>
              <w:t>156</w:t>
            </w:r>
            <w:r>
              <w:rPr>
                <w:rFonts w:ascii="ti" w:hAnsi="ti"/>
                <w:szCs w:val="21"/>
              </w:rPr>
              <w:t>号（沃尔玛对面石化桥下）</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32398006</w:t>
            </w:r>
          </w:p>
        </w:tc>
      </w:tr>
      <w:tr w:rsidR="007873D0" w:rsidTr="008D182D">
        <w:trPr>
          <w:trHeight w:val="851"/>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13</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影友数码工作室</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黄埔区</w:t>
            </w:r>
          </w:p>
        </w:tc>
        <w:tc>
          <w:tcPr>
            <w:tcW w:w="3310"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黄埔区青年路</w:t>
            </w:r>
            <w:r>
              <w:rPr>
                <w:rFonts w:ascii="ti" w:hAnsi="ti"/>
                <w:szCs w:val="21"/>
              </w:rPr>
              <w:t>133</w:t>
            </w:r>
            <w:r>
              <w:rPr>
                <w:rFonts w:ascii="ti" w:hAnsi="ti"/>
                <w:szCs w:val="21"/>
              </w:rPr>
              <w:t>号</w:t>
            </w:r>
            <w:r>
              <w:rPr>
                <w:rFonts w:ascii="ti" w:hAnsi="ti"/>
                <w:szCs w:val="21"/>
              </w:rPr>
              <w:t>,</w:t>
            </w:r>
            <w:r>
              <w:rPr>
                <w:rFonts w:ascii="ti" w:hAnsi="ti"/>
                <w:szCs w:val="21"/>
              </w:rPr>
              <w:t>第</w:t>
            </w:r>
            <w:r>
              <w:rPr>
                <w:rFonts w:ascii="ti" w:hAnsi="ti" w:hint="eastAsia"/>
                <w:szCs w:val="21"/>
              </w:rPr>
              <w:t>二</w:t>
            </w:r>
            <w:r>
              <w:rPr>
                <w:rFonts w:ascii="ti" w:hAnsi="ti"/>
                <w:szCs w:val="21"/>
              </w:rPr>
              <w:t>分店：开创大道北</w:t>
            </w:r>
            <w:r>
              <w:rPr>
                <w:rFonts w:ascii="ti" w:hAnsi="ti"/>
                <w:szCs w:val="21"/>
              </w:rPr>
              <w:t>3356</w:t>
            </w:r>
            <w:r>
              <w:rPr>
                <w:rFonts w:ascii="ti" w:hAnsi="ti"/>
                <w:szCs w:val="21"/>
              </w:rPr>
              <w:t>号（万科新里程</w:t>
            </w:r>
            <w:r>
              <w:rPr>
                <w:rFonts w:ascii="ti" w:hAnsi="ti"/>
                <w:szCs w:val="21"/>
              </w:rPr>
              <w:t>A114</w:t>
            </w:r>
            <w:r>
              <w:rPr>
                <w:rFonts w:ascii="ti" w:hAnsi="ti"/>
                <w:szCs w:val="21"/>
              </w:rPr>
              <w:t>铺）</w:t>
            </w:r>
            <w:r>
              <w:rPr>
                <w:rFonts w:ascii="ti" w:hAnsi="ti"/>
                <w:szCs w:val="21"/>
              </w:rPr>
              <w:t>,</w:t>
            </w:r>
            <w:r>
              <w:rPr>
                <w:rFonts w:ascii="ti" w:hAnsi="ti"/>
                <w:szCs w:val="21"/>
              </w:rPr>
              <w:t>第三分店地址：广州市黄埔区万科东荟城东荟二街</w:t>
            </w:r>
            <w:r>
              <w:rPr>
                <w:rFonts w:ascii="ti" w:hAnsi="ti"/>
                <w:szCs w:val="21"/>
              </w:rPr>
              <w:t>23</w:t>
            </w:r>
            <w:r>
              <w:rPr>
                <w:rFonts w:ascii="ti" w:hAnsi="ti"/>
                <w:szCs w:val="21"/>
              </w:rPr>
              <w:t>号</w:t>
            </w:r>
            <w:r>
              <w:rPr>
                <w:rFonts w:ascii="ti" w:hAnsi="ti"/>
                <w:szCs w:val="21"/>
              </w:rPr>
              <w:t xml:space="preserve"> </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82220584</w:t>
            </w:r>
            <w:r>
              <w:rPr>
                <w:rFonts w:ascii="ti" w:hAnsi="ti"/>
                <w:szCs w:val="21"/>
              </w:rPr>
              <w:br/>
            </w:r>
            <w:r>
              <w:rPr>
                <w:rFonts w:ascii="ti" w:hAnsi="ti" w:hint="eastAsia"/>
                <w:szCs w:val="21"/>
              </w:rPr>
              <w:t>020-</w:t>
            </w:r>
            <w:r>
              <w:rPr>
                <w:rFonts w:ascii="ti" w:hAnsi="ti"/>
                <w:szCs w:val="21"/>
              </w:rPr>
              <w:t>62260095</w:t>
            </w:r>
          </w:p>
        </w:tc>
      </w:tr>
      <w:tr w:rsidR="007873D0" w:rsidTr="008D182D">
        <w:trPr>
          <w:trHeight w:val="851"/>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lastRenderedPageBreak/>
              <w:t>14</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六菱彩快印店</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番禺区</w:t>
            </w:r>
          </w:p>
        </w:tc>
        <w:tc>
          <w:tcPr>
            <w:tcW w:w="3310"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番禺</w:t>
            </w:r>
            <w:r>
              <w:t>区</w:t>
            </w:r>
            <w:r>
              <w:rPr>
                <w:rFonts w:ascii="ti" w:hAnsi="ti"/>
                <w:szCs w:val="21"/>
              </w:rPr>
              <w:t>市桥德胜路</w:t>
            </w:r>
            <w:r>
              <w:rPr>
                <w:rFonts w:ascii="ti" w:hAnsi="ti"/>
                <w:szCs w:val="21"/>
              </w:rPr>
              <w:t>48</w:t>
            </w:r>
            <w:r>
              <w:rPr>
                <w:rFonts w:ascii="ti" w:hAnsi="ti"/>
                <w:szCs w:val="21"/>
              </w:rPr>
              <w:t>号首层</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84615753</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15</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黎昌明照相馆</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番禺区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番禺</w:t>
            </w:r>
            <w:r>
              <w:t>区</w:t>
            </w:r>
            <w:r>
              <w:rPr>
                <w:rFonts w:ascii="ti" w:hAnsi="ti"/>
                <w:szCs w:val="21"/>
              </w:rPr>
              <w:t>市桥德胜路</w:t>
            </w:r>
            <w:r>
              <w:rPr>
                <w:rFonts w:ascii="ti" w:hAnsi="ti"/>
                <w:szCs w:val="21"/>
              </w:rPr>
              <w:t>70</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84622779</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16</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市桥东风照相馆</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番禺区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t>番禺区市桥大南路光南街</w:t>
            </w:r>
            <w:r>
              <w:t>45</w:t>
            </w:r>
            <w:r>
              <w:t>号（即大南小区精品街）</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84822710</w:t>
            </w:r>
            <w:r>
              <w:rPr>
                <w:rFonts w:ascii="ti" w:hAnsi="ti"/>
                <w:szCs w:val="21"/>
              </w:rPr>
              <w:br/>
            </w:r>
            <w:r>
              <w:rPr>
                <w:rFonts w:ascii="ti" w:hAnsi="ti" w:hint="eastAsia"/>
                <w:szCs w:val="21"/>
              </w:rPr>
              <w:t>020-</w:t>
            </w:r>
            <w:r>
              <w:rPr>
                <w:rFonts w:ascii="ti" w:hAnsi="ti"/>
                <w:szCs w:val="21"/>
              </w:rPr>
              <w:t>84834646</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17</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新华顺强摄影冲印服务部</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花都区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花都区新华镇花城路</w:t>
            </w:r>
            <w:r>
              <w:rPr>
                <w:rFonts w:ascii="ti" w:hAnsi="ti"/>
                <w:szCs w:val="21"/>
              </w:rPr>
              <w:t>72</w:t>
            </w:r>
            <w:r>
              <w:rPr>
                <w:rFonts w:ascii="ti" w:hAnsi="ti"/>
                <w:szCs w:val="21"/>
              </w:rPr>
              <w:t>号之</w:t>
            </w:r>
            <w:r>
              <w:rPr>
                <w:rFonts w:ascii="ti" w:hAnsi="ti"/>
                <w:szCs w:val="21"/>
              </w:rPr>
              <w:t>8</w:t>
            </w:r>
            <w:r>
              <w:rPr>
                <w:rFonts w:ascii="ti" w:hAnsi="ti"/>
                <w:szCs w:val="21"/>
              </w:rPr>
              <w:t>与宝华路交汇处交通亭（红绿灯旁）</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86820155</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18</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新华艺康摄影冲印专业店</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花都区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花都区新华街建设路</w:t>
            </w:r>
            <w:r>
              <w:rPr>
                <w:rFonts w:ascii="ti" w:hAnsi="ti"/>
                <w:szCs w:val="21"/>
              </w:rPr>
              <w:t>61</w:t>
            </w:r>
            <w:r>
              <w:rPr>
                <w:rFonts w:ascii="ti" w:hAnsi="ti"/>
                <w:szCs w:val="21"/>
              </w:rPr>
              <w:t>号之</w:t>
            </w:r>
            <w:r>
              <w:rPr>
                <w:rFonts w:ascii="ti" w:hAnsi="ti"/>
                <w:szCs w:val="21"/>
              </w:rPr>
              <w:t>16</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86820607</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19</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缤纷摄影</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花都区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花都区新华街花城路</w:t>
            </w:r>
            <w:r>
              <w:rPr>
                <w:rFonts w:ascii="ti" w:hAnsi="ti"/>
                <w:szCs w:val="21"/>
              </w:rPr>
              <w:t>58-4</w:t>
            </w:r>
            <w:r>
              <w:rPr>
                <w:rFonts w:ascii="ti" w:hAnsi="ti"/>
                <w:szCs w:val="21"/>
              </w:rPr>
              <w:t>号（花都区人力资源服务大厅对面）</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86802122</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20</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朗日激光冲印店</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花都区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花都区龙珠路</w:t>
            </w:r>
            <w:r>
              <w:rPr>
                <w:rFonts w:ascii="ti" w:hAnsi="ti"/>
                <w:szCs w:val="21"/>
              </w:rPr>
              <w:t>13</w:t>
            </w:r>
            <w:r>
              <w:rPr>
                <w:rFonts w:ascii="ti" w:hAnsi="ti"/>
                <w:szCs w:val="21"/>
              </w:rPr>
              <w:t>号钻石花苑门口</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36991220</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21</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欧美艺术摄影部</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南沙区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南沙区金洲裕兴花园</w:t>
            </w:r>
            <w:r>
              <w:rPr>
                <w:rFonts w:ascii="ti" w:hAnsi="ti"/>
                <w:szCs w:val="21"/>
              </w:rPr>
              <w:t>5</w:t>
            </w:r>
            <w:r>
              <w:rPr>
                <w:rFonts w:ascii="ti" w:hAnsi="ti"/>
                <w:szCs w:val="21"/>
              </w:rPr>
              <w:t>号楼首层（裕和街</w:t>
            </w:r>
            <w:r>
              <w:rPr>
                <w:rFonts w:ascii="ti" w:hAnsi="ti"/>
                <w:szCs w:val="21"/>
              </w:rPr>
              <w:t>68-70</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84681396</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22</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风铃广告摄影服务部</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南沙区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南沙区</w:t>
            </w:r>
            <w:r>
              <w:rPr>
                <w:rFonts w:ascii="ti" w:hAnsi="ti" w:hint="eastAsia"/>
                <w:szCs w:val="21"/>
              </w:rPr>
              <w:t>东涌镇鱼窝头同兴路</w:t>
            </w:r>
            <w:r>
              <w:rPr>
                <w:rFonts w:ascii="ti" w:hAnsi="ti" w:hint="eastAsia"/>
                <w:szCs w:val="21"/>
              </w:rPr>
              <w:t>13</w:t>
            </w:r>
            <w:r>
              <w:rPr>
                <w:rFonts w:ascii="ti" w:hAnsi="ti" w:hint="eastAsia"/>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020-34900624</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hint="eastAsia"/>
                <w:szCs w:val="21"/>
              </w:rPr>
              <w:t>23</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szCs w:val="21"/>
              </w:rPr>
              <w:t>街口金色冲印</w:t>
            </w:r>
            <w:r>
              <w:rPr>
                <w:rFonts w:ascii="ti" w:hAnsi="ti" w:hint="eastAsia"/>
                <w:szCs w:val="21"/>
              </w:rPr>
              <w:t>部</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szCs w:val="21"/>
              </w:rPr>
              <w:t>从化区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hint="eastAsia"/>
                <w:kern w:val="0"/>
                <w:szCs w:val="21"/>
              </w:rPr>
            </w:pPr>
            <w:r>
              <w:rPr>
                <w:rFonts w:ascii="ti" w:hAnsi="ti"/>
                <w:szCs w:val="21"/>
              </w:rPr>
              <w:t>从化区街口街中田</w:t>
            </w:r>
            <w:r>
              <w:rPr>
                <w:rFonts w:ascii="ti" w:hAnsi="ti" w:hint="eastAsia"/>
                <w:szCs w:val="21"/>
              </w:rPr>
              <w:t>东</w:t>
            </w:r>
            <w:r>
              <w:rPr>
                <w:rFonts w:ascii="ti" w:hAnsi="ti"/>
                <w:szCs w:val="21"/>
              </w:rPr>
              <w:t>路</w:t>
            </w:r>
            <w:r>
              <w:rPr>
                <w:rFonts w:ascii="ti" w:hAnsi="ti"/>
                <w:szCs w:val="21"/>
              </w:rPr>
              <w:t>124</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hint="eastAsia"/>
                <w:szCs w:val="21"/>
              </w:rPr>
              <w:t>020-</w:t>
            </w:r>
            <w:r>
              <w:rPr>
                <w:rFonts w:ascii="ti" w:hAnsi="ti"/>
                <w:szCs w:val="21"/>
              </w:rPr>
              <w:t>87932348</w:t>
            </w:r>
          </w:p>
        </w:tc>
      </w:tr>
      <w:tr w:rsidR="007873D0" w:rsidTr="008D182D">
        <w:trPr>
          <w:trHeight w:val="851"/>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24</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超想象数码摄影社</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增城区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hint="eastAsia"/>
                <w:szCs w:val="21"/>
              </w:rPr>
              <w:t>增城区</w:t>
            </w:r>
            <w:r>
              <w:rPr>
                <w:rFonts w:ascii="ti" w:hAnsi="ti"/>
                <w:szCs w:val="21"/>
              </w:rPr>
              <w:t>荔城街</w:t>
            </w:r>
            <w:r>
              <w:rPr>
                <w:rFonts w:ascii="ti" w:hAnsi="ti" w:hint="eastAsia"/>
                <w:szCs w:val="21"/>
              </w:rPr>
              <w:t>新城大道丽江国际花园商业街</w:t>
            </w:r>
            <w:r>
              <w:rPr>
                <w:rFonts w:ascii="ti" w:hAnsi="ti" w:hint="eastAsia"/>
                <w:szCs w:val="21"/>
              </w:rPr>
              <w:t>37</w:t>
            </w:r>
            <w:r>
              <w:rPr>
                <w:rFonts w:ascii="ti" w:hAnsi="ti" w:hint="eastAsia"/>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82629611</w:t>
            </w:r>
          </w:p>
        </w:tc>
      </w:tr>
      <w:tr w:rsidR="007873D0" w:rsidTr="008D182D">
        <w:trPr>
          <w:trHeight w:val="745"/>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25</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成丰照相馆</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szCs w:val="21"/>
              </w:rPr>
              <w:t>增城区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left"/>
              <w:rPr>
                <w:rFonts w:ascii="ti" w:hAnsi="ti" w:cs="宋体"/>
                <w:kern w:val="0"/>
                <w:szCs w:val="21"/>
              </w:rPr>
            </w:pPr>
            <w:r>
              <w:rPr>
                <w:rFonts w:ascii="ti" w:hAnsi="ti"/>
                <w:szCs w:val="21"/>
              </w:rPr>
              <w:t>增城区荔城街城丰路</w:t>
            </w:r>
            <w:r>
              <w:rPr>
                <w:rFonts w:ascii="ti" w:hAnsi="ti"/>
                <w:szCs w:val="21"/>
              </w:rPr>
              <w:t>32</w:t>
            </w:r>
            <w:r>
              <w:rPr>
                <w:rFonts w:ascii="ti" w:hAnsi="ti"/>
                <w:szCs w:val="21"/>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kern w:val="0"/>
                <w:szCs w:val="21"/>
              </w:rPr>
            </w:pPr>
            <w:r>
              <w:rPr>
                <w:rFonts w:ascii="ti" w:hAnsi="ti" w:hint="eastAsia"/>
                <w:szCs w:val="21"/>
              </w:rPr>
              <w:t>020-</w:t>
            </w:r>
            <w:r>
              <w:rPr>
                <w:rFonts w:ascii="ti" w:hAnsi="ti"/>
                <w:szCs w:val="21"/>
              </w:rPr>
              <w:t>82639841</w:t>
            </w:r>
          </w:p>
        </w:tc>
      </w:tr>
      <w:tr w:rsidR="007873D0" w:rsidTr="008D182D">
        <w:trPr>
          <w:trHeight w:val="728"/>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szCs w:val="21"/>
              </w:rPr>
            </w:pPr>
            <w:r>
              <w:rPr>
                <w:rFonts w:ascii="ti" w:hAnsi="ti" w:hint="eastAsia"/>
                <w:szCs w:val="21"/>
              </w:rPr>
              <w:t>26</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 w:val="22"/>
              </w:rPr>
            </w:pPr>
            <w:r>
              <w:rPr>
                <w:rFonts w:ascii="ti" w:hAnsi="ti" w:cs="宋体" w:hint="eastAsia"/>
                <w:kern w:val="0"/>
                <w:sz w:val="22"/>
              </w:rPr>
              <w:t>丹荔照相馆</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hint="eastAsia"/>
                <w:szCs w:val="21"/>
              </w:rPr>
            </w:pPr>
            <w:r>
              <w:rPr>
                <w:rFonts w:ascii="ti" w:hAnsi="ti" w:hint="eastAsia"/>
                <w:szCs w:val="21"/>
              </w:rPr>
              <w:t>增城区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rPr>
                <w:rFonts w:ascii="ti" w:hAnsi="ti" w:cs="宋体" w:hint="eastAsia"/>
                <w:kern w:val="0"/>
                <w:sz w:val="22"/>
              </w:rPr>
            </w:pPr>
            <w:r>
              <w:rPr>
                <w:rFonts w:ascii="ti" w:hAnsi="ti" w:hint="eastAsia"/>
                <w:szCs w:val="21"/>
              </w:rPr>
              <w:t>增城区</w:t>
            </w:r>
            <w:r>
              <w:rPr>
                <w:rFonts w:ascii="ti" w:hAnsi="ti" w:cs="宋体" w:hint="eastAsia"/>
                <w:kern w:val="0"/>
                <w:sz w:val="22"/>
              </w:rPr>
              <w:t>增江街东桥东路</w:t>
            </w:r>
            <w:r>
              <w:rPr>
                <w:rFonts w:ascii="ti" w:hAnsi="ti" w:cs="宋体" w:hint="eastAsia"/>
                <w:kern w:val="0"/>
                <w:sz w:val="22"/>
              </w:rPr>
              <w:t>12</w:t>
            </w:r>
            <w:r>
              <w:rPr>
                <w:rFonts w:ascii="ti" w:hAnsi="ti" w:cs="宋体" w:hint="eastAsia"/>
                <w:kern w:val="0"/>
                <w:sz w:val="22"/>
              </w:rPr>
              <w:t>号</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hint="eastAsia"/>
                <w:szCs w:val="21"/>
              </w:rPr>
            </w:pPr>
            <w:r>
              <w:rPr>
                <w:rFonts w:ascii="ti" w:hAnsi="ti" w:hint="eastAsia"/>
                <w:szCs w:val="21"/>
              </w:rPr>
              <w:t>020-82722991</w:t>
            </w:r>
          </w:p>
        </w:tc>
      </w:tr>
      <w:tr w:rsidR="007873D0" w:rsidTr="008D182D">
        <w:trPr>
          <w:trHeight w:val="666"/>
          <w:jc w:val="center"/>
        </w:trPr>
        <w:tc>
          <w:tcPr>
            <w:tcW w:w="709" w:type="dxa"/>
            <w:tcBorders>
              <w:top w:val="nil"/>
              <w:left w:val="single" w:sz="4" w:space="0" w:color="auto"/>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hint="eastAsia"/>
                <w:szCs w:val="21"/>
              </w:rPr>
              <w:t>27</w:t>
            </w:r>
          </w:p>
        </w:tc>
        <w:tc>
          <w:tcPr>
            <w:tcW w:w="1985"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szCs w:val="21"/>
              </w:rPr>
              <w:t>同心照相馆</w:t>
            </w:r>
          </w:p>
        </w:tc>
        <w:tc>
          <w:tcPr>
            <w:tcW w:w="85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hint="eastAsia"/>
                <w:szCs w:val="21"/>
              </w:rPr>
            </w:pPr>
            <w:r>
              <w:rPr>
                <w:rFonts w:ascii="ti" w:hAnsi="ti"/>
                <w:szCs w:val="21"/>
              </w:rPr>
              <w:t>增城区</w:t>
            </w:r>
          </w:p>
        </w:tc>
        <w:tc>
          <w:tcPr>
            <w:tcW w:w="3310"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rPr>
                <w:rFonts w:ascii="ti" w:hAnsi="ti" w:cs="宋体" w:hint="eastAsia"/>
                <w:kern w:val="0"/>
                <w:szCs w:val="21"/>
              </w:rPr>
            </w:pPr>
            <w:r>
              <w:rPr>
                <w:rFonts w:ascii="ti" w:hAnsi="ti" w:hint="eastAsia"/>
                <w:szCs w:val="21"/>
              </w:rPr>
              <w:t>增城区</w:t>
            </w:r>
            <w:r>
              <w:rPr>
                <w:rFonts w:ascii="ti" w:hAnsi="ti"/>
                <w:szCs w:val="21"/>
              </w:rPr>
              <w:t>荔城街沙园中路</w:t>
            </w:r>
            <w:r>
              <w:rPr>
                <w:rFonts w:ascii="ti" w:hAnsi="ti"/>
                <w:szCs w:val="21"/>
              </w:rPr>
              <w:t>10</w:t>
            </w:r>
            <w:r>
              <w:rPr>
                <w:rFonts w:ascii="ti" w:hAnsi="ti"/>
                <w:szCs w:val="21"/>
              </w:rPr>
              <w:t>号</w:t>
            </w:r>
            <w:r>
              <w:rPr>
                <w:rFonts w:ascii="ti" w:hAnsi="ti"/>
                <w:szCs w:val="21"/>
              </w:rPr>
              <w:t>111</w:t>
            </w:r>
            <w:r>
              <w:rPr>
                <w:rFonts w:ascii="ti" w:hAnsi="ti"/>
                <w:szCs w:val="21"/>
              </w:rPr>
              <w:t>铺</w:t>
            </w:r>
          </w:p>
        </w:tc>
        <w:tc>
          <w:tcPr>
            <w:tcW w:w="1701" w:type="dxa"/>
            <w:tcBorders>
              <w:top w:val="nil"/>
              <w:left w:val="nil"/>
              <w:bottom w:val="single" w:sz="4" w:space="0" w:color="auto"/>
              <w:right w:val="single" w:sz="4" w:space="0" w:color="auto"/>
            </w:tcBorders>
            <w:shd w:val="clear" w:color="000000" w:fill="FFFFFF"/>
            <w:vAlign w:val="center"/>
          </w:tcPr>
          <w:p w:rsidR="007873D0" w:rsidRDefault="007873D0" w:rsidP="008D182D">
            <w:pPr>
              <w:widowControl/>
              <w:jc w:val="center"/>
              <w:rPr>
                <w:rFonts w:ascii="ti" w:hAnsi="ti" w:cs="宋体" w:hint="eastAsia"/>
                <w:kern w:val="0"/>
                <w:szCs w:val="21"/>
              </w:rPr>
            </w:pPr>
            <w:r>
              <w:rPr>
                <w:rFonts w:ascii="ti" w:hAnsi="ti" w:hint="eastAsia"/>
                <w:szCs w:val="21"/>
              </w:rPr>
              <w:t>020-82730541</w:t>
            </w:r>
          </w:p>
        </w:tc>
      </w:tr>
    </w:tbl>
    <w:p w:rsidR="007873D0" w:rsidRDefault="007873D0" w:rsidP="007873D0">
      <w:pPr>
        <w:spacing w:line="440" w:lineRule="exact"/>
        <w:ind w:firstLineChars="100" w:firstLine="240"/>
        <w:rPr>
          <w:rFonts w:ascii="ti" w:eastAsia="楷体_GB2312" w:hAnsi="ti" w:hint="eastAsia"/>
          <w:sz w:val="24"/>
          <w:szCs w:val="22"/>
        </w:rPr>
      </w:pPr>
      <w:r>
        <w:rPr>
          <w:rFonts w:ascii="ti" w:eastAsia="楷体_GB2312" w:hAnsi="ti" w:hint="eastAsia"/>
          <w:sz w:val="24"/>
          <w:szCs w:val="22"/>
        </w:rPr>
        <w:t>注：考生可选择上述任一相馆拍摄照片或自行拍摄符合要求的照片后上传。</w:t>
      </w:r>
    </w:p>
    <w:p w:rsidR="007873D0" w:rsidRDefault="007873D0" w:rsidP="007873D0">
      <w:pPr>
        <w:spacing w:line="440" w:lineRule="exact"/>
        <w:rPr>
          <w:rFonts w:ascii="黑体" w:eastAsia="黑体" w:hAnsi="黑体" w:cs="Courier New" w:hint="eastAsia"/>
          <w:sz w:val="32"/>
          <w:szCs w:val="32"/>
        </w:rPr>
      </w:pPr>
      <w:r>
        <w:rPr>
          <w:rFonts w:ascii="黑体" w:eastAsia="黑体" w:hAnsi="黑体" w:cs="Courier New"/>
          <w:sz w:val="36"/>
          <w:szCs w:val="36"/>
        </w:rPr>
        <w:br w:type="page"/>
      </w:r>
      <w:r>
        <w:rPr>
          <w:rFonts w:ascii="黑体" w:eastAsia="黑体" w:hAnsi="黑体" w:cs="Courier New" w:hint="eastAsia"/>
          <w:sz w:val="32"/>
          <w:szCs w:val="32"/>
        </w:rPr>
        <w:lastRenderedPageBreak/>
        <w:t>附件9</w:t>
      </w:r>
    </w:p>
    <w:p w:rsidR="007873D0" w:rsidRDefault="007873D0" w:rsidP="007873D0">
      <w:pPr>
        <w:spacing w:line="440" w:lineRule="exact"/>
        <w:rPr>
          <w:rFonts w:ascii="黑体" w:eastAsia="黑体" w:hAnsi="黑体" w:cs="Courier New" w:hint="eastAsia"/>
          <w:sz w:val="32"/>
          <w:szCs w:val="32"/>
        </w:rPr>
      </w:pPr>
    </w:p>
    <w:p w:rsidR="007873D0" w:rsidRDefault="007873D0" w:rsidP="007873D0">
      <w:pPr>
        <w:widowControl/>
        <w:spacing w:line="560" w:lineRule="exact"/>
        <w:jc w:val="center"/>
        <w:rPr>
          <w:rFonts w:ascii="方正小标宋_GBK" w:eastAsia="方正小标宋_GBK" w:hAnsi="宋体" w:cs="宋体" w:hint="eastAsia"/>
          <w:bCs/>
          <w:kern w:val="0"/>
          <w:sz w:val="44"/>
          <w:szCs w:val="36"/>
        </w:rPr>
      </w:pPr>
      <w:r>
        <w:rPr>
          <w:rFonts w:ascii="方正小标宋_GBK" w:eastAsia="方正小标宋_GBK" w:hAnsi="宋体" w:cs="宋体" w:hint="eastAsia"/>
          <w:bCs/>
          <w:kern w:val="0"/>
          <w:sz w:val="44"/>
          <w:szCs w:val="36"/>
        </w:rPr>
        <w:t>2023年广州市高中阶段学校考试招生</w:t>
      </w:r>
    </w:p>
    <w:p w:rsidR="007873D0" w:rsidRDefault="007873D0" w:rsidP="007873D0">
      <w:pPr>
        <w:widowControl/>
        <w:spacing w:line="560" w:lineRule="exact"/>
        <w:jc w:val="center"/>
        <w:rPr>
          <w:rFonts w:ascii="方正小标宋_GBK" w:eastAsia="方正小标宋_GBK" w:hAnsi="宋体" w:cs="宋体"/>
          <w:bCs/>
          <w:kern w:val="0"/>
          <w:sz w:val="44"/>
          <w:szCs w:val="36"/>
        </w:rPr>
      </w:pPr>
      <w:r>
        <w:rPr>
          <w:rFonts w:ascii="方正小标宋_GBK" w:eastAsia="方正小标宋_GBK" w:hAnsi="宋体" w:cs="宋体" w:hint="eastAsia"/>
          <w:bCs/>
          <w:kern w:val="0"/>
          <w:sz w:val="44"/>
          <w:szCs w:val="36"/>
        </w:rPr>
        <w:t>咨询电话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3"/>
        <w:gridCol w:w="4382"/>
        <w:gridCol w:w="2121"/>
      </w:tblGrid>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黑体" w:eastAsia="黑体" w:hAnsi="黑体" w:cs="宋体" w:hint="eastAsia"/>
                <w:bCs/>
                <w:kern w:val="0"/>
                <w:sz w:val="28"/>
                <w:szCs w:val="21"/>
              </w:rPr>
            </w:pPr>
            <w:r>
              <w:rPr>
                <w:rFonts w:ascii="黑体" w:eastAsia="黑体" w:hAnsi="黑体" w:cs="宋体" w:hint="eastAsia"/>
                <w:bCs/>
                <w:kern w:val="0"/>
                <w:sz w:val="28"/>
                <w:szCs w:val="21"/>
              </w:rPr>
              <w:t>单位名称</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黑体" w:eastAsia="黑体" w:hAnsi="黑体" w:cs="宋体" w:hint="eastAsia"/>
                <w:bCs/>
                <w:kern w:val="0"/>
                <w:sz w:val="28"/>
                <w:szCs w:val="21"/>
              </w:rPr>
            </w:pPr>
            <w:r>
              <w:rPr>
                <w:rFonts w:ascii="黑体" w:eastAsia="黑体" w:hAnsi="黑体" w:cs="宋体" w:hint="eastAsia"/>
                <w:bCs/>
                <w:kern w:val="0"/>
                <w:sz w:val="28"/>
                <w:szCs w:val="21"/>
              </w:rPr>
              <w:t>单 位 地 址</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黑体" w:eastAsia="黑体" w:hAnsi="黑体" w:cs="宋体" w:hint="eastAsia"/>
                <w:bCs/>
                <w:kern w:val="0"/>
                <w:sz w:val="28"/>
                <w:szCs w:val="21"/>
              </w:rPr>
            </w:pPr>
            <w:r>
              <w:rPr>
                <w:rFonts w:ascii="黑体" w:eastAsia="黑体" w:hAnsi="黑体" w:cs="宋体" w:hint="eastAsia"/>
                <w:bCs/>
                <w:kern w:val="0"/>
                <w:sz w:val="28"/>
                <w:szCs w:val="21"/>
              </w:rPr>
              <w:t>联 系 电 话</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广州市招考办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越秀区建设六马路</w:t>
            </w:r>
            <w:r>
              <w:rPr>
                <w:rFonts w:ascii="ti" w:hAnsi="ti" w:cs="宋体" w:hint="eastAsia"/>
                <w:kern w:val="0"/>
                <w:sz w:val="22"/>
                <w:szCs w:val="21"/>
              </w:rPr>
              <w:t>16</w:t>
            </w:r>
            <w:r>
              <w:rPr>
                <w:rFonts w:ascii="ti" w:hAnsi="ti" w:cs="宋体" w:hint="eastAsia"/>
                <w:kern w:val="0"/>
                <w:sz w:val="22"/>
                <w:szCs w:val="21"/>
              </w:rPr>
              <w:t>号</w:t>
            </w:r>
            <w:r>
              <w:rPr>
                <w:rFonts w:ascii="ti" w:hAnsi="ti" w:cs="宋体" w:hint="eastAsia"/>
                <w:kern w:val="0"/>
                <w:sz w:val="22"/>
                <w:szCs w:val="21"/>
              </w:rPr>
              <w:t>3</w:t>
            </w:r>
            <w:r>
              <w:rPr>
                <w:rFonts w:ascii="ti" w:hAnsi="ti" w:cs="宋体" w:hint="eastAsia"/>
                <w:kern w:val="0"/>
                <w:sz w:val="22"/>
                <w:szCs w:val="21"/>
              </w:rPr>
              <w:t>楼服务大厅</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83861859</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荔湾区招考办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荔湾区多宝路</w:t>
            </w:r>
            <w:r>
              <w:rPr>
                <w:rFonts w:ascii="ti" w:hAnsi="ti" w:cs="宋体" w:hint="eastAsia"/>
                <w:kern w:val="0"/>
                <w:sz w:val="22"/>
                <w:szCs w:val="21"/>
              </w:rPr>
              <w:t>58</w:t>
            </w:r>
            <w:r>
              <w:rPr>
                <w:rFonts w:ascii="ti" w:hAnsi="ti" w:cs="宋体" w:hint="eastAsia"/>
                <w:kern w:val="0"/>
                <w:sz w:val="22"/>
                <w:szCs w:val="21"/>
              </w:rPr>
              <w:t>号（荔湾区教育局附楼</w:t>
            </w:r>
            <w:r>
              <w:rPr>
                <w:rFonts w:ascii="ti" w:hAnsi="ti" w:cs="宋体" w:hint="eastAsia"/>
                <w:kern w:val="0"/>
                <w:sz w:val="22"/>
                <w:szCs w:val="21"/>
              </w:rPr>
              <w:t>509</w:t>
            </w:r>
            <w:r>
              <w:rPr>
                <w:rFonts w:ascii="ti" w:hAnsi="ti" w:cs="宋体" w:hint="eastAsia"/>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kern w:val="0"/>
                <w:sz w:val="22"/>
                <w:szCs w:val="21"/>
              </w:rPr>
              <w:t>81723966</w:t>
            </w:r>
          </w:p>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81949997</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越秀区招考办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kern w:val="0"/>
                <w:sz w:val="22"/>
                <w:szCs w:val="21"/>
              </w:rPr>
              <w:t>越秀区吉祥路</w:t>
            </w:r>
            <w:r>
              <w:rPr>
                <w:rFonts w:ascii="ti" w:hAnsi="ti" w:cs="宋体"/>
                <w:kern w:val="0"/>
                <w:sz w:val="22"/>
                <w:szCs w:val="21"/>
              </w:rPr>
              <w:t>32</w:t>
            </w:r>
            <w:r>
              <w:rPr>
                <w:rFonts w:ascii="ti" w:hAnsi="ti" w:cs="宋体"/>
                <w:kern w:val="0"/>
                <w:sz w:val="22"/>
                <w:szCs w:val="21"/>
              </w:rPr>
              <w:t>号</w:t>
            </w:r>
            <w:r>
              <w:rPr>
                <w:rFonts w:ascii="ti" w:hAnsi="ti" w:cs="宋体"/>
                <w:kern w:val="0"/>
                <w:sz w:val="22"/>
                <w:szCs w:val="21"/>
              </w:rPr>
              <w:t>209</w:t>
            </w:r>
            <w:r>
              <w:rPr>
                <w:rFonts w:ascii="ti" w:hAnsi="ti" w:cs="宋体"/>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87678002</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海珠区招考中心</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海珠区石榴岗路</w:t>
            </w:r>
            <w:r>
              <w:rPr>
                <w:rFonts w:ascii="ti" w:hAnsi="ti" w:cs="宋体" w:hint="eastAsia"/>
                <w:kern w:val="0"/>
                <w:sz w:val="22"/>
                <w:szCs w:val="21"/>
              </w:rPr>
              <w:t>488</w:t>
            </w:r>
            <w:r>
              <w:rPr>
                <w:rFonts w:ascii="ti" w:hAnsi="ti" w:cs="宋体" w:hint="eastAsia"/>
                <w:kern w:val="0"/>
                <w:sz w:val="22"/>
                <w:szCs w:val="21"/>
              </w:rPr>
              <w:t>号办公楼二楼</w:t>
            </w:r>
            <w:r>
              <w:rPr>
                <w:rFonts w:ascii="ti" w:hAnsi="ti" w:cs="宋体" w:hint="eastAsia"/>
                <w:kern w:val="0"/>
                <w:sz w:val="22"/>
                <w:szCs w:val="21"/>
              </w:rPr>
              <w:t>203</w:t>
            </w:r>
            <w:r>
              <w:rPr>
                <w:rFonts w:ascii="ti" w:hAnsi="ti" w:cs="宋体" w:hint="eastAsia"/>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kern w:val="0"/>
                <w:sz w:val="22"/>
                <w:szCs w:val="21"/>
              </w:rPr>
              <w:t>84479902</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天河区招考办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天河区天府路</w:t>
            </w:r>
            <w:r>
              <w:rPr>
                <w:rFonts w:ascii="ti" w:hAnsi="ti" w:cs="宋体"/>
                <w:kern w:val="0"/>
                <w:sz w:val="22"/>
                <w:szCs w:val="21"/>
              </w:rPr>
              <w:t>1</w:t>
            </w:r>
            <w:r>
              <w:rPr>
                <w:rFonts w:ascii="ti" w:hAnsi="ti" w:cs="宋体"/>
                <w:kern w:val="0"/>
                <w:sz w:val="22"/>
                <w:szCs w:val="21"/>
              </w:rPr>
              <w:t>号区政府大院</w:t>
            </w:r>
            <w:r>
              <w:rPr>
                <w:rFonts w:ascii="ti" w:hAnsi="ti" w:cs="宋体"/>
                <w:kern w:val="0"/>
                <w:sz w:val="22"/>
                <w:szCs w:val="21"/>
              </w:rPr>
              <w:t>4</w:t>
            </w:r>
            <w:r>
              <w:rPr>
                <w:rFonts w:ascii="ti" w:hAnsi="ti" w:cs="宋体"/>
                <w:kern w:val="0"/>
                <w:sz w:val="22"/>
                <w:szCs w:val="21"/>
              </w:rPr>
              <w:t>号楼</w:t>
            </w:r>
            <w:r>
              <w:rPr>
                <w:rFonts w:ascii="ti" w:hAnsi="ti" w:cs="宋体"/>
                <w:kern w:val="0"/>
                <w:sz w:val="22"/>
                <w:szCs w:val="21"/>
              </w:rPr>
              <w:t>20</w:t>
            </w:r>
            <w:r>
              <w:rPr>
                <w:rFonts w:ascii="ti" w:hAnsi="ti" w:cs="宋体" w:hint="eastAsia"/>
                <w:kern w:val="0"/>
                <w:sz w:val="22"/>
                <w:szCs w:val="21"/>
              </w:rPr>
              <w:t>0</w:t>
            </w:r>
            <w:r>
              <w:rPr>
                <w:rFonts w:ascii="ti" w:hAnsi="ti" w:cs="宋体"/>
                <w:kern w:val="0"/>
                <w:sz w:val="22"/>
                <w:szCs w:val="21"/>
              </w:rPr>
              <w:t>2</w:t>
            </w:r>
            <w:r>
              <w:rPr>
                <w:rFonts w:ascii="ti" w:hAnsi="ti" w:cs="宋体"/>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kern w:val="0"/>
                <w:sz w:val="22"/>
                <w:szCs w:val="21"/>
              </w:rPr>
              <w:t>38622793</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白云区招考办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白云</w:t>
            </w:r>
            <w:r>
              <w:rPr>
                <w:rFonts w:ascii="ti" w:hAnsi="ti" w:cs="宋体"/>
                <w:kern w:val="0"/>
                <w:sz w:val="22"/>
                <w:szCs w:val="21"/>
              </w:rPr>
              <w:t>区</w:t>
            </w:r>
            <w:r>
              <w:rPr>
                <w:rFonts w:ascii="ti" w:hAnsi="ti" w:cs="宋体" w:hint="eastAsia"/>
                <w:kern w:val="0"/>
                <w:sz w:val="22"/>
                <w:szCs w:val="21"/>
              </w:rPr>
              <w:t>白云大道南</w:t>
            </w:r>
            <w:r>
              <w:rPr>
                <w:rFonts w:ascii="ti" w:hAnsi="ti" w:cs="宋体" w:hint="eastAsia"/>
                <w:kern w:val="0"/>
                <w:sz w:val="22"/>
                <w:szCs w:val="21"/>
              </w:rPr>
              <w:t>383</w:t>
            </w:r>
            <w:r>
              <w:rPr>
                <w:rFonts w:ascii="ti" w:hAnsi="ti" w:cs="宋体" w:hint="eastAsia"/>
                <w:kern w:val="0"/>
                <w:sz w:val="22"/>
                <w:szCs w:val="21"/>
              </w:rPr>
              <w:t>号一楼政务服务中心</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86367165</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黄埔区招考办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kern w:val="0"/>
                <w:sz w:val="22"/>
                <w:szCs w:val="21"/>
              </w:rPr>
              <w:t>黄埔区水西路</w:t>
            </w:r>
            <w:r>
              <w:rPr>
                <w:rFonts w:ascii="ti" w:hAnsi="ti" w:cs="宋体"/>
                <w:kern w:val="0"/>
                <w:sz w:val="22"/>
                <w:szCs w:val="21"/>
              </w:rPr>
              <w:t>12</w:t>
            </w:r>
            <w:r>
              <w:rPr>
                <w:rFonts w:ascii="ti" w:hAnsi="ti" w:cs="宋体"/>
                <w:kern w:val="0"/>
                <w:sz w:val="22"/>
                <w:szCs w:val="21"/>
              </w:rPr>
              <w:t>号凯达楼（萝岗行政执法综合大楼）</w:t>
            </w:r>
            <w:r>
              <w:rPr>
                <w:rFonts w:ascii="ti" w:hAnsi="ti" w:cs="宋体" w:hint="eastAsia"/>
                <w:kern w:val="0"/>
                <w:sz w:val="22"/>
                <w:szCs w:val="21"/>
              </w:rPr>
              <w:t>A</w:t>
            </w:r>
            <w:r>
              <w:rPr>
                <w:rFonts w:ascii="ti" w:hAnsi="ti" w:cs="宋体"/>
                <w:kern w:val="0"/>
                <w:sz w:val="22"/>
                <w:szCs w:val="21"/>
              </w:rPr>
              <w:t>栋</w:t>
            </w:r>
            <w:r>
              <w:rPr>
                <w:rFonts w:ascii="ti" w:hAnsi="ti" w:cs="宋体" w:hint="eastAsia"/>
                <w:kern w:val="0"/>
                <w:sz w:val="22"/>
                <w:szCs w:val="21"/>
              </w:rPr>
              <w:t>227</w:t>
            </w:r>
            <w:r>
              <w:rPr>
                <w:rFonts w:ascii="ti" w:hAnsi="ti" w:cs="宋体"/>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kern w:val="0"/>
                <w:sz w:val="22"/>
                <w:szCs w:val="21"/>
              </w:rPr>
              <w:t>82116639</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番禺区招考办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番禺</w:t>
            </w:r>
            <w:r>
              <w:rPr>
                <w:rFonts w:ascii="ti" w:hAnsi="ti" w:cs="宋体"/>
                <w:kern w:val="0"/>
                <w:sz w:val="22"/>
                <w:szCs w:val="21"/>
              </w:rPr>
              <w:t>区</w:t>
            </w:r>
            <w:r>
              <w:rPr>
                <w:rFonts w:ascii="ti" w:hAnsi="ti" w:cs="宋体" w:hint="eastAsia"/>
                <w:kern w:val="0"/>
                <w:sz w:val="22"/>
                <w:szCs w:val="21"/>
              </w:rPr>
              <w:t>区政府办公中心东副楼</w:t>
            </w:r>
            <w:r>
              <w:rPr>
                <w:rFonts w:ascii="ti" w:hAnsi="ti" w:cs="宋体" w:hint="eastAsia"/>
                <w:kern w:val="0"/>
                <w:sz w:val="22"/>
                <w:szCs w:val="21"/>
              </w:rPr>
              <w:t>529</w:t>
            </w:r>
            <w:r>
              <w:rPr>
                <w:rFonts w:ascii="ti" w:hAnsi="ti" w:cs="宋体" w:hint="eastAsia"/>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84644565</w:t>
            </w:r>
          </w:p>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84641650</w:t>
            </w:r>
            <w:r>
              <w:rPr>
                <w:rFonts w:ascii="ti" w:hAnsi="ti" w:cs="宋体" w:hint="eastAsia"/>
                <w:kern w:val="0"/>
                <w:sz w:val="22"/>
                <w:szCs w:val="21"/>
              </w:rPr>
              <w:t>（体育考试）</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花都区招考办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kern w:val="0"/>
                <w:sz w:val="22"/>
                <w:szCs w:val="21"/>
              </w:rPr>
              <w:t>花都区花城街公益路</w:t>
            </w:r>
            <w:r>
              <w:rPr>
                <w:rFonts w:ascii="ti" w:hAnsi="ti" w:cs="宋体"/>
                <w:kern w:val="0"/>
                <w:sz w:val="22"/>
                <w:szCs w:val="21"/>
              </w:rPr>
              <w:t>33</w:t>
            </w:r>
            <w:r>
              <w:rPr>
                <w:rFonts w:ascii="ti" w:hAnsi="ti" w:cs="宋体"/>
                <w:kern w:val="0"/>
                <w:sz w:val="22"/>
                <w:szCs w:val="21"/>
              </w:rPr>
              <w:t>号区政府综合楼六楼</w:t>
            </w:r>
            <w:r>
              <w:rPr>
                <w:rFonts w:ascii="ti" w:hAnsi="ti" w:cs="宋体"/>
                <w:kern w:val="0"/>
                <w:sz w:val="22"/>
                <w:szCs w:val="21"/>
              </w:rPr>
              <w:t>602</w:t>
            </w:r>
            <w:r>
              <w:rPr>
                <w:rFonts w:ascii="ti" w:hAnsi="ti" w:cs="宋体"/>
                <w:kern w:val="0"/>
                <w:sz w:val="22"/>
                <w:szCs w:val="21"/>
              </w:rPr>
              <w:t>室</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kern w:val="0"/>
                <w:sz w:val="22"/>
                <w:szCs w:val="21"/>
              </w:rPr>
              <w:t>36898748</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南沙区招考办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南沙区进港大道</w:t>
            </w:r>
            <w:r>
              <w:rPr>
                <w:rFonts w:ascii="ti" w:hAnsi="ti" w:cs="宋体" w:hint="eastAsia"/>
                <w:kern w:val="0"/>
                <w:sz w:val="22"/>
                <w:szCs w:val="21"/>
              </w:rPr>
              <w:t>466</w:t>
            </w:r>
            <w:r>
              <w:rPr>
                <w:rFonts w:ascii="ti" w:hAnsi="ti" w:cs="宋体" w:hint="eastAsia"/>
                <w:kern w:val="0"/>
                <w:sz w:val="22"/>
                <w:szCs w:val="21"/>
              </w:rPr>
              <w:t>号之二传媒大厦一楼</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kern w:val="0"/>
                <w:sz w:val="22"/>
                <w:szCs w:val="21"/>
              </w:rPr>
              <w:t>39050023</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从化区招考办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从</w:t>
            </w:r>
            <w:r>
              <w:rPr>
                <w:rFonts w:ascii="ti" w:hAnsi="ti" w:cs="宋体"/>
                <w:kern w:val="0"/>
                <w:sz w:val="22"/>
                <w:szCs w:val="21"/>
              </w:rPr>
              <w:t>化区</w:t>
            </w:r>
            <w:r>
              <w:rPr>
                <w:rFonts w:ascii="ti" w:hAnsi="ti" w:cs="宋体" w:hint="eastAsia"/>
                <w:kern w:val="0"/>
                <w:sz w:val="22"/>
                <w:szCs w:val="21"/>
              </w:rPr>
              <w:t>街口街西宁东路</w:t>
            </w:r>
            <w:r>
              <w:rPr>
                <w:rFonts w:ascii="ti" w:hAnsi="ti" w:cs="宋体" w:hint="eastAsia"/>
                <w:kern w:val="0"/>
                <w:sz w:val="22"/>
                <w:szCs w:val="21"/>
              </w:rPr>
              <w:t>21</w:t>
            </w:r>
            <w:r>
              <w:rPr>
                <w:rFonts w:ascii="ti" w:hAnsi="ti" w:cs="宋体" w:hint="eastAsia"/>
                <w:kern w:val="0"/>
                <w:sz w:val="22"/>
                <w:szCs w:val="21"/>
              </w:rPr>
              <w:t>号</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87930461</w:t>
            </w:r>
          </w:p>
        </w:tc>
      </w:tr>
      <w:tr w:rsidR="007873D0" w:rsidTr="008D182D">
        <w:trPr>
          <w:trHeight w:val="713"/>
          <w:jc w:val="center"/>
        </w:trPr>
        <w:tc>
          <w:tcPr>
            <w:tcW w:w="190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cs="宋体" w:hint="eastAsia"/>
                <w:kern w:val="0"/>
                <w:sz w:val="22"/>
                <w:szCs w:val="21"/>
              </w:rPr>
              <w:t>增城区招考办</w:t>
            </w:r>
          </w:p>
        </w:tc>
        <w:tc>
          <w:tcPr>
            <w:tcW w:w="4717"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left"/>
              <w:rPr>
                <w:rFonts w:ascii="ti" w:hAnsi="ti" w:cs="宋体" w:hint="eastAsia"/>
                <w:kern w:val="0"/>
                <w:sz w:val="22"/>
                <w:szCs w:val="21"/>
              </w:rPr>
            </w:pPr>
            <w:r>
              <w:rPr>
                <w:rFonts w:ascii="ti" w:hAnsi="ti" w:cs="宋体" w:hint="eastAsia"/>
                <w:kern w:val="0"/>
                <w:sz w:val="22"/>
                <w:szCs w:val="21"/>
              </w:rPr>
              <w:t>增城</w:t>
            </w:r>
            <w:r>
              <w:rPr>
                <w:rFonts w:ascii="ti" w:hAnsi="ti" w:cs="宋体"/>
                <w:kern w:val="0"/>
                <w:sz w:val="22"/>
                <w:szCs w:val="21"/>
              </w:rPr>
              <w:t>区</w:t>
            </w:r>
            <w:r>
              <w:rPr>
                <w:rFonts w:ascii="ti" w:hAnsi="ti" w:cs="宋体" w:hint="eastAsia"/>
                <w:kern w:val="0"/>
                <w:sz w:val="22"/>
                <w:szCs w:val="21"/>
              </w:rPr>
              <w:t>荔城街挂绿街西四巷</w:t>
            </w:r>
            <w:r>
              <w:rPr>
                <w:rFonts w:ascii="ti" w:hAnsi="ti" w:cs="宋体" w:hint="eastAsia"/>
                <w:kern w:val="0"/>
                <w:sz w:val="22"/>
                <w:szCs w:val="21"/>
              </w:rPr>
              <w:t>1</w:t>
            </w:r>
            <w:r>
              <w:rPr>
                <w:rFonts w:ascii="ti" w:hAnsi="ti" w:cs="宋体" w:hint="eastAsia"/>
                <w:kern w:val="0"/>
                <w:sz w:val="22"/>
                <w:szCs w:val="21"/>
              </w:rPr>
              <w:t>号</w:t>
            </w:r>
          </w:p>
        </w:tc>
        <w:tc>
          <w:tcPr>
            <w:tcW w:w="2213"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widowControl/>
              <w:jc w:val="center"/>
              <w:rPr>
                <w:rFonts w:ascii="ti" w:hAnsi="ti" w:cs="宋体" w:hint="eastAsia"/>
                <w:kern w:val="0"/>
                <w:sz w:val="22"/>
                <w:szCs w:val="21"/>
              </w:rPr>
            </w:pPr>
            <w:r>
              <w:rPr>
                <w:rFonts w:ascii="ti" w:hAnsi="ti" w:hint="eastAsia"/>
                <w:szCs w:val="21"/>
              </w:rPr>
              <w:t>020-</w:t>
            </w:r>
            <w:r>
              <w:rPr>
                <w:rFonts w:ascii="ti" w:hAnsi="ti" w:cs="宋体" w:hint="eastAsia"/>
                <w:kern w:val="0"/>
                <w:sz w:val="22"/>
                <w:szCs w:val="21"/>
              </w:rPr>
              <w:t>82720626</w:t>
            </w:r>
          </w:p>
        </w:tc>
      </w:tr>
    </w:tbl>
    <w:p w:rsidR="007873D0" w:rsidRDefault="007873D0" w:rsidP="007873D0">
      <w:pPr>
        <w:widowControl/>
        <w:snapToGrid w:val="0"/>
        <w:spacing w:line="560" w:lineRule="exact"/>
        <w:jc w:val="left"/>
        <w:rPr>
          <w:rFonts w:ascii="黑体" w:eastAsia="黑体" w:hAnsi="黑体" w:cs="宋体" w:hint="eastAsia"/>
          <w:kern w:val="0"/>
          <w:sz w:val="32"/>
          <w:szCs w:val="32"/>
        </w:rPr>
      </w:pPr>
      <w:r>
        <w:rPr>
          <w:rFonts w:ascii="宋体" w:hAnsi="Courier New" w:cs="Courier New"/>
          <w:szCs w:val="21"/>
        </w:rPr>
        <w:br w:type="page"/>
      </w:r>
      <w:r>
        <w:rPr>
          <w:rFonts w:ascii="黑体" w:eastAsia="黑体" w:hAnsi="黑体" w:cs="宋体" w:hint="eastAsia"/>
          <w:kern w:val="0"/>
          <w:sz w:val="32"/>
          <w:szCs w:val="32"/>
        </w:rPr>
        <w:lastRenderedPageBreak/>
        <w:t>附件10</w:t>
      </w:r>
    </w:p>
    <w:p w:rsidR="007873D0" w:rsidRDefault="007873D0" w:rsidP="007873D0">
      <w:pPr>
        <w:widowControl/>
        <w:spacing w:line="560" w:lineRule="exact"/>
        <w:jc w:val="center"/>
        <w:rPr>
          <w:rFonts w:ascii="方正小标宋_GBK" w:eastAsia="方正小标宋_GBK" w:hAnsi="宋体" w:cs="宋体"/>
          <w:bCs/>
          <w:kern w:val="0"/>
          <w:sz w:val="44"/>
          <w:szCs w:val="36"/>
        </w:rPr>
      </w:pPr>
      <w:r>
        <w:rPr>
          <w:rFonts w:ascii="方正小标宋_GBK" w:eastAsia="方正小标宋_GBK" w:hAnsi="宋体" w:cs="宋体" w:hint="eastAsia"/>
          <w:bCs/>
          <w:kern w:val="0"/>
          <w:sz w:val="44"/>
          <w:szCs w:val="36"/>
        </w:rPr>
        <w:t>2023年广州市高中阶段学校考试招生</w:t>
      </w:r>
    </w:p>
    <w:p w:rsidR="007873D0" w:rsidRDefault="007873D0" w:rsidP="007873D0">
      <w:pPr>
        <w:widowControl/>
        <w:spacing w:line="560" w:lineRule="exact"/>
        <w:jc w:val="center"/>
        <w:rPr>
          <w:rFonts w:ascii="方正小标宋_GBK" w:eastAsia="方正小标宋_GBK" w:hAnsi="宋体" w:cs="宋体"/>
          <w:bCs/>
          <w:kern w:val="0"/>
          <w:sz w:val="44"/>
          <w:szCs w:val="36"/>
        </w:rPr>
      </w:pPr>
      <w:r>
        <w:rPr>
          <w:rFonts w:ascii="方正小标宋_GBK" w:eastAsia="方正小标宋_GBK" w:hAnsi="宋体" w:cs="宋体" w:hint="eastAsia"/>
          <w:bCs/>
          <w:kern w:val="0"/>
          <w:sz w:val="44"/>
          <w:szCs w:val="36"/>
        </w:rPr>
        <w:t>部分工作日程安排</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4249"/>
        <w:gridCol w:w="1501"/>
        <w:gridCol w:w="1134"/>
      </w:tblGrid>
      <w:tr w:rsidR="007873D0" w:rsidTr="008D182D">
        <w:trPr>
          <w:trHeight w:val="529"/>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bCs/>
                <w:szCs w:val="21"/>
              </w:rPr>
            </w:pPr>
            <w:r>
              <w:rPr>
                <w:rFonts w:ascii="黑体" w:eastAsia="黑体" w:hAnsi="黑体" w:cs="Courier New" w:hint="eastAsia"/>
                <w:bCs/>
                <w:szCs w:val="21"/>
              </w:rPr>
              <w:t>日期</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bCs/>
                <w:szCs w:val="21"/>
              </w:rPr>
            </w:pPr>
            <w:r>
              <w:rPr>
                <w:rFonts w:ascii="黑体" w:eastAsia="黑体" w:hAnsi="黑体" w:cs="Courier New" w:hint="eastAsia"/>
                <w:bCs/>
                <w:szCs w:val="21"/>
              </w:rPr>
              <w:t>工作内容</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bCs/>
                <w:szCs w:val="21"/>
              </w:rPr>
            </w:pPr>
            <w:r>
              <w:rPr>
                <w:rFonts w:ascii="黑体" w:eastAsia="黑体" w:hAnsi="黑体" w:cs="Courier New" w:hint="eastAsia"/>
                <w:bCs/>
                <w:szCs w:val="21"/>
              </w:rPr>
              <w:t>负责部门</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bCs/>
                <w:szCs w:val="21"/>
              </w:rPr>
            </w:pPr>
            <w:r>
              <w:rPr>
                <w:rFonts w:ascii="黑体" w:eastAsia="黑体" w:hAnsi="黑体" w:cs="Courier New" w:hint="eastAsia"/>
                <w:bCs/>
                <w:szCs w:val="21"/>
              </w:rPr>
              <w:t>参加部门</w:t>
            </w:r>
          </w:p>
        </w:tc>
      </w:tr>
      <w:tr w:rsidR="007873D0" w:rsidTr="008D182D">
        <w:trPr>
          <w:trHeight w:val="529"/>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2.28</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信息技术录取参考科目机考</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hint="eastAsia"/>
                <w:bCs/>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hint="eastAsia"/>
                <w:bCs/>
                <w:szCs w:val="21"/>
              </w:rPr>
            </w:pPr>
            <w:r>
              <w:rPr>
                <w:rFonts w:ascii="宋体" w:hAnsi="宋体" w:cs="Courier New" w:hint="eastAsia"/>
                <w:szCs w:val="21"/>
              </w:rPr>
              <w:t>有关学校</w:t>
            </w:r>
          </w:p>
        </w:tc>
      </w:tr>
      <w:tr w:rsidR="007873D0" w:rsidTr="008D182D">
        <w:trPr>
          <w:trHeight w:val="529"/>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3.1-3.8</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音乐、美术录取参考科目现场操作考试</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hint="eastAsia"/>
                <w:bCs/>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jc w:val="center"/>
              <w:rPr>
                <w:rFonts w:ascii="黑体" w:eastAsia="黑体" w:hAnsi="黑体" w:cs="Courier New" w:hint="eastAsia"/>
                <w:bCs/>
                <w:szCs w:val="21"/>
              </w:rPr>
            </w:pPr>
            <w:r>
              <w:rPr>
                <w:rFonts w:ascii="宋体" w:hAnsi="宋体" w:cs="Courier New" w:hint="eastAsia"/>
                <w:szCs w:val="21"/>
              </w:rPr>
              <w:t>有关学校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2.28</w:t>
            </w:r>
            <w:r>
              <w:rPr>
                <w:rFonts w:ascii="宋体" w:hAnsi="宋体" w:cs="Courier New"/>
                <w:szCs w:val="21"/>
              </w:rPr>
              <w:t>-</w:t>
            </w:r>
            <w:r>
              <w:rPr>
                <w:rFonts w:ascii="宋体" w:hAnsi="宋体" w:cs="Courier New" w:hint="eastAsia"/>
                <w:szCs w:val="21"/>
              </w:rPr>
              <w:t>3.4</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中考报名</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初</w:t>
            </w:r>
            <w:r>
              <w:rPr>
                <w:rFonts w:ascii="宋体" w:hAnsi="宋体" w:cs="Courier New"/>
                <w:szCs w:val="21"/>
              </w:rPr>
              <w:t>中学校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3.13-24</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体育考试医务审核</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区教育局</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初中学校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3.31</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音乐、美术录取参考科目机考</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有关学校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4.17-28</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体育考试</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5月上旬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体育</w:t>
            </w:r>
            <w:r>
              <w:rPr>
                <w:rFonts w:ascii="宋体" w:hAnsi="宋体" w:cs="Courier New"/>
                <w:szCs w:val="21"/>
              </w:rPr>
              <w:t>、艺术特长</w:t>
            </w:r>
            <w:r>
              <w:rPr>
                <w:rFonts w:ascii="宋体" w:hAnsi="宋体" w:cs="Courier New" w:hint="eastAsia"/>
                <w:szCs w:val="21"/>
              </w:rPr>
              <w:t>生考</w:t>
            </w:r>
            <w:r>
              <w:rPr>
                <w:rFonts w:ascii="宋体" w:hAnsi="宋体" w:cs="Courier New"/>
                <w:szCs w:val="21"/>
              </w:rPr>
              <w:t>生</w:t>
            </w:r>
            <w:r>
              <w:rPr>
                <w:rFonts w:ascii="宋体" w:hAnsi="宋体" w:cs="Courier New" w:hint="eastAsia"/>
                <w:szCs w:val="21"/>
              </w:rPr>
              <w:t>现场报名</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有关学校</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区</w:t>
            </w:r>
            <w:r>
              <w:rPr>
                <w:rFonts w:ascii="宋体" w:hAnsi="宋体" w:cs="Courier New"/>
                <w:szCs w:val="21"/>
              </w:rPr>
              <w:t>招考办</w:t>
            </w: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5.6-7</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体育考试缓考</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5.13-14</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英语听说考试</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5月中旬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公布自主招生学校计划及方案</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5月中旬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自主招生网上报名</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区招考办</w:t>
            </w:r>
          </w:p>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szCs w:val="21"/>
              </w:rPr>
              <w:t>5</w:t>
            </w:r>
            <w:r>
              <w:rPr>
                <w:rFonts w:ascii="宋体" w:hAnsi="宋体" w:cs="Courier New" w:hint="eastAsia"/>
                <w:szCs w:val="21"/>
              </w:rPr>
              <w:t>月中旬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公办示范性普通高中和省一级普通高中名额分配计划电脑派位</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5月中旬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招</w:t>
            </w:r>
            <w:r>
              <w:rPr>
                <w:rFonts w:ascii="宋体" w:hAnsi="宋体" w:cs="Courier New"/>
                <w:szCs w:val="21"/>
              </w:rPr>
              <w:t>生学校</w:t>
            </w:r>
            <w:r>
              <w:rPr>
                <w:rFonts w:ascii="宋体" w:hAnsi="宋体" w:cs="Courier New" w:hint="eastAsia"/>
                <w:szCs w:val="21"/>
              </w:rPr>
              <w:t>体育</w:t>
            </w:r>
            <w:r>
              <w:rPr>
                <w:rFonts w:ascii="宋体" w:hAnsi="宋体" w:cs="Courier New"/>
                <w:szCs w:val="21"/>
              </w:rPr>
              <w:t>、艺术</w:t>
            </w:r>
            <w:r>
              <w:rPr>
                <w:rFonts w:ascii="宋体" w:hAnsi="宋体" w:cs="Courier New" w:hint="eastAsia"/>
                <w:szCs w:val="21"/>
              </w:rPr>
              <w:t>特长生专业</w:t>
            </w:r>
            <w:r>
              <w:rPr>
                <w:rFonts w:ascii="宋体" w:hAnsi="宋体" w:cs="Courier New"/>
                <w:szCs w:val="21"/>
              </w:rPr>
              <w:t>测试</w:t>
            </w:r>
            <w:r>
              <w:rPr>
                <w:rFonts w:ascii="宋体" w:hAnsi="宋体" w:cs="Courier New" w:hint="eastAsia"/>
                <w:szCs w:val="21"/>
              </w:rPr>
              <w:t>，考</w:t>
            </w:r>
            <w:r>
              <w:rPr>
                <w:rFonts w:ascii="宋体" w:hAnsi="宋体" w:cs="Courier New"/>
                <w:szCs w:val="21"/>
              </w:rPr>
              <w:t>生资格初审</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有</w:t>
            </w:r>
            <w:r>
              <w:rPr>
                <w:rFonts w:ascii="宋体" w:hAnsi="宋体" w:cs="Courier New"/>
                <w:szCs w:val="21"/>
              </w:rPr>
              <w:t>关学校</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5.20-24</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物理、化学实验操作考试</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5月下旬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公示参加自主招生综合能力考核考生名单</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73"/>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5月下旬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hint="eastAsia"/>
                <w:szCs w:val="21"/>
              </w:rPr>
            </w:pPr>
            <w:r>
              <w:rPr>
                <w:rFonts w:ascii="宋体" w:hAnsi="宋体" w:cs="Courier New" w:hint="eastAsia"/>
                <w:szCs w:val="21"/>
              </w:rPr>
              <w:t>体育</w:t>
            </w:r>
            <w:r>
              <w:rPr>
                <w:rFonts w:ascii="宋体" w:hAnsi="宋体" w:cs="Courier New"/>
                <w:szCs w:val="21"/>
              </w:rPr>
              <w:t>、艺术</w:t>
            </w:r>
            <w:r>
              <w:rPr>
                <w:rFonts w:ascii="宋体" w:hAnsi="宋体" w:cs="Courier New" w:hint="eastAsia"/>
                <w:szCs w:val="21"/>
              </w:rPr>
              <w:t>特长生考</w:t>
            </w:r>
            <w:r>
              <w:rPr>
                <w:rFonts w:ascii="宋体" w:hAnsi="宋体" w:cs="Courier New"/>
                <w:szCs w:val="21"/>
              </w:rPr>
              <w:t>生</w:t>
            </w:r>
            <w:r>
              <w:rPr>
                <w:rFonts w:ascii="宋体" w:hAnsi="宋体" w:cs="Courier New" w:hint="eastAsia"/>
                <w:szCs w:val="21"/>
              </w:rPr>
              <w:t>资格复审及名单</w:t>
            </w:r>
            <w:r>
              <w:rPr>
                <w:rFonts w:ascii="宋体" w:hAnsi="宋体" w:cs="Courier New"/>
                <w:szCs w:val="21"/>
              </w:rPr>
              <w:t>公示</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市、区教育局</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hint="eastAsia"/>
                <w:szCs w:val="21"/>
              </w:rPr>
            </w:pPr>
            <w:r>
              <w:rPr>
                <w:rFonts w:ascii="宋体" w:hAnsi="宋体" w:cs="Courier New" w:hint="eastAsia"/>
                <w:szCs w:val="21"/>
              </w:rPr>
              <w:t>有关学校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6.1-5</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中</w:t>
            </w:r>
            <w:r>
              <w:rPr>
                <w:rFonts w:ascii="宋体" w:hAnsi="宋体" w:cs="Courier New"/>
                <w:szCs w:val="21"/>
              </w:rPr>
              <w:t>考</w:t>
            </w:r>
            <w:r>
              <w:rPr>
                <w:rFonts w:ascii="宋体" w:hAnsi="宋体" w:cs="Courier New" w:hint="eastAsia"/>
                <w:szCs w:val="21"/>
              </w:rPr>
              <w:t>志愿填报</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初中学校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6.20</w:t>
            </w:r>
            <w:r>
              <w:rPr>
                <w:rFonts w:ascii="宋体" w:hAnsi="宋体" w:cs="Courier New"/>
                <w:szCs w:val="21"/>
              </w:rPr>
              <w:t>-</w:t>
            </w:r>
            <w:r>
              <w:rPr>
                <w:rFonts w:ascii="宋体" w:hAnsi="宋体" w:cs="Courier New" w:hint="eastAsia"/>
                <w:szCs w:val="21"/>
              </w:rPr>
              <w:t>22</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语文、数学、英语、道德与法治、历史、物理、化学录取计分科目笔试</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6月下旬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自主招生学校综合能力考核</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市、区招考办</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6月下旬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Courier New"/>
                <w:szCs w:val="21"/>
              </w:rPr>
            </w:pPr>
            <w:r>
              <w:rPr>
                <w:rFonts w:ascii="宋体" w:hAnsi="宋体" w:cs="Courier New" w:hint="eastAsia"/>
                <w:szCs w:val="21"/>
              </w:rPr>
              <w:t>公布自主招生综合能力考核成绩</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r>
              <w:rPr>
                <w:rFonts w:ascii="宋体" w:hAnsi="宋体" w:cs="Courier New" w:hint="eastAsia"/>
                <w:szCs w:val="21"/>
              </w:rPr>
              <w:t>有关学校</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Courier New"/>
                <w:szCs w:val="21"/>
              </w:rPr>
            </w:pP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szCs w:val="21"/>
              </w:rPr>
            </w:pPr>
            <w:r>
              <w:rPr>
                <w:rFonts w:ascii="宋体" w:hAnsi="宋体" w:cs="宋体" w:hint="eastAsia"/>
                <w:szCs w:val="21"/>
              </w:rPr>
              <w:t>7月上旬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szCs w:val="21"/>
              </w:rPr>
            </w:pPr>
            <w:r>
              <w:rPr>
                <w:rFonts w:ascii="宋体" w:hAnsi="宋体" w:cs="宋体" w:hint="eastAsia"/>
                <w:szCs w:val="21"/>
              </w:rPr>
              <w:t>公布中考成绩</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szCs w:val="21"/>
              </w:rPr>
            </w:pPr>
            <w:r>
              <w:rPr>
                <w:rFonts w:ascii="宋体" w:hAnsi="宋体" w:cs="宋体"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szCs w:val="21"/>
              </w:rPr>
            </w:pPr>
            <w:r>
              <w:rPr>
                <w:rFonts w:ascii="宋体" w:hAnsi="宋体" w:cs="宋体" w:hint="eastAsia"/>
                <w:szCs w:val="21"/>
              </w:rPr>
              <w:t>初中学校</w:t>
            </w:r>
          </w:p>
        </w:tc>
      </w:tr>
      <w:tr w:rsidR="007873D0" w:rsidTr="008D182D">
        <w:trPr>
          <w:trHeight w:val="452"/>
          <w:jc w:val="center"/>
        </w:trPr>
        <w:tc>
          <w:tcPr>
            <w:tcW w:w="17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宋体"/>
                <w:szCs w:val="21"/>
              </w:rPr>
            </w:pPr>
            <w:r>
              <w:rPr>
                <w:rFonts w:ascii="宋体" w:hAnsi="宋体" w:cs="宋体" w:hint="eastAsia"/>
                <w:szCs w:val="21"/>
              </w:rPr>
              <w:t>7月中下旬</w:t>
            </w:r>
          </w:p>
        </w:tc>
        <w:tc>
          <w:tcPr>
            <w:tcW w:w="4249"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rPr>
                <w:rFonts w:ascii="宋体" w:hAnsi="宋体" w:cs="宋体"/>
                <w:szCs w:val="21"/>
              </w:rPr>
            </w:pPr>
            <w:r>
              <w:rPr>
                <w:rFonts w:ascii="宋体" w:hAnsi="宋体" w:cs="宋体" w:hint="eastAsia"/>
                <w:szCs w:val="21"/>
              </w:rPr>
              <w:t>普通高中和中职学校投档录取、注册报到</w:t>
            </w:r>
          </w:p>
        </w:tc>
        <w:tc>
          <w:tcPr>
            <w:tcW w:w="1501"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宋体"/>
                <w:szCs w:val="21"/>
              </w:rPr>
            </w:pPr>
            <w:r>
              <w:rPr>
                <w:rFonts w:ascii="宋体" w:hAnsi="宋体" w:cs="Courier New" w:hint="eastAsia"/>
                <w:szCs w:val="21"/>
              </w:rPr>
              <w:t>市、区招考办</w:t>
            </w:r>
          </w:p>
        </w:tc>
        <w:tc>
          <w:tcPr>
            <w:tcW w:w="1134" w:type="dxa"/>
            <w:tcBorders>
              <w:top w:val="single" w:sz="4" w:space="0" w:color="auto"/>
              <w:left w:val="single" w:sz="4" w:space="0" w:color="auto"/>
              <w:bottom w:val="single" w:sz="4" w:space="0" w:color="auto"/>
              <w:right w:val="single" w:sz="4" w:space="0" w:color="auto"/>
            </w:tcBorders>
            <w:vAlign w:val="center"/>
          </w:tcPr>
          <w:p w:rsidR="007873D0" w:rsidRDefault="007873D0" w:rsidP="008D182D">
            <w:pPr>
              <w:adjustRightInd w:val="0"/>
              <w:snapToGrid w:val="0"/>
              <w:spacing w:line="260" w:lineRule="atLeast"/>
              <w:jc w:val="center"/>
              <w:rPr>
                <w:rFonts w:ascii="宋体" w:hAnsi="宋体" w:cs="宋体"/>
                <w:szCs w:val="21"/>
              </w:rPr>
            </w:pPr>
            <w:r>
              <w:rPr>
                <w:rFonts w:ascii="宋体" w:hAnsi="宋体" w:cs="Courier New" w:hint="eastAsia"/>
                <w:szCs w:val="21"/>
              </w:rPr>
              <w:t>有关学校</w:t>
            </w:r>
          </w:p>
        </w:tc>
      </w:tr>
    </w:tbl>
    <w:p w:rsidR="007873D0" w:rsidRDefault="007873D0" w:rsidP="007873D0">
      <w:pPr>
        <w:spacing w:line="440" w:lineRule="exact"/>
        <w:jc w:val="left"/>
        <w:rPr>
          <w:rFonts w:ascii="宋体" w:hAnsi="Courier New"/>
          <w:szCs w:val="21"/>
        </w:rPr>
      </w:pPr>
      <w:r>
        <w:rPr>
          <w:rFonts w:ascii="宋体" w:hAnsi="Courier New" w:cs="宋体" w:hint="eastAsia"/>
          <w:color w:val="000000"/>
          <w:kern w:val="0"/>
          <w:szCs w:val="21"/>
          <w:lang w:val="zh-CN"/>
        </w:rPr>
        <w:t>注：以上安排如有变动，以最新通知为准。</w:t>
      </w:r>
    </w:p>
    <w:p w:rsidR="00485DAD" w:rsidRPr="007873D0" w:rsidRDefault="00485DAD"/>
    <w:sectPr w:rsidR="00485DAD" w:rsidRPr="00787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ti">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9"/>
      <w:rPr>
        <w:rFonts w:ascii="仿宋_GB2312" w:eastAsia="仿宋_GB2312" w:hint="eastAsia"/>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w:t>
    </w:r>
    <w:r>
      <w:rPr>
        <w:rFonts w:ascii="仿宋_GB2312" w:eastAsia="仿宋_GB2312"/>
        <w:sz w:val="28"/>
        <w:szCs w:val="28"/>
        <w:lang w:val="en-US" w:eastAsia="zh-CN"/>
      </w:rPr>
      <w:t xml:space="preserve"> 8 -</w:t>
    </w:r>
    <w:r>
      <w:rPr>
        <w:rFonts w:ascii="仿宋_GB2312" w:eastAsia="仿宋_GB2312" w:hint="eastAsia"/>
        <w:sz w:val="28"/>
        <w:szCs w:val="28"/>
      </w:rPr>
      <w:fldChar w:fldCharType="end"/>
    </w:r>
  </w:p>
  <w:p w:rsidR="00437C92" w:rsidRDefault="00000000">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9"/>
      <w:jc w:val="right"/>
      <w:rPr>
        <w:rFonts w:ascii="仿宋_GB2312" w:eastAsia="仿宋_GB2312" w:hint="eastAsia"/>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w:t>
    </w:r>
    <w:r>
      <w:rPr>
        <w:rFonts w:ascii="仿宋_GB2312" w:eastAsia="仿宋_GB2312"/>
        <w:sz w:val="28"/>
        <w:szCs w:val="28"/>
        <w:lang w:val="en-US" w:eastAsia="zh-CN"/>
      </w:rPr>
      <w:t xml:space="preserve"> 14 -</w:t>
    </w:r>
    <w:r>
      <w:rPr>
        <w:rFonts w:ascii="仿宋_GB2312" w:eastAsia="仿宋_GB2312" w:hint="eastAsia"/>
        <w:sz w:val="28"/>
        <w:szCs w:val="28"/>
      </w:rPr>
      <w:fldChar w:fldCharType="end"/>
    </w:r>
  </w:p>
  <w:p w:rsidR="00437C92" w:rsidRDefault="00000000">
    <w:pPr>
      <w:pStyle w:val="a9"/>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9"/>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w:t>
    </w:r>
    <w:r>
      <w:rPr>
        <w:rFonts w:ascii="仿宋_GB2312" w:eastAsia="仿宋_GB2312"/>
        <w:sz w:val="28"/>
        <w:szCs w:val="28"/>
        <w:lang w:val="en-US" w:eastAsia="zh-CN"/>
      </w:rPr>
      <w:t xml:space="preserve"> 16 -</w:t>
    </w:r>
    <w:r>
      <w:rPr>
        <w:rFonts w:ascii="仿宋_GB2312" w:eastAsia="仿宋_GB2312" w:hint="eastAsia"/>
        <w:sz w:val="28"/>
        <w:szCs w:val="2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9"/>
      <w:jc w:val="right"/>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Pr>
        <w:rFonts w:ascii="仿宋_GB2312" w:eastAsia="仿宋_GB2312"/>
        <w:sz w:val="28"/>
        <w:szCs w:val="28"/>
        <w:lang w:val="zh-CN" w:eastAsia="zh-CN"/>
      </w:rPr>
      <w:t>-</w:t>
    </w:r>
    <w:r>
      <w:rPr>
        <w:rFonts w:ascii="仿宋_GB2312" w:eastAsia="仿宋_GB2312"/>
        <w:sz w:val="28"/>
        <w:szCs w:val="28"/>
        <w:lang w:val="en-US" w:eastAsia="zh-CN"/>
      </w:rPr>
      <w:t xml:space="preserve"> 22 -</w:t>
    </w:r>
    <w:r>
      <w:rPr>
        <w:rFonts w:ascii="仿宋_GB2312" w:eastAsia="仿宋_GB2312" w:hint="eastAsia"/>
        <w:sz w:val="28"/>
        <w:szCs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9"/>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b"/>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7C92" w:rsidRDefault="00000000">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3D0"/>
    <w:rsid w:val="00073C6D"/>
    <w:rsid w:val="000E7C91"/>
    <w:rsid w:val="000F740F"/>
    <w:rsid w:val="0014726B"/>
    <w:rsid w:val="00174262"/>
    <w:rsid w:val="001B57AE"/>
    <w:rsid w:val="0032400C"/>
    <w:rsid w:val="003E13EE"/>
    <w:rsid w:val="00454FFA"/>
    <w:rsid w:val="00485DAD"/>
    <w:rsid w:val="004F5F09"/>
    <w:rsid w:val="00523630"/>
    <w:rsid w:val="005421D1"/>
    <w:rsid w:val="00600313"/>
    <w:rsid w:val="006C5931"/>
    <w:rsid w:val="007165D5"/>
    <w:rsid w:val="007431C1"/>
    <w:rsid w:val="007655E9"/>
    <w:rsid w:val="007873D0"/>
    <w:rsid w:val="007B3FFD"/>
    <w:rsid w:val="007B770D"/>
    <w:rsid w:val="007D4C54"/>
    <w:rsid w:val="00800F2C"/>
    <w:rsid w:val="008658F6"/>
    <w:rsid w:val="008A68BE"/>
    <w:rsid w:val="008C75B9"/>
    <w:rsid w:val="00904559"/>
    <w:rsid w:val="009D2EFF"/>
    <w:rsid w:val="00A23566"/>
    <w:rsid w:val="00A23E74"/>
    <w:rsid w:val="00A97420"/>
    <w:rsid w:val="00AF2868"/>
    <w:rsid w:val="00B308F4"/>
    <w:rsid w:val="00B53E6B"/>
    <w:rsid w:val="00B879FA"/>
    <w:rsid w:val="00BE772A"/>
    <w:rsid w:val="00C36AD1"/>
    <w:rsid w:val="00C631BE"/>
    <w:rsid w:val="00CB2288"/>
    <w:rsid w:val="00D63E75"/>
    <w:rsid w:val="00D67CC8"/>
    <w:rsid w:val="00D76210"/>
    <w:rsid w:val="00DD0C3F"/>
    <w:rsid w:val="00DD2AB3"/>
    <w:rsid w:val="00E3344A"/>
    <w:rsid w:val="00E94277"/>
    <w:rsid w:val="00EA57F8"/>
    <w:rsid w:val="00EB433B"/>
    <w:rsid w:val="00EC4176"/>
    <w:rsid w:val="00F71467"/>
    <w:rsid w:val="00FB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15FED"/>
  <w15:chartTrackingRefBased/>
  <w15:docId w15:val="{FEDB4D51-57C0-4F36-BEDD-355EFA92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3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sid w:val="007873D0"/>
    <w:rPr>
      <w:rFonts w:ascii="宋体"/>
      <w:sz w:val="18"/>
      <w:szCs w:val="18"/>
    </w:rPr>
  </w:style>
  <w:style w:type="character" w:customStyle="1" w:styleId="a4">
    <w:name w:val="文档结构图 字符"/>
    <w:basedOn w:val="a0"/>
    <w:link w:val="a3"/>
    <w:uiPriority w:val="99"/>
    <w:rsid w:val="007873D0"/>
    <w:rPr>
      <w:rFonts w:ascii="宋体" w:eastAsia="宋体" w:hAnsi="Times New Roman" w:cs="Times New Roman"/>
      <w:sz w:val="18"/>
      <w:szCs w:val="18"/>
    </w:rPr>
  </w:style>
  <w:style w:type="paragraph" w:styleId="a5">
    <w:name w:val="annotation text"/>
    <w:basedOn w:val="a"/>
    <w:link w:val="a6"/>
    <w:uiPriority w:val="99"/>
    <w:unhideWhenUsed/>
    <w:rsid w:val="007873D0"/>
    <w:pPr>
      <w:jc w:val="left"/>
    </w:pPr>
  </w:style>
  <w:style w:type="character" w:customStyle="1" w:styleId="a6">
    <w:name w:val="批注文字 字符"/>
    <w:basedOn w:val="a0"/>
    <w:link w:val="a5"/>
    <w:uiPriority w:val="99"/>
    <w:rsid w:val="007873D0"/>
    <w:rPr>
      <w:rFonts w:ascii="Times New Roman" w:eastAsia="宋体" w:hAnsi="Times New Roman" w:cs="Times New Roman"/>
      <w:szCs w:val="24"/>
    </w:rPr>
  </w:style>
  <w:style w:type="paragraph" w:styleId="a7">
    <w:name w:val="Balloon Text"/>
    <w:basedOn w:val="a"/>
    <w:link w:val="a8"/>
    <w:uiPriority w:val="99"/>
    <w:unhideWhenUsed/>
    <w:rsid w:val="007873D0"/>
    <w:rPr>
      <w:sz w:val="18"/>
      <w:szCs w:val="18"/>
    </w:rPr>
  </w:style>
  <w:style w:type="character" w:customStyle="1" w:styleId="a8">
    <w:name w:val="批注框文本 字符"/>
    <w:basedOn w:val="a0"/>
    <w:link w:val="a7"/>
    <w:uiPriority w:val="99"/>
    <w:rsid w:val="007873D0"/>
    <w:rPr>
      <w:rFonts w:ascii="Times New Roman" w:eastAsia="宋体" w:hAnsi="Times New Roman" w:cs="Times New Roman"/>
      <w:sz w:val="18"/>
      <w:szCs w:val="18"/>
    </w:rPr>
  </w:style>
  <w:style w:type="paragraph" w:styleId="a9">
    <w:name w:val="footer"/>
    <w:basedOn w:val="a"/>
    <w:link w:val="aa"/>
    <w:uiPriority w:val="99"/>
    <w:unhideWhenUsed/>
    <w:rsid w:val="007873D0"/>
    <w:pPr>
      <w:tabs>
        <w:tab w:val="center" w:pos="4153"/>
        <w:tab w:val="right" w:pos="8306"/>
      </w:tabs>
      <w:snapToGrid w:val="0"/>
      <w:jc w:val="left"/>
    </w:pPr>
    <w:rPr>
      <w:sz w:val="18"/>
      <w:szCs w:val="18"/>
    </w:rPr>
  </w:style>
  <w:style w:type="character" w:customStyle="1" w:styleId="aa">
    <w:name w:val="页脚 字符"/>
    <w:basedOn w:val="a0"/>
    <w:link w:val="a9"/>
    <w:uiPriority w:val="99"/>
    <w:rsid w:val="007873D0"/>
    <w:rPr>
      <w:rFonts w:ascii="Times New Roman" w:eastAsia="宋体" w:hAnsi="Times New Roman" w:cs="Times New Roman"/>
      <w:sz w:val="18"/>
      <w:szCs w:val="18"/>
    </w:rPr>
  </w:style>
  <w:style w:type="paragraph" w:styleId="ab">
    <w:name w:val="header"/>
    <w:basedOn w:val="a"/>
    <w:link w:val="ac"/>
    <w:unhideWhenUsed/>
    <w:rsid w:val="007873D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873D0"/>
    <w:rPr>
      <w:rFonts w:ascii="Times New Roman" w:eastAsia="宋体" w:hAnsi="Times New Roman" w:cs="Times New Roman"/>
      <w:sz w:val="18"/>
      <w:szCs w:val="18"/>
    </w:rPr>
  </w:style>
  <w:style w:type="paragraph" w:styleId="ad">
    <w:name w:val="Normal (Web)"/>
    <w:basedOn w:val="a"/>
    <w:uiPriority w:val="99"/>
    <w:unhideWhenUsed/>
    <w:rsid w:val="007873D0"/>
    <w:pPr>
      <w:widowControl/>
      <w:spacing w:before="100" w:beforeAutospacing="1" w:after="100" w:afterAutospacing="1"/>
      <w:jc w:val="left"/>
    </w:pPr>
    <w:rPr>
      <w:rFonts w:ascii="宋体" w:hAnsi="宋体" w:cs="宋体"/>
      <w:kern w:val="0"/>
      <w:sz w:val="24"/>
    </w:rPr>
  </w:style>
  <w:style w:type="paragraph" w:styleId="ae">
    <w:name w:val="annotation subject"/>
    <w:basedOn w:val="a5"/>
    <w:next w:val="a5"/>
    <w:link w:val="af"/>
    <w:uiPriority w:val="99"/>
    <w:unhideWhenUsed/>
    <w:rsid w:val="007873D0"/>
    <w:rPr>
      <w:b/>
      <w:bCs/>
    </w:rPr>
  </w:style>
  <w:style w:type="character" w:customStyle="1" w:styleId="af">
    <w:name w:val="批注主题 字符"/>
    <w:basedOn w:val="a6"/>
    <w:link w:val="ae"/>
    <w:uiPriority w:val="99"/>
    <w:rsid w:val="007873D0"/>
    <w:rPr>
      <w:rFonts w:ascii="Times New Roman" w:eastAsia="宋体" w:hAnsi="Times New Roman" w:cs="Times New Roman"/>
      <w:b/>
      <w:bCs/>
      <w:szCs w:val="24"/>
    </w:rPr>
  </w:style>
  <w:style w:type="character" w:styleId="af0">
    <w:name w:val="page number"/>
    <w:rsid w:val="007873D0"/>
  </w:style>
  <w:style w:type="character" w:styleId="af1">
    <w:name w:val="Hyperlink"/>
    <w:uiPriority w:val="99"/>
    <w:unhideWhenUsed/>
    <w:rsid w:val="007873D0"/>
    <w:rPr>
      <w:color w:val="0000FF"/>
      <w:u w:val="single"/>
    </w:rPr>
  </w:style>
  <w:style w:type="character" w:styleId="af2">
    <w:name w:val="annotation reference"/>
    <w:uiPriority w:val="99"/>
    <w:unhideWhenUsed/>
    <w:rsid w:val="007873D0"/>
    <w:rPr>
      <w:sz w:val="21"/>
      <w:szCs w:val="21"/>
    </w:rPr>
  </w:style>
  <w:style w:type="paragraph" w:customStyle="1" w:styleId="Style74">
    <w:name w:val="_Style 74"/>
    <w:basedOn w:val="a3"/>
    <w:rsid w:val="007873D0"/>
    <w:pPr>
      <w:shd w:val="clear" w:color="auto" w:fill="000080"/>
      <w:adjustRightInd w:val="0"/>
      <w:spacing w:line="436" w:lineRule="exact"/>
      <w:ind w:left="357"/>
      <w:jc w:val="left"/>
      <w:outlineLvl w:val="3"/>
    </w:pPr>
    <w:rPr>
      <w:rFonts w:ascii="Times New Roman"/>
      <w:sz w:val="21"/>
      <w:szCs w:val="20"/>
    </w:rPr>
  </w:style>
  <w:style w:type="character" w:customStyle="1" w:styleId="bjh-p">
    <w:name w:val="bjh-p"/>
    <w:rsid w:val="007873D0"/>
  </w:style>
  <w:style w:type="paragraph" w:styleId="af3">
    <w:name w:val="Revision"/>
    <w:uiPriority w:val="99"/>
    <w:unhideWhenUsed/>
    <w:rsid w:val="007873D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footer" Target="footer2.xml"/><Relationship Id="rId10" Type="http://schemas.openxmlformats.org/officeDocument/2006/relationships/header" Target="header3.xml"/><Relationship Id="rId4" Type="http://schemas.openxmlformats.org/officeDocument/2006/relationships/footer" Target="footer1.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1301</Words>
  <Characters>7417</Characters>
  <Application>Microsoft Office Word</Application>
  <DocSecurity>0</DocSecurity>
  <Lines>61</Lines>
  <Paragraphs>17</Paragraphs>
  <ScaleCrop>false</ScaleCrop>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傅莎</dc:creator>
  <cp:keywords/>
  <dc:description/>
  <cp:lastModifiedBy>傅莎</cp:lastModifiedBy>
  <cp:revision>1</cp:revision>
  <dcterms:created xsi:type="dcterms:W3CDTF">2023-02-18T13:22:00Z</dcterms:created>
  <dcterms:modified xsi:type="dcterms:W3CDTF">2023-02-18T13:24:00Z</dcterms:modified>
</cp:coreProperties>
</file>