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rPr>
        <w:t>3</w:t>
      </w:r>
    </w:p>
    <w:p>
      <w:pPr>
        <w:spacing w:line="600" w:lineRule="exact"/>
        <w:jc w:val="left"/>
        <w:rPr>
          <w:rFonts w:eastAsia="仿宋_GB2312"/>
          <w:sz w:val="32"/>
          <w:szCs w:val="32"/>
        </w:rPr>
      </w:pP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广州市专精特新企业产品线上展示平台</w:t>
      </w: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产品征集流程</w:t>
      </w:r>
    </w:p>
    <w:p>
      <w:pPr>
        <w:spacing w:line="600" w:lineRule="exact"/>
        <w:jc w:val="center"/>
        <w:rPr>
          <w:rFonts w:eastAsia="仿宋_GB2312"/>
          <w:sz w:val="32"/>
          <w:szCs w:val="32"/>
        </w:rPr>
      </w:pPr>
    </w:p>
    <w:p>
      <w:pPr>
        <w:spacing w:line="600" w:lineRule="exact"/>
        <w:jc w:val="center"/>
        <w:rPr>
          <w:rFonts w:eastAsia="仿宋_GB2312"/>
          <w:sz w:val="32"/>
          <w:szCs w:val="32"/>
        </w:rPr>
      </w:pPr>
      <w:r>
        <w:rPr>
          <w:rFonts w:hint="eastAsia" w:eastAsia="仿宋_GB2312"/>
          <w:sz w:val="32"/>
          <w:szCs w:val="32"/>
        </w:rPr>
        <w:t>注意：以下页面为平台原型图设计，不作为最终页面</w:t>
      </w:r>
    </w:p>
    <w:p>
      <w:pPr>
        <w:pStyle w:val="7"/>
        <w:shd w:val="clear" w:color="auto" w:fill="FFFFFF"/>
        <w:spacing w:beforeAutospacing="0" w:afterAutospacing="0" w:line="360" w:lineRule="auto"/>
        <w:outlineLvl w:val="2"/>
        <w:rPr>
          <w:rFonts w:hint="eastAsia" w:ascii="方正黑体_GBK" w:hAnsi="方正黑体_GBK" w:eastAsia="方正黑体_GBK" w:cs="方正黑体_GBK"/>
          <w:b w:val="0"/>
          <w:bCs w:val="0"/>
          <w:sz w:val="32"/>
          <w:szCs w:val="32"/>
        </w:rPr>
      </w:pPr>
      <w:r>
        <w:rPr>
          <w:rFonts w:hint="eastAsia" w:ascii="仿宋_GB2312" w:hAnsi="仿宋_GB2312" w:eastAsia="仿宋_GB2312" w:cs="仿宋_GB2312"/>
          <w:b/>
          <w:bCs/>
          <w:sz w:val="32"/>
          <w:szCs w:val="32"/>
        </w:rPr>
        <w:t xml:space="preserve">    </w:t>
      </w:r>
      <w:r>
        <w:rPr>
          <w:rFonts w:hint="eastAsia" w:ascii="方正黑体_GBK" w:hAnsi="方正黑体_GBK" w:eastAsia="方正黑体_GBK" w:cs="方正黑体_GBK"/>
          <w:b w:val="0"/>
          <w:bCs w:val="0"/>
          <w:sz w:val="32"/>
          <w:szCs w:val="32"/>
        </w:rPr>
        <w:t>一、平台入驻申请</w:t>
      </w:r>
    </w:p>
    <w:p>
      <w:pPr>
        <w:pStyle w:val="7"/>
        <w:shd w:val="clear" w:color="auto" w:fill="FFFFFF"/>
        <w:spacing w:beforeAutospacing="0" w:afterAutospacing="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1.企业管理员登录广州专精特新企业产品线上展示平台网址（网址暂未运行），点击“入驻申请”。</w:t>
      </w:r>
    </w:p>
    <w:p>
      <w:pPr>
        <w:pStyle w:val="7"/>
        <w:shd w:val="clear" w:color="auto" w:fill="FFFFFF"/>
        <w:spacing w:beforeAutospacing="0" w:afterAutospacing="0" w:line="360" w:lineRule="auto"/>
      </w:pPr>
      <w:r>
        <w:drawing>
          <wp:inline distT="0" distB="0" distL="114300" distR="114300">
            <wp:extent cx="5558790" cy="2430145"/>
            <wp:effectExtent l="0" t="0" r="3810" b="825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5558790" cy="2430145"/>
                    </a:xfrm>
                    <a:prstGeom prst="rect">
                      <a:avLst/>
                    </a:prstGeom>
                    <a:noFill/>
                    <a:ln>
                      <a:noFill/>
                    </a:ln>
                  </pic:spPr>
                </pic:pic>
              </a:graphicData>
            </a:graphic>
          </wp:inline>
        </w:drawing>
      </w:r>
    </w:p>
    <w:p>
      <w:pPr>
        <w:pStyle w:val="7"/>
        <w:shd w:val="clear" w:color="auto" w:fill="FFFFFF"/>
        <w:spacing w:beforeAutospacing="0" w:afterAutospacing="0" w:line="360" w:lineRule="auto"/>
        <w:sectPr>
          <w:pgSz w:w="11906" w:h="16838"/>
          <w:pgMar w:top="1440" w:right="1800" w:bottom="1440" w:left="1800" w:header="851" w:footer="992" w:gutter="0"/>
          <w:cols w:space="425" w:num="1"/>
          <w:docGrid w:type="lines" w:linePitch="312" w:charSpace="0"/>
        </w:sectPr>
      </w:pPr>
    </w:p>
    <w:p>
      <w:pPr>
        <w:pStyle w:val="7"/>
        <w:shd w:val="clear" w:color="auto" w:fill="FFFFFF"/>
        <w:spacing w:beforeAutospacing="0" w:afterAutospacing="0" w:line="360" w:lineRule="auto"/>
      </w:pPr>
    </w:p>
    <w:p>
      <w:pPr>
        <w:pStyle w:val="7"/>
        <w:numPr>
          <w:ilvl w:val="0"/>
          <w:numId w:val="1"/>
        </w:numPr>
        <w:shd w:val="clear" w:color="auto" w:fill="FFFFFF"/>
        <w:spacing w:beforeAutospacing="0" w:afterAutospacing="0"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企业</w:t>
      </w:r>
      <w:r>
        <w:rPr>
          <w:rFonts w:ascii="Times New Roman" w:hAnsi="Times New Roman" w:eastAsia="仿宋_GB2312"/>
          <w:color w:val="000000"/>
          <w:sz w:val="32"/>
          <w:szCs w:val="32"/>
        </w:rPr>
        <w:t>进行身份注册和实名认证，</w:t>
      </w:r>
      <w:r>
        <w:rPr>
          <w:rFonts w:hint="eastAsia" w:ascii="Times New Roman" w:hAnsi="Times New Roman" w:eastAsia="仿宋_GB2312"/>
          <w:color w:val="000000"/>
          <w:sz w:val="32"/>
          <w:szCs w:val="32"/>
        </w:rPr>
        <w:t>企业管理员按照指示</w:t>
      </w:r>
      <w:r>
        <w:rPr>
          <w:rFonts w:ascii="Times New Roman" w:hAnsi="Times New Roman" w:eastAsia="仿宋_GB2312"/>
          <w:color w:val="000000"/>
          <w:sz w:val="32"/>
          <w:szCs w:val="32"/>
        </w:rPr>
        <w:t>完整、如实填写</w:t>
      </w:r>
      <w:r>
        <w:rPr>
          <w:rFonts w:hint="eastAsia" w:ascii="Times New Roman" w:hAnsi="Times New Roman" w:eastAsia="仿宋_GB2312"/>
          <w:color w:val="000000"/>
          <w:sz w:val="32"/>
          <w:szCs w:val="32"/>
        </w:rPr>
        <w:t>完整</w:t>
      </w:r>
      <w:r>
        <w:rPr>
          <w:rFonts w:ascii="Times New Roman" w:hAnsi="Times New Roman" w:eastAsia="仿宋_GB2312"/>
          <w:color w:val="000000"/>
          <w:sz w:val="32"/>
          <w:szCs w:val="32"/>
        </w:rPr>
        <w:t>信息</w:t>
      </w:r>
      <w:r>
        <w:rPr>
          <w:rFonts w:hint="eastAsia" w:ascii="Times New Roman" w:hAnsi="Times New Roman" w:eastAsia="仿宋_GB2312"/>
          <w:color w:val="000000"/>
          <w:sz w:val="32"/>
          <w:szCs w:val="32"/>
        </w:rPr>
        <w:t>并上传材料，点击“注册”，提交入驻申请。</w:t>
      </w:r>
    </w:p>
    <w:p>
      <w:pPr>
        <w:pStyle w:val="7"/>
        <w:shd w:val="clear" w:color="auto" w:fill="FFFFFF"/>
        <w:spacing w:beforeAutospacing="0" w:afterAutospacing="0" w:line="360" w:lineRule="auto"/>
        <w:jc w:val="center"/>
        <w:rPr>
          <w:rFonts w:eastAsia="仿宋_GB2312"/>
          <w:sz w:val="32"/>
          <w:szCs w:val="32"/>
        </w:rPr>
      </w:pPr>
      <w:r>
        <w:rPr>
          <w:rFonts w:eastAsia="仿宋_GB2312"/>
          <w:sz w:val="32"/>
          <w:szCs w:val="32"/>
        </w:rPr>
        <w:drawing>
          <wp:inline distT="0" distB="0" distL="0" distR="0">
            <wp:extent cx="4746625" cy="4486275"/>
            <wp:effectExtent l="0" t="0" r="15875" b="9525"/>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5"/>
                    <a:stretch>
                      <a:fillRect/>
                    </a:stretch>
                  </pic:blipFill>
                  <pic:spPr>
                    <a:xfrm>
                      <a:off x="0" y="0"/>
                      <a:ext cx="4746625" cy="4486275"/>
                    </a:xfrm>
                    <a:prstGeom prst="rect">
                      <a:avLst/>
                    </a:prstGeom>
                  </pic:spPr>
                </pic:pic>
              </a:graphicData>
            </a:graphic>
          </wp:inline>
        </w:drawing>
      </w:r>
    </w:p>
    <w:p>
      <w:pPr>
        <w:shd w:val="clear" w:color="auto" w:fill="FFFFFF"/>
        <w:spacing w:line="360" w:lineRule="auto"/>
        <w:jc w:val="center"/>
        <w:rPr>
          <w:rFonts w:eastAsia="仿宋_GB2312"/>
          <w:sz w:val="32"/>
          <w:szCs w:val="32"/>
        </w:rPr>
      </w:pPr>
      <w:r>
        <w:rPr>
          <w:rFonts w:hint="eastAsia" w:eastAsia="仿宋_GB2312"/>
          <w:sz w:val="32"/>
          <w:szCs w:val="32"/>
        </w:rPr>
        <w:br w:type="page"/>
      </w:r>
    </w:p>
    <w:p>
      <w:pPr>
        <w:pStyle w:val="7"/>
        <w:numPr>
          <w:ilvl w:val="0"/>
          <w:numId w:val="1"/>
        </w:numPr>
        <w:shd w:val="clear" w:color="auto" w:fill="FFFFFF"/>
        <w:spacing w:beforeAutospacing="0" w:afterAutospacing="0"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企业提交入驻申请后，经由平台管理员进行材料</w:t>
      </w:r>
      <w:r>
        <w:rPr>
          <w:rFonts w:ascii="Times New Roman" w:hAnsi="Times New Roman" w:eastAsia="仿宋_GB2312"/>
          <w:color w:val="000000"/>
          <w:sz w:val="32"/>
          <w:szCs w:val="32"/>
        </w:rPr>
        <w:t>审核通过后</w:t>
      </w:r>
      <w:r>
        <w:rPr>
          <w:rFonts w:hint="eastAsia" w:ascii="Times New Roman" w:hAnsi="Times New Roman" w:eastAsia="仿宋_GB2312"/>
          <w:color w:val="000000"/>
          <w:sz w:val="32"/>
          <w:szCs w:val="32"/>
        </w:rPr>
        <w:t>企业获得登录账号和密码，可进入企业中心完善资料。</w:t>
      </w:r>
    </w:p>
    <w:p>
      <w:pPr>
        <w:pStyle w:val="7"/>
        <w:numPr>
          <w:ilvl w:val="255"/>
          <w:numId w:val="0"/>
        </w:numPr>
        <w:shd w:val="clear" w:color="auto" w:fill="FFFFFF"/>
        <w:spacing w:beforeAutospacing="0" w:afterAutospacing="0" w:line="360" w:lineRule="auto"/>
        <w:rPr>
          <w:rFonts w:ascii="Times New Roman" w:hAnsi="Times New Roman" w:eastAsia="仿宋_GB2312"/>
          <w:color w:val="000000"/>
          <w:sz w:val="32"/>
          <w:szCs w:val="32"/>
        </w:rPr>
      </w:pPr>
      <w:r>
        <w:drawing>
          <wp:inline distT="0" distB="0" distL="114300" distR="114300">
            <wp:extent cx="5271135" cy="3806190"/>
            <wp:effectExtent l="0" t="0" r="5715" b="3810"/>
            <wp:docPr id="5"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true"/>
                    </pic:cNvPicPr>
                  </pic:nvPicPr>
                  <pic:blipFill>
                    <a:blip r:embed="rId6"/>
                    <a:stretch>
                      <a:fillRect/>
                    </a:stretch>
                  </pic:blipFill>
                  <pic:spPr>
                    <a:xfrm>
                      <a:off x="0" y="0"/>
                      <a:ext cx="5271135" cy="3806190"/>
                    </a:xfrm>
                    <a:prstGeom prst="rect">
                      <a:avLst/>
                    </a:prstGeom>
                    <a:noFill/>
                    <a:ln>
                      <a:noFill/>
                    </a:ln>
                  </pic:spPr>
                </pic:pic>
              </a:graphicData>
            </a:graphic>
          </wp:inline>
        </w:drawing>
      </w:r>
    </w:p>
    <w:p>
      <w:pPr>
        <w:pStyle w:val="7"/>
        <w:shd w:val="clear" w:color="auto" w:fill="FFFFFF"/>
        <w:spacing w:beforeAutospacing="0" w:afterAutospacing="0" w:line="360" w:lineRule="auto"/>
        <w:ind w:firstLine="642" w:firstLineChars="200"/>
        <w:rPr>
          <w:rFonts w:ascii="仿宋_GB2312" w:hAnsi="仿宋_GB2312" w:eastAsia="仿宋_GB2312" w:cs="仿宋_GB2312"/>
          <w:b/>
          <w:bCs/>
          <w:sz w:val="32"/>
          <w:szCs w:val="32"/>
        </w:rPr>
        <w:sectPr>
          <w:pgSz w:w="11906" w:h="16838"/>
          <w:pgMar w:top="1440" w:right="1800" w:bottom="1440" w:left="1800" w:header="851" w:footer="992" w:gutter="0"/>
          <w:cols w:space="425" w:num="1"/>
          <w:docGrid w:type="lines" w:linePitch="312" w:charSpace="0"/>
        </w:sectPr>
      </w:pPr>
    </w:p>
    <w:p>
      <w:pPr>
        <w:pStyle w:val="7"/>
        <w:shd w:val="clear" w:color="auto" w:fill="FFFFFF"/>
        <w:spacing w:beforeAutospacing="0" w:afterAutospacing="0" w:line="360"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二、产品发布申请</w:t>
      </w:r>
    </w:p>
    <w:p>
      <w:pPr>
        <w:pStyle w:val="7"/>
        <w:shd w:val="clear" w:color="auto" w:fill="FFFFFF"/>
        <w:spacing w:beforeAutospacing="0" w:afterAutospacing="0" w:line="360" w:lineRule="auto"/>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sz w:val="32"/>
          <w:szCs w:val="32"/>
        </w:rPr>
        <w:t>1. 企业完成入驻申请，获取账号密码登录进入“企业中心”点击“新产品发布”，按照指示</w:t>
      </w:r>
      <w:r>
        <w:rPr>
          <w:rFonts w:ascii="Times New Roman" w:hAnsi="Times New Roman" w:eastAsia="仿宋_GB2312"/>
          <w:color w:val="000000"/>
          <w:sz w:val="32"/>
          <w:szCs w:val="32"/>
        </w:rPr>
        <w:t>完整、如实填写信息</w:t>
      </w:r>
      <w:r>
        <w:rPr>
          <w:rFonts w:hint="eastAsia" w:ascii="Times New Roman" w:hAnsi="Times New Roman" w:eastAsia="仿宋_GB2312"/>
          <w:color w:val="000000"/>
          <w:sz w:val="32"/>
          <w:szCs w:val="32"/>
        </w:rPr>
        <w:t>并提交佐证材料。</w:t>
      </w:r>
    </w:p>
    <w:p>
      <w:pPr>
        <w:pStyle w:val="7"/>
        <w:shd w:val="clear" w:color="auto" w:fill="FFFFFF"/>
        <w:spacing w:beforeAutospacing="0" w:afterAutospacing="0" w:line="360" w:lineRule="auto"/>
        <w:rPr>
          <w:rFonts w:ascii="Times New Roman" w:hAnsi="Times New Roman" w:eastAsia="仿宋_GB2312"/>
          <w:color w:val="000000"/>
          <w:sz w:val="32"/>
          <w:szCs w:val="32"/>
        </w:rPr>
      </w:pPr>
      <w:r>
        <w:drawing>
          <wp:inline distT="0" distB="0" distL="0" distR="0">
            <wp:extent cx="5919470" cy="4840605"/>
            <wp:effectExtent l="0" t="0" r="5080" b="17145"/>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7"/>
                    <a:stretch>
                      <a:fillRect/>
                    </a:stretch>
                  </pic:blipFill>
                  <pic:spPr>
                    <a:xfrm>
                      <a:off x="0" y="0"/>
                      <a:ext cx="5919470" cy="4840605"/>
                    </a:xfrm>
                    <a:prstGeom prst="rect">
                      <a:avLst/>
                    </a:prstGeom>
                  </pic:spPr>
                </pic:pic>
              </a:graphicData>
            </a:graphic>
          </wp:inline>
        </w:drawing>
      </w:r>
    </w:p>
    <w:p>
      <w:pPr>
        <w:pStyle w:val="7"/>
        <w:shd w:val="clear" w:color="auto" w:fill="FFFFFF"/>
        <w:spacing w:beforeAutospacing="0" w:afterAutospacing="0" w:line="360" w:lineRule="auto"/>
        <w:ind w:firstLine="640" w:firstLineChars="200"/>
        <w:rPr>
          <w:rFonts w:ascii="Times New Roman" w:hAnsi="Times New Roman" w:eastAsia="仿宋_GB2312"/>
          <w:color w:val="000000"/>
          <w:sz w:val="32"/>
          <w:szCs w:val="32"/>
        </w:rPr>
        <w:sectPr>
          <w:pgSz w:w="11906" w:h="16838"/>
          <w:pgMar w:top="1440" w:right="1800" w:bottom="1440" w:left="1800" w:header="851" w:footer="992" w:gutter="0"/>
          <w:cols w:space="425" w:num="1"/>
          <w:docGrid w:type="lines" w:linePitch="312" w:charSpace="0"/>
        </w:sectPr>
      </w:pPr>
    </w:p>
    <w:p>
      <w:pPr>
        <w:pStyle w:val="7"/>
        <w:numPr>
          <w:ilvl w:val="0"/>
          <w:numId w:val="2"/>
        </w:numPr>
        <w:shd w:val="clear" w:color="auto" w:fill="FFFFFF"/>
        <w:spacing w:beforeAutospacing="0" w:afterAutospacing="0" w:line="360" w:lineRule="auto"/>
        <w:ind w:firstLine="640" w:firstLineChars="200"/>
        <w:rPr>
          <w:rFonts w:eastAsia="仿宋_GB2312"/>
          <w:sz w:val="32"/>
          <w:szCs w:val="32"/>
        </w:rPr>
      </w:pPr>
      <w:r>
        <w:rPr>
          <w:rFonts w:hint="eastAsia" w:ascii="Times New Roman" w:hAnsi="Times New Roman" w:eastAsia="仿宋_GB2312"/>
          <w:color w:val="000000"/>
          <w:sz w:val="32"/>
          <w:szCs w:val="32"/>
        </w:rPr>
        <w:t>企业提交“新产品发布”申请，每家企业最多可发布5款产品，经由平台管理员进行材料审核，行业专家对产品内容进行审核并分类，企业可在“企业中心”后台查看审核进度。</w:t>
      </w:r>
    </w:p>
    <w:p>
      <w:pPr>
        <w:pStyle w:val="7"/>
        <w:shd w:val="clear" w:color="auto" w:fill="FFFFFF"/>
        <w:spacing w:beforeAutospacing="0" w:afterAutospacing="0" w:line="360" w:lineRule="auto"/>
        <w:rPr>
          <w:rFonts w:ascii="Times New Roman" w:hAnsi="Times New Roman" w:eastAsia="仿宋_GB2312"/>
          <w:color w:val="000000"/>
          <w:sz w:val="32"/>
          <w:szCs w:val="32"/>
        </w:rPr>
      </w:pPr>
      <w:r>
        <w:rPr>
          <w:rFonts w:eastAsia="仿宋_GB2312"/>
          <w:sz w:val="32"/>
          <w:szCs w:val="32"/>
        </w:rPr>
        <w:drawing>
          <wp:inline distT="0" distB="0" distL="0" distR="0">
            <wp:extent cx="5915660" cy="3100070"/>
            <wp:effectExtent l="0" t="0" r="8890" b="5080"/>
            <wp:docPr id="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true"/>
                    </pic:cNvPicPr>
                  </pic:nvPicPr>
                  <pic:blipFill>
                    <a:blip r:embed="rId8"/>
                    <a:srcRect t="2289" r="6361" b="5399"/>
                    <a:stretch>
                      <a:fillRect/>
                    </a:stretch>
                  </pic:blipFill>
                  <pic:spPr>
                    <a:xfrm>
                      <a:off x="0" y="0"/>
                      <a:ext cx="5915660" cy="3100070"/>
                    </a:xfrm>
                    <a:prstGeom prst="rect">
                      <a:avLst/>
                    </a:prstGeom>
                  </pic:spPr>
                </pic:pic>
              </a:graphicData>
            </a:graphic>
          </wp:inline>
        </w:drawing>
      </w:r>
    </w:p>
    <w:p>
      <w:pPr>
        <w:pStyle w:val="7"/>
        <w:numPr>
          <w:ilvl w:val="0"/>
          <w:numId w:val="2"/>
        </w:numPr>
        <w:shd w:val="clear" w:color="auto" w:fill="FFFFFF"/>
        <w:spacing w:beforeAutospacing="0" w:afterAutospacing="0" w:line="360" w:lineRule="auto"/>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企业通过“新产品发布”审核后，产品内容将同步展示在产品展览详情页。</w:t>
      </w:r>
    </w:p>
    <w:p>
      <w:pPr>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 xml:space="preserve">4. </w:t>
      </w:r>
      <w:r>
        <w:rPr>
          <w:rFonts w:hint="eastAsia" w:eastAsia="仿宋_GB2312"/>
          <w:sz w:val="32"/>
          <w:szCs w:val="32"/>
        </w:rPr>
        <w:t>企业产品由于下架等原因，必须提交撤回申请，备注相关原因，由后台管理员审核通过后方可撤回产品发布，如需发布新产品则按照产品发布流程进行发布。</w:t>
      </w:r>
    </w:p>
    <w:p>
      <w:pPr>
        <w:spacing w:line="360" w:lineRule="auto"/>
        <w:ind w:firstLine="64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四、产品推广</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申报企业的特色产品成功发布后，企业填写产品推广需求，通过线上与线下推广渠道开展产品推广工作。</w:t>
      </w:r>
    </w:p>
    <w:p>
      <w:pPr>
        <w:spacing w:line="360" w:lineRule="auto"/>
        <w:ind w:firstLine="640"/>
        <w:rPr>
          <w:rFonts w:ascii="仿宋_GB2312" w:hAnsi="仿宋_GB2312" w:eastAsia="仿宋_GB2312" w:cs="仿宋_GB2312"/>
          <w:b/>
          <w:bCs/>
          <w:sz w:val="32"/>
          <w:szCs w:val="32"/>
        </w:rPr>
        <w:sectPr>
          <w:pgSz w:w="11906" w:h="16838"/>
          <w:pgMar w:top="1440" w:right="1800" w:bottom="1440" w:left="1800" w:header="851" w:footer="992" w:gutter="0"/>
          <w:cols w:space="425" w:num="1"/>
          <w:docGrid w:type="lines" w:linePitch="312" w:charSpace="0"/>
        </w:sectPr>
      </w:pPr>
    </w:p>
    <w:p>
      <w:pPr>
        <w:spacing w:line="360" w:lineRule="auto"/>
        <w:ind w:firstLine="64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五、名单公布</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每周定期在广州市专精特新企业产品线上展示平台首页公布入驻企业发布产品目录，动态更新企业</w:t>
      </w:r>
      <w:bookmarkStart w:id="0" w:name="_GoBack"/>
      <w:bookmarkEnd w:id="0"/>
      <w:r>
        <w:rPr>
          <w:rFonts w:hint="eastAsia" w:ascii="仿宋_GB2312" w:hAnsi="仿宋_GB2312" w:eastAsia="仿宋_GB2312" w:cs="仿宋_GB2312"/>
          <w:sz w:val="32"/>
          <w:szCs w:val="32"/>
        </w:rPr>
        <w:t>产品情况，同步到广州市中小企业专精特新发展促进会微信公众号、官网进行公布。</w:t>
      </w:r>
    </w:p>
    <w:p>
      <w:pPr>
        <w:spacing w:line="360" w:lineRule="auto"/>
        <w:ind w:left="420" w:left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0AF20"/>
    <w:multiLevelType w:val="singleLevel"/>
    <w:tmpl w:val="E020AF20"/>
    <w:lvl w:ilvl="0" w:tentative="0">
      <w:start w:val="2"/>
      <w:numFmt w:val="decimal"/>
      <w:suff w:val="space"/>
      <w:lvlText w:val="%1."/>
      <w:lvlJc w:val="left"/>
    </w:lvl>
  </w:abstractNum>
  <w:abstractNum w:abstractNumId="1">
    <w:nsid w:val="6604C082"/>
    <w:multiLevelType w:val="singleLevel"/>
    <w:tmpl w:val="6604C082"/>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revisionView w:markup="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MzRjOTZiMDM5ZWQyYmRkNjY1MTk2NWJkOWRmNDAifQ=="/>
  </w:docVars>
  <w:rsids>
    <w:rsidRoot w:val="1B291D6E"/>
    <w:rsid w:val="00064CE4"/>
    <w:rsid w:val="001D3AA8"/>
    <w:rsid w:val="006124C8"/>
    <w:rsid w:val="00755CA6"/>
    <w:rsid w:val="007F0577"/>
    <w:rsid w:val="008465B5"/>
    <w:rsid w:val="008B5904"/>
    <w:rsid w:val="008E0407"/>
    <w:rsid w:val="00AA3B56"/>
    <w:rsid w:val="00AD485D"/>
    <w:rsid w:val="00AF07D7"/>
    <w:rsid w:val="00C75393"/>
    <w:rsid w:val="00E039FC"/>
    <w:rsid w:val="00FD0A64"/>
    <w:rsid w:val="08597DA5"/>
    <w:rsid w:val="107430C9"/>
    <w:rsid w:val="13EC525C"/>
    <w:rsid w:val="1ABC129E"/>
    <w:rsid w:val="1B291D6E"/>
    <w:rsid w:val="1BD405EC"/>
    <w:rsid w:val="23CA2231"/>
    <w:rsid w:val="364A5D82"/>
    <w:rsid w:val="3FBC7A4E"/>
    <w:rsid w:val="498A0616"/>
    <w:rsid w:val="4D611FEB"/>
    <w:rsid w:val="57CE64D9"/>
    <w:rsid w:val="5CEC2407"/>
    <w:rsid w:val="67936BDB"/>
    <w:rsid w:val="6E952668"/>
    <w:rsid w:val="6ED96DC9"/>
    <w:rsid w:val="75CCF4D0"/>
    <w:rsid w:val="76BD0572"/>
    <w:rsid w:val="7E6FC9B3"/>
    <w:rsid w:val="7E8E3A34"/>
    <w:rsid w:val="7FBF6C66"/>
    <w:rsid w:val="EA67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19"/>
      <w:szCs w:val="19"/>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526</Words>
  <Characters>3001</Characters>
  <Lines>25</Lines>
  <Paragraphs>7</Paragraphs>
  <TotalTime>2</TotalTime>
  <ScaleCrop>false</ScaleCrop>
  <LinksUpToDate>false</LinksUpToDate>
  <CharactersWithSpaces>3520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2023-07-26T14:52:00Z</dcterms:created>
  <dc:creator>君小白</dc:creator>
  <cp:lastModifiedBy>打字室</cp:lastModifiedBy>
  <dcterms:modified xsi:type="dcterms:W3CDTF">2023-08-18T10:17:12Z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7DA8C368704A4526861842D055AD9640_13</vt:lpwstr>
  </property>
</Properties>
</file>