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黑体"/>
          <w:b/>
          <w:bCs/>
          <w:color w:val="auto"/>
          <w:sz w:val="32"/>
          <w:szCs w:val="32"/>
        </w:rPr>
        <w:t xml:space="preserve">附表4                    </w:t>
      </w:r>
    </w:p>
    <w:p>
      <w:pPr>
        <w:widowControl/>
        <w:spacing w:line="500" w:lineRule="exact"/>
        <w:ind w:left="0" w:leftChars="0" w:firstLine="640" w:firstLineChars="200"/>
        <w:jc w:val="center"/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  <w:t>广州港口服务机构联系方式表</w:t>
      </w:r>
    </w:p>
    <w:p>
      <w:pPr>
        <w:rPr>
          <w:rFonts w:hint="eastAsia" w:ascii="宋体" w:hAnsi="宋体" w:eastAsia="黑体"/>
          <w:color w:val="auto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4096"/>
        <w:gridCol w:w="1710"/>
        <w:gridCol w:w="1739"/>
        <w:gridCol w:w="223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ascii="宋体" w:hAnsi="宋体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sz w:val="22"/>
                <w:szCs w:val="22"/>
              </w:rPr>
              <w:t>机构名称</w:t>
            </w:r>
          </w:p>
        </w:tc>
        <w:tc>
          <w:tcPr>
            <w:tcW w:w="4096" w:type="dxa"/>
            <w:noWrap w:val="0"/>
            <w:vAlign w:val="top"/>
          </w:tcPr>
          <w:p>
            <w:pPr>
              <w:jc w:val="center"/>
              <w:rPr>
                <w:rFonts w:ascii="宋体" w:hAnsi="宋体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ascii="宋体" w:hAnsi="宋体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sz w:val="22"/>
                <w:szCs w:val="22"/>
              </w:rPr>
              <w:t>传真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jc w:val="center"/>
              <w:rPr>
                <w:rFonts w:ascii="宋体" w:hAnsi="宋体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sz w:val="22"/>
                <w:szCs w:val="22"/>
              </w:rPr>
              <w:t>网址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jc w:val="center"/>
              <w:rPr>
                <w:rFonts w:ascii="宋体" w:hAnsi="宋体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ascii="宋体" w:hAnsi="宋体" w:eastAsia="黑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sz w:val="22"/>
                <w:szCs w:val="22"/>
              </w:rPr>
              <w:t>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交通运输部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南海救助局</w:t>
            </w:r>
          </w:p>
        </w:tc>
        <w:tc>
          <w:tcPr>
            <w:tcW w:w="4096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020-84265700、84265701、84265702（南海救助局救助指挥值班室）</w:t>
            </w:r>
          </w:p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020-84650093 （广州救助基地）</w:t>
            </w:r>
          </w:p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0755-26833251（深圳救助基地）。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广州海事局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船舶交通管理中心(简称广州VTS)</w:t>
            </w:r>
          </w:p>
        </w:tc>
        <w:tc>
          <w:tcPr>
            <w:tcW w:w="4096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020-82272372</w:t>
            </w:r>
          </w:p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海 上 搜 救 中 心 24 小 时 值 班 电 话 专 线 12395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020-82280564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呼叫/守听频道为VHF08和VHF09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交通运输部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广州打捞局</w:t>
            </w:r>
          </w:p>
        </w:tc>
        <w:tc>
          <w:tcPr>
            <w:tcW w:w="4096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020－34062151、34062155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020-34062524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http://www.gz-salvage.com.cn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jd@gzsalvage.cn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广州港引航站</w:t>
            </w:r>
          </w:p>
        </w:tc>
        <w:tc>
          <w:tcPr>
            <w:tcW w:w="4096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调度值班电话：020-82279375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020-82278182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http://gzgyhz.com/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gwjmwp@gz.gov.cn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广州港通讯调度指挥中心</w:t>
            </w:r>
          </w:p>
        </w:tc>
        <w:tc>
          <w:tcPr>
            <w:tcW w:w="4096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计划报送电话：020-83050211</w:t>
            </w:r>
          </w:p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调度值班电话：020-83050233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020-83050288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ddzx@gz.gov.cn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color w:val="auto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24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62612F7D"/>
    <w:rsid w:val="01EE19B6"/>
    <w:rsid w:val="12B56346"/>
    <w:rsid w:val="38DC37E0"/>
    <w:rsid w:val="3F8A2017"/>
    <w:rsid w:val="42F223AD"/>
    <w:rsid w:val="44174B0E"/>
    <w:rsid w:val="444F4E6F"/>
    <w:rsid w:val="4F023446"/>
    <w:rsid w:val="62612F7D"/>
    <w:rsid w:val="75E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</w:r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448</Characters>
  <Lines>0</Lines>
  <Paragraphs>0</Paragraphs>
  <TotalTime>1</TotalTime>
  <ScaleCrop>false</ScaleCrop>
  <LinksUpToDate>false</LinksUpToDate>
  <CharactersWithSpaces>484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2022-12-21T08:06:00Z</dcterms:created>
  <dc:creator>DD</dc:creator>
  <cp:lastModifiedBy>DD</cp:lastModifiedBy>
  <dcterms:modified xsi:type="dcterms:W3CDTF">2022-12-21T08:11:01Z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FCC65F8412E54D0D831CDDDC1AF3E21F</vt:lpwstr>
  </property>
</Properties>
</file>