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广州市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黄埔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 xml:space="preserve">区   年  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乡村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公益性岗位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人员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补贴花名册</w:t>
      </w:r>
    </w:p>
    <w:p>
      <w:pPr>
        <w:jc w:val="center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申领单位</w:t>
      </w:r>
      <w:r>
        <w:rPr>
          <w:rFonts w:hint="eastAsia" w:ascii="宋体" w:hAnsi="宋体" w:eastAsia="宋体" w:cs="宋体"/>
          <w:bCs/>
          <w:sz w:val="21"/>
          <w:szCs w:val="21"/>
        </w:rPr>
        <w:t>（公章）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：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eastAsia="zh-CN"/>
        </w:rPr>
        <w:t>联系人：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 xml:space="preserve">                                    联系电话：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 xml:space="preserve">                         </w:t>
      </w:r>
    </w:p>
    <w:p>
      <w:pPr>
        <w:ind w:left="-19" w:leftChars="-9" w:firstLine="18" w:firstLineChars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                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900"/>
        <w:gridCol w:w="1500"/>
        <w:gridCol w:w="1305"/>
        <w:gridCol w:w="2105"/>
        <w:gridCol w:w="1283"/>
        <w:gridCol w:w="932"/>
        <w:gridCol w:w="1634"/>
        <w:gridCol w:w="1756"/>
        <w:gridCol w:w="810"/>
        <w:gridCol w:w="129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序号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姓名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就业岗位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开户名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广州市社会保障（市民）卡（首选）/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银行账号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出勤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天数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补贴金额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申请人签名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123123123412341234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12312341234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12341234-12341234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0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1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Calibri" w:eastAsia="宋体"/>
          <w:lang w:val="en-US" w:eastAsia="zh-CN"/>
        </w:rPr>
        <w:t>备注：就业岗位是指乡村道路维护、乡村保洁、乡村绿化、乡村水电保障、乡村养老服务、村级就业社保协管、乡村公共安全、乡村公益设施管理、林区管护、扶残助残、公共卫生、乡村快递收发等岗位。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B2A46"/>
    <w:rsid w:val="4A2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2021-09-27T09:13:00Z</dcterms:created>
  <dc:creator>曦</dc:creator>
  <cp:lastModifiedBy>曦</cp:lastModifiedBy>
  <dcterms:modified xsi:type="dcterms:W3CDTF">2021-09-27T09:14:17Z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