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ind w:firstLine="0"/>
        <w:jc w:val="both"/>
        <w:rPr>
          <w:rFonts w:hint="eastAsia" w:ascii="黑体" w:hAnsi="黑体" w:eastAsia="黑体" w:cs="黑体"/>
          <w:snapToGrid/>
          <w:color w:val="auto"/>
          <w:kern w:val="2"/>
          <w:sz w:val="32"/>
          <w:szCs w:val="32"/>
          <w:highlight w:val="yellow"/>
          <w:lang w:eastAsia="zh-CN"/>
        </w:rPr>
      </w:pPr>
      <w:r>
        <w:rPr>
          <w:rFonts w:hint="eastAsia" w:ascii="黑体" w:hAnsi="黑体" w:eastAsia="黑体" w:cs="黑体"/>
          <w:snapToGrid/>
          <w:color w:val="auto"/>
          <w:kern w:val="2"/>
          <w:sz w:val="32"/>
          <w:szCs w:val="32"/>
          <w:highlight w:val="none"/>
          <w:lang w:eastAsia="zh-CN"/>
        </w:rPr>
        <w:t>附件1</w:t>
      </w:r>
    </w:p>
    <w:p>
      <w:pPr>
        <w:spacing w:line="560" w:lineRule="exact"/>
        <w:ind w:firstLine="283" w:firstLineChars="100"/>
        <w:rPr>
          <w:rFonts w:hint="eastAsia" w:ascii="黑体" w:hAnsi="Times New Roman" w:eastAsia="黑体" w:cs="Times New Roman"/>
          <w:snapToGrid/>
          <w:color w:val="auto"/>
          <w:kern w:val="2"/>
          <w:sz w:val="28"/>
          <w:szCs w:val="28"/>
          <w:highlight w:val="none"/>
          <w:lang w:val="en-US" w:eastAsia="zh-CN"/>
        </w:rPr>
      </w:pPr>
    </w:p>
    <w:p>
      <w:pPr>
        <w:spacing w:line="560" w:lineRule="exact"/>
        <w:ind w:firstLine="0" w:firstLineChars="0"/>
        <w:jc w:val="center"/>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t>提供广州市托育机构星级服务</w:t>
      </w:r>
    </w:p>
    <w:p>
      <w:pPr>
        <w:spacing w:line="560" w:lineRule="exact"/>
        <w:ind w:firstLine="0" w:firstLineChars="0"/>
        <w:jc w:val="center"/>
        <w:rPr>
          <w:rFonts w:hint="eastAsia" w:ascii="方正小标宋_GBK" w:hAnsi="方正小标宋_GBK" w:eastAsia="方正小标宋_GBK" w:cs="方正小标宋_GBK"/>
          <w:b/>
          <w:bCs/>
          <w:color w:val="auto"/>
          <w:spacing w:val="2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t>评估佐证材料承诺书</w:t>
      </w:r>
    </w:p>
    <w:p>
      <w:pPr>
        <w:spacing w:line="560" w:lineRule="exact"/>
        <w:ind w:firstLine="886" w:firstLineChars="200"/>
        <w:jc w:val="left"/>
        <w:rPr>
          <w:rFonts w:hint="eastAsia" w:ascii="方正小标宋_GBK" w:hAnsi="方正小标宋_GBK" w:eastAsia="方正小标宋_GBK" w:cs="方正小标宋_GBK"/>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6" w:firstLineChars="200"/>
        <w:jc w:val="left"/>
        <w:textAlignment w:val="baseline"/>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2"/>
          <w:szCs w:val="32"/>
        </w:rPr>
        <w:t>本</w:t>
      </w:r>
      <w:r>
        <w:rPr>
          <w:rFonts w:hint="eastAsia" w:ascii="仿宋_GB2312" w:hAnsi="Times New Roman" w:eastAsia="仿宋_GB2312" w:cs="Times New Roman"/>
          <w:sz w:val="32"/>
          <w:szCs w:val="32"/>
          <w:lang w:eastAsia="zh-CN"/>
        </w:rPr>
        <w:t>机构申报</w:t>
      </w:r>
      <w:r>
        <w:rPr>
          <w:rFonts w:hint="eastAsia" w:ascii="仿宋_GB2312" w:hAnsi="Times New Roman" w:eastAsia="仿宋_GB2312" w:cs="Times New Roman"/>
          <w:sz w:val="32"/>
          <w:szCs w:val="32"/>
          <w:lang w:val="en-US" w:eastAsia="zh-CN"/>
        </w:rPr>
        <w:t>广州市托育机构星级服务评估</w:t>
      </w:r>
      <w:r>
        <w:rPr>
          <w:rFonts w:hint="eastAsia" w:ascii="仿宋_GB2312" w:hAnsi="Times New Roman" w:eastAsia="仿宋_GB2312" w:cs="Times New Roman"/>
          <w:sz w:val="32"/>
          <w:szCs w:val="32"/>
          <w:lang w:eastAsia="zh-CN"/>
        </w:rPr>
        <w:t>，提交相关佐证资料，现</w:t>
      </w:r>
      <w:r>
        <w:rPr>
          <w:rFonts w:hint="eastAsia" w:ascii="仿宋_GB2312" w:hAnsi="Times New Roman" w:eastAsia="仿宋_GB2312" w:cs="Times New Roman"/>
          <w:sz w:val="32"/>
          <w:szCs w:val="32"/>
        </w:rPr>
        <w:t>作出如下承诺：</w:t>
      </w:r>
      <w:r>
        <w:rPr>
          <w:rFonts w:hint="eastAsia" w:ascii="仿宋_GB2312" w:hAnsi="Times New Roman" w:eastAsia="仿宋_GB2312" w:cs="Times New Roman"/>
          <w:sz w:val="32"/>
          <w:szCs w:val="32"/>
          <w:lang w:eastAsia="zh-CN"/>
        </w:rPr>
        <w:t>本机构</w:t>
      </w:r>
      <w:r>
        <w:rPr>
          <w:rFonts w:hint="eastAsia" w:ascii="仿宋_GB2312" w:hAnsi="Times New Roman" w:eastAsia="仿宋_GB2312" w:cs="Times New Roman"/>
          <w:sz w:val="32"/>
          <w:szCs w:val="32"/>
        </w:rPr>
        <w:t>保证填报</w:t>
      </w:r>
      <w:r>
        <w:rPr>
          <w:rFonts w:hint="eastAsia" w:ascii="仿宋_GB2312" w:hAnsi="Times New Roman" w:eastAsia="仿宋_GB2312" w:cs="Times New Roman"/>
          <w:sz w:val="32"/>
          <w:szCs w:val="32"/>
          <w:lang w:eastAsia="zh-CN"/>
        </w:rPr>
        <w:t>资料</w:t>
      </w:r>
      <w:r>
        <w:rPr>
          <w:rFonts w:hint="eastAsia" w:ascii="仿宋_GB2312" w:hAnsi="Times New Roman" w:eastAsia="仿宋_GB2312" w:cs="Times New Roman"/>
          <w:sz w:val="32"/>
          <w:szCs w:val="32"/>
        </w:rPr>
        <w:t>真实有效。若出现</w:t>
      </w:r>
      <w:r>
        <w:rPr>
          <w:rFonts w:hint="eastAsia" w:ascii="仿宋_GB2312" w:hAnsi="Times New Roman" w:eastAsia="仿宋_GB2312" w:cs="Times New Roman"/>
          <w:sz w:val="32"/>
          <w:szCs w:val="32"/>
          <w:lang w:eastAsia="zh-CN"/>
        </w:rPr>
        <w:t>申报资料</w:t>
      </w:r>
      <w:r>
        <w:rPr>
          <w:rFonts w:hint="eastAsia" w:ascii="仿宋_GB2312" w:hAnsi="Times New Roman" w:eastAsia="仿宋_GB2312" w:cs="Times New Roman"/>
          <w:sz w:val="32"/>
          <w:szCs w:val="32"/>
        </w:rPr>
        <w:t>有误、虚假等其他违规、违法内容，本</w:t>
      </w:r>
      <w:r>
        <w:rPr>
          <w:rFonts w:hint="eastAsia" w:ascii="仿宋_GB2312" w:hAnsi="Times New Roman" w:eastAsia="仿宋_GB2312" w:cs="Times New Roman"/>
          <w:sz w:val="32"/>
          <w:szCs w:val="32"/>
          <w:lang w:eastAsia="zh-CN"/>
        </w:rPr>
        <w:t>机构</w:t>
      </w:r>
      <w:r>
        <w:rPr>
          <w:rFonts w:hint="eastAsia" w:ascii="仿宋_GB2312" w:hAnsi="Times New Roman" w:eastAsia="仿宋_GB2312" w:cs="Times New Roman"/>
          <w:sz w:val="32"/>
          <w:szCs w:val="32"/>
        </w:rPr>
        <w:t>自愿承担相应法律责任和接受相关惩戒措施（</w:t>
      </w:r>
      <w:r>
        <w:rPr>
          <w:rFonts w:hint="eastAsia" w:ascii="仿宋_GB2312" w:hAnsi="Times New Roman" w:eastAsia="仿宋_GB2312" w:cs="Times New Roman"/>
          <w:sz w:val="32"/>
          <w:szCs w:val="32"/>
          <w:lang w:eastAsia="zh-CN"/>
        </w:rPr>
        <w:t>撤</w:t>
      </w:r>
      <w:r>
        <w:rPr>
          <w:rFonts w:hint="eastAsia" w:ascii="仿宋_GB2312" w:hAnsi="Times New Roman" w:eastAsia="仿宋_GB2312" w:cs="Times New Roman"/>
          <w:sz w:val="32"/>
          <w:szCs w:val="32"/>
        </w:rPr>
        <w:t>销</w:t>
      </w:r>
      <w:r>
        <w:rPr>
          <w:rFonts w:hint="eastAsia" w:ascii="仿宋_GB2312" w:hAnsi="Times New Roman" w:eastAsia="仿宋_GB2312" w:cs="Times New Roman"/>
          <w:sz w:val="32"/>
          <w:szCs w:val="32"/>
          <w:lang w:eastAsia="zh-CN"/>
        </w:rPr>
        <w:t>申报</w:t>
      </w:r>
      <w:r>
        <w:rPr>
          <w:rFonts w:hint="eastAsia" w:ascii="仿宋_GB2312" w:hAnsi="Times New Roman" w:eastAsia="仿宋_GB2312" w:cs="Times New Roman"/>
          <w:sz w:val="32"/>
          <w:szCs w:val="32"/>
        </w:rPr>
        <w:t>、列入黑名单等）</w:t>
      </w:r>
      <w:r>
        <w:rPr>
          <w:rFonts w:hint="eastAsia" w:ascii="仿宋_GB2312" w:hAnsi="Times New Roman" w:eastAsia="仿宋_GB2312" w:cs="Times New Roman"/>
          <w:sz w:val="32"/>
          <w:szCs w:val="32"/>
          <w:lang w:eastAsia="zh-CN"/>
        </w:rPr>
        <w:t>。</w:t>
      </w:r>
    </w:p>
    <w:p>
      <w:pPr>
        <w:spacing w:line="560" w:lineRule="exact"/>
        <w:rPr>
          <w:rFonts w:hint="eastAsia" w:ascii="Calibri" w:hAnsi="Calibri" w:eastAsia="黑体" w:cs="Times New Roman"/>
          <w:b/>
          <w:bCs/>
          <w:color w:val="auto"/>
          <w:spacing w:val="20"/>
          <w:kern w:val="2"/>
          <w:sz w:val="36"/>
          <w:szCs w:val="36"/>
          <w:highlight w:val="none"/>
          <w:lang w:val="en-US" w:eastAsia="zh-CN" w:bidi="ar-SA"/>
        </w:rPr>
      </w:pPr>
    </w:p>
    <w:p>
      <w:pPr>
        <w:spacing w:line="560" w:lineRule="exact"/>
        <w:ind w:right="2240"/>
        <w:jc w:val="right"/>
        <w:rPr>
          <w:rFonts w:hint="eastAsia" w:ascii="仿宋_GB2312" w:eastAsia="仿宋_GB2312"/>
          <w:sz w:val="28"/>
          <w:szCs w:val="28"/>
        </w:rPr>
      </w:pPr>
    </w:p>
    <w:p>
      <w:pPr>
        <w:spacing w:line="560" w:lineRule="exact"/>
        <w:ind w:right="2240"/>
        <w:jc w:val="right"/>
        <w:rPr>
          <w:rFonts w:hint="eastAsia" w:ascii="仿宋_GB2312" w:eastAsia="仿宋_GB2312"/>
          <w:sz w:val="28"/>
          <w:szCs w:val="28"/>
          <w:lang w:eastAsia="zh-CN"/>
        </w:rPr>
      </w:pPr>
    </w:p>
    <w:p>
      <w:pPr>
        <w:spacing w:line="560" w:lineRule="exact"/>
        <w:ind w:firstLine="2907" w:firstLineChars="900"/>
        <w:jc w:val="left"/>
        <w:rPr>
          <w:rFonts w:hint="eastAsia" w:ascii="仿宋_GB2312" w:hAnsi="Times New Roman" w:eastAsia="仿宋_GB2312" w:cs="Times New Roman"/>
          <w:sz w:val="32"/>
          <w:szCs w:val="32"/>
          <w:lang w:eastAsia="zh-CN"/>
        </w:rPr>
      </w:pPr>
    </w:p>
    <w:p>
      <w:pPr>
        <w:spacing w:line="560" w:lineRule="exact"/>
        <w:ind w:firstLine="2907" w:firstLineChars="9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机构</w:t>
      </w:r>
      <w:r>
        <w:rPr>
          <w:rFonts w:hint="eastAsia" w:ascii="仿宋_GB2312" w:hAnsi="Times New Roman" w:eastAsia="仿宋_GB2312" w:cs="Times New Roman"/>
          <w:sz w:val="32"/>
          <w:szCs w:val="32"/>
        </w:rPr>
        <w:t xml:space="preserve">法定代表人（签字）：                     </w:t>
      </w:r>
    </w:p>
    <w:p>
      <w:pPr>
        <w:spacing w:line="560" w:lineRule="exact"/>
        <w:ind w:firstLine="646"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（公章）</w:t>
      </w:r>
      <w:r>
        <w:rPr>
          <w:rFonts w:hint="eastAsia" w:ascii="仿宋_GB2312" w:hAnsi="Times New Roman" w:eastAsia="仿宋_GB2312" w:cs="Times New Roman"/>
          <w:sz w:val="32"/>
          <w:szCs w:val="32"/>
          <w:lang w:eastAsia="zh-CN"/>
        </w:rPr>
        <w:t>：</w:t>
      </w:r>
    </w:p>
    <w:p>
      <w:pPr>
        <w:spacing w:line="560" w:lineRule="exact"/>
        <w:ind w:firstLine="646" w:firstLineChars="200"/>
        <w:jc w:val="left"/>
        <w:rPr>
          <w:rFonts w:hint="eastAsia" w:ascii="仿宋_GB2312" w:hAnsi="Times New Roman" w:eastAsia="仿宋_GB2312" w:cs="Times New Roman"/>
          <w:sz w:val="32"/>
          <w:szCs w:val="32"/>
        </w:rPr>
      </w:pPr>
    </w:p>
    <w:p>
      <w:pPr>
        <w:spacing w:line="560" w:lineRule="exact"/>
        <w:ind w:firstLine="646"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                            年     月    日</w:t>
      </w:r>
    </w:p>
    <w:p>
      <w:pPr>
        <w:widowControl/>
        <w:kinsoku/>
        <w:autoSpaceDE/>
        <w:autoSpaceDN/>
        <w:adjustRightInd/>
        <w:snapToGrid w:val="0"/>
        <w:spacing w:line="560" w:lineRule="exact"/>
        <w:jc w:val="both"/>
        <w:textAlignment w:val="auto"/>
        <w:rPr>
          <w:rFonts w:ascii="黑体" w:hAnsi="Times New Roman" w:eastAsia="黑体" w:cs="Times New Roman"/>
          <w:snapToGrid/>
          <w:color w:val="auto"/>
          <w:kern w:val="2"/>
          <w:sz w:val="28"/>
          <w:szCs w:val="28"/>
          <w:highlight w:val="none"/>
          <w:lang w:eastAsia="zh-CN"/>
        </w:rPr>
      </w:pPr>
    </w:p>
    <w:p>
      <w:pPr>
        <w:widowControl/>
        <w:kinsoku/>
        <w:autoSpaceDE/>
        <w:autoSpaceDN/>
        <w:adjustRightInd/>
        <w:snapToGrid w:val="0"/>
        <w:spacing w:line="560" w:lineRule="exact"/>
        <w:jc w:val="both"/>
        <w:textAlignment w:val="auto"/>
        <w:rPr>
          <w:rFonts w:ascii="黑体" w:hAnsi="Times New Roman" w:eastAsia="黑体" w:cs="Times New Roman"/>
          <w:snapToGrid/>
          <w:color w:val="auto"/>
          <w:kern w:val="2"/>
          <w:sz w:val="28"/>
          <w:szCs w:val="28"/>
          <w:highlight w:val="none"/>
          <w:lang w:eastAsia="zh-CN"/>
        </w:rPr>
      </w:pPr>
    </w:p>
    <w:p>
      <w:pPr>
        <w:widowControl/>
        <w:kinsoku/>
        <w:autoSpaceDE/>
        <w:autoSpaceDN/>
        <w:adjustRightInd/>
        <w:snapToGrid w:val="0"/>
        <w:spacing w:line="560" w:lineRule="exact"/>
        <w:jc w:val="both"/>
        <w:textAlignment w:val="auto"/>
        <w:rPr>
          <w:rFonts w:ascii="黑体" w:hAnsi="Times New Roman" w:eastAsia="黑体" w:cs="Times New Roman"/>
          <w:snapToGrid/>
          <w:color w:val="auto"/>
          <w:kern w:val="2"/>
          <w:sz w:val="28"/>
          <w:szCs w:val="28"/>
          <w:highlight w:val="none"/>
          <w:lang w:eastAsia="zh-CN"/>
        </w:rPr>
      </w:pPr>
    </w:p>
    <w:p>
      <w:pPr>
        <w:widowControl/>
        <w:kinsoku/>
        <w:autoSpaceDE/>
        <w:autoSpaceDN/>
        <w:adjustRightInd/>
        <w:snapToGrid w:val="0"/>
        <w:spacing w:line="560" w:lineRule="exact"/>
        <w:jc w:val="both"/>
        <w:textAlignment w:val="auto"/>
        <w:rPr>
          <w:rFonts w:ascii="黑体" w:hAnsi="Times New Roman" w:eastAsia="黑体" w:cs="Times New Roman"/>
          <w:snapToGrid/>
          <w:color w:val="auto"/>
          <w:kern w:val="2"/>
          <w:sz w:val="28"/>
          <w:szCs w:val="28"/>
          <w:highlight w:val="none"/>
          <w:lang w:eastAsia="zh-CN"/>
        </w:rPr>
      </w:pPr>
    </w:p>
    <w:p>
      <w:pPr>
        <w:widowControl/>
        <w:kinsoku/>
        <w:autoSpaceDE/>
        <w:autoSpaceDN/>
        <w:adjustRightInd/>
        <w:snapToGrid/>
        <w:spacing w:line="240" w:lineRule="auto"/>
        <w:jc w:val="both"/>
        <w:textAlignment w:val="auto"/>
        <w:rPr>
          <w:rFonts w:hint="eastAsia" w:ascii="黑体" w:hAnsi="Times New Roman" w:eastAsia="黑体" w:cs="Times New Roman"/>
          <w:snapToGrid/>
          <w:color w:val="auto"/>
          <w:kern w:val="2"/>
          <w:sz w:val="28"/>
          <w:szCs w:val="28"/>
          <w:highlight w:val="none"/>
          <w:lang w:eastAsia="zh-CN"/>
        </w:rPr>
      </w:pPr>
    </w:p>
    <w:p>
      <w:pPr>
        <w:widowControl/>
        <w:kinsoku/>
        <w:autoSpaceDE/>
        <w:autoSpaceDN/>
        <w:adjustRightInd/>
        <w:snapToGrid/>
        <w:spacing w:line="240" w:lineRule="auto"/>
        <w:jc w:val="both"/>
        <w:textAlignment w:val="auto"/>
        <w:rPr>
          <w:rFonts w:hint="eastAsia" w:ascii="黑体" w:hAnsi="Times New Roman" w:eastAsia="黑体" w:cs="Times New Roman"/>
          <w:snapToGrid/>
          <w:color w:val="auto"/>
          <w:kern w:val="2"/>
          <w:sz w:val="28"/>
          <w:szCs w:val="28"/>
          <w:highlight w:val="none"/>
          <w:lang w:eastAsia="zh-CN"/>
        </w:rPr>
      </w:pPr>
    </w:p>
    <w:p>
      <w:pPr>
        <w:widowControl/>
        <w:kinsoku/>
        <w:autoSpaceDE/>
        <w:autoSpaceDN/>
        <w:adjustRightInd/>
        <w:snapToGrid/>
        <w:spacing w:line="580" w:lineRule="exact"/>
        <w:jc w:val="both"/>
        <w:textAlignment w:val="auto"/>
        <w:rPr>
          <w:rFonts w:hint="eastAsia" w:ascii="黑体" w:hAnsi="黑体" w:eastAsia="黑体" w:cs="黑体"/>
          <w:snapToGrid/>
          <w:color w:val="auto"/>
          <w:kern w:val="2"/>
          <w:sz w:val="32"/>
          <w:szCs w:val="32"/>
          <w:highlight w:val="none"/>
          <w:lang w:eastAsia="zh-CN"/>
        </w:rPr>
      </w:pPr>
      <w:r>
        <w:rPr>
          <w:rFonts w:hint="eastAsia" w:ascii="黑体" w:hAnsi="黑体" w:eastAsia="黑体" w:cs="黑体"/>
          <w:snapToGrid/>
          <w:color w:val="auto"/>
          <w:kern w:val="2"/>
          <w:sz w:val="32"/>
          <w:szCs w:val="32"/>
          <w:highlight w:val="none"/>
          <w:lang w:eastAsia="zh-CN"/>
        </w:rPr>
        <w:t>附件</w:t>
      </w:r>
      <w:r>
        <w:rPr>
          <w:rFonts w:hint="eastAsia" w:ascii="黑体" w:hAnsi="黑体" w:eastAsia="黑体" w:cs="黑体"/>
          <w:snapToGrid/>
          <w:color w:val="auto"/>
          <w:kern w:val="2"/>
          <w:sz w:val="32"/>
          <w:szCs w:val="32"/>
          <w:highlight w:val="none"/>
          <w:lang w:val="en-US" w:eastAsia="zh-CN"/>
        </w:rPr>
        <w:t>2</w:t>
      </w:r>
      <w:r>
        <w:rPr>
          <w:rFonts w:hint="eastAsia" w:ascii="黑体" w:hAnsi="黑体" w:eastAsia="黑体" w:cs="黑体"/>
          <w:snapToGrid/>
          <w:color w:val="auto"/>
          <w:kern w:val="2"/>
          <w:sz w:val="32"/>
          <w:szCs w:val="32"/>
          <w:highlight w:val="none"/>
          <w:lang w:eastAsia="zh-CN"/>
        </w:rPr>
        <w:t xml:space="preserve"> </w:t>
      </w:r>
    </w:p>
    <w:p>
      <w:pPr>
        <w:widowControl/>
        <w:kinsoku/>
        <w:autoSpaceDE/>
        <w:autoSpaceDN/>
        <w:adjustRightInd/>
        <w:snapToGrid/>
        <w:spacing w:line="580" w:lineRule="exact"/>
        <w:jc w:val="both"/>
        <w:textAlignment w:val="auto"/>
        <w:rPr>
          <w:rFonts w:hint="eastAsia" w:ascii="黑体" w:hAnsi="黑体" w:eastAsia="黑体" w:cs="黑体"/>
          <w:snapToGrid/>
          <w:color w:val="auto"/>
          <w:kern w:val="2"/>
          <w:sz w:val="32"/>
          <w:szCs w:val="32"/>
          <w:highlight w:val="none"/>
          <w:lang w:eastAsia="zh-CN"/>
        </w:rPr>
      </w:pPr>
    </w:p>
    <w:p>
      <w:pPr>
        <w:widowControl w:val="0"/>
        <w:spacing w:line="580" w:lineRule="exact"/>
        <w:ind w:firstLine="483" w:firstLineChars="100"/>
        <w:jc w:val="both"/>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t>广州市托育机构星级服务评估必达条件</w:t>
      </w:r>
    </w:p>
    <w:p>
      <w:pPr>
        <w:widowControl w:val="0"/>
        <w:spacing w:line="580" w:lineRule="exact"/>
        <w:ind w:firstLine="483" w:firstLineChars="100"/>
        <w:jc w:val="both"/>
        <w:rPr>
          <w:rFonts w:hint="eastAsia" w:ascii="方正小标宋_GBK" w:hAnsi="方正小标宋_GBK" w:eastAsia="方正小标宋_GBK" w:cs="方正小标宋_GBK"/>
          <w:b w:val="0"/>
          <w:bCs w:val="0"/>
          <w:color w:val="auto"/>
          <w:spacing w:val="20"/>
          <w:kern w:val="2"/>
          <w:sz w:val="44"/>
          <w:szCs w:val="44"/>
          <w:highlight w:val="none"/>
          <w:lang w:val="en-US" w:eastAsia="zh-CN" w:bidi="ar-SA"/>
        </w:rPr>
      </w:pP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6379"/>
        <w:gridCol w:w="115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restart"/>
            <w:vAlign w:val="center"/>
          </w:tcPr>
          <w:p>
            <w:pPr>
              <w:widowControl w:val="0"/>
              <w:ind w:firstLine="0"/>
              <w:jc w:val="center"/>
              <w:rPr>
                <w:rFonts w:hint="eastAsia" w:ascii="仿宋" w:hAnsi="仿宋" w:eastAsia="仿宋" w:cs="方正小标宋_GBK"/>
                <w:b/>
                <w:color w:val="auto"/>
                <w:kern w:val="2"/>
                <w:sz w:val="28"/>
                <w:szCs w:val="28"/>
                <w:highlight w:val="none"/>
                <w:lang w:val="en-US" w:eastAsia="zh-CN" w:bidi="ar-SA"/>
              </w:rPr>
            </w:pPr>
            <w:r>
              <w:rPr>
                <w:rFonts w:hint="eastAsia" w:ascii="仿宋" w:hAnsi="仿宋" w:eastAsia="仿宋" w:cs="方正小标宋_GBK"/>
                <w:b/>
                <w:color w:val="auto"/>
                <w:kern w:val="2"/>
                <w:sz w:val="28"/>
                <w:szCs w:val="28"/>
                <w:highlight w:val="none"/>
                <w:lang w:val="en-US" w:eastAsia="zh-CN" w:bidi="ar-SA"/>
              </w:rPr>
              <w:t>序号</w:t>
            </w:r>
          </w:p>
        </w:tc>
        <w:tc>
          <w:tcPr>
            <w:tcW w:w="6379" w:type="dxa"/>
            <w:vMerge w:val="restart"/>
            <w:vAlign w:val="center"/>
          </w:tcPr>
          <w:p>
            <w:pPr>
              <w:widowControl w:val="0"/>
              <w:snapToGrid w:val="0"/>
              <w:ind w:firstLine="0"/>
              <w:jc w:val="center"/>
              <w:rPr>
                <w:rFonts w:hint="eastAsia" w:ascii="仿宋" w:hAnsi="仿宋" w:eastAsia="仿宋" w:cs="方正小标宋_GBK"/>
                <w:b/>
                <w:color w:val="auto"/>
                <w:kern w:val="2"/>
                <w:sz w:val="28"/>
                <w:szCs w:val="28"/>
                <w:highlight w:val="none"/>
                <w:lang w:val="en-US" w:eastAsia="zh-CN" w:bidi="ar-SA"/>
              </w:rPr>
            </w:pPr>
            <w:r>
              <w:rPr>
                <w:rFonts w:hint="eastAsia" w:ascii="仿宋" w:hAnsi="仿宋" w:eastAsia="仿宋" w:cs="方正小标宋_GBK"/>
                <w:b/>
                <w:color w:val="auto"/>
                <w:kern w:val="2"/>
                <w:sz w:val="28"/>
                <w:szCs w:val="28"/>
                <w:highlight w:val="none"/>
                <w:lang w:val="en-US" w:eastAsia="zh-CN" w:bidi="ar-SA"/>
              </w:rPr>
              <w:t>指标</w:t>
            </w:r>
            <w:r>
              <w:rPr>
                <w:rFonts w:ascii="仿宋" w:hAnsi="仿宋" w:eastAsia="仿宋" w:cs="方正小标宋_GBK"/>
                <w:b/>
                <w:color w:val="auto"/>
                <w:kern w:val="2"/>
                <w:sz w:val="28"/>
                <w:szCs w:val="28"/>
                <w:highlight w:val="none"/>
                <w:lang w:val="en-US" w:eastAsia="zh-CN" w:bidi="ar-SA"/>
              </w:rPr>
              <w:t>内容</w:t>
            </w:r>
          </w:p>
        </w:tc>
        <w:tc>
          <w:tcPr>
            <w:tcW w:w="2470" w:type="dxa"/>
            <w:gridSpan w:val="2"/>
            <w:vAlign w:val="center"/>
          </w:tcPr>
          <w:p>
            <w:pPr>
              <w:widowControl w:val="0"/>
              <w:ind w:firstLine="0"/>
              <w:jc w:val="center"/>
              <w:rPr>
                <w:rFonts w:hint="eastAsia" w:ascii="仿宋" w:hAnsi="仿宋" w:eastAsia="仿宋" w:cs="方正小标宋_GBK"/>
                <w:b/>
                <w:color w:val="auto"/>
                <w:kern w:val="2"/>
                <w:sz w:val="28"/>
                <w:szCs w:val="28"/>
                <w:highlight w:val="none"/>
                <w:lang w:val="en-US" w:eastAsia="zh-CN" w:bidi="ar-SA"/>
              </w:rPr>
            </w:pPr>
            <w:r>
              <w:rPr>
                <w:rFonts w:hint="eastAsia" w:ascii="仿宋" w:hAnsi="仿宋" w:eastAsia="仿宋" w:cs="方正小标宋_GBK"/>
                <w:b/>
                <w:color w:val="auto"/>
                <w:kern w:val="2"/>
                <w:sz w:val="28"/>
                <w:szCs w:val="28"/>
                <w:highlight w:val="none"/>
                <w:lang w:val="en-US" w:eastAsia="zh-CN" w:bidi="ar-SA"/>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Merge w:val="continue"/>
            <w:vAlign w:val="center"/>
          </w:tcPr>
          <w:p>
            <w:pPr>
              <w:widowControl w:val="0"/>
              <w:ind w:firstLine="0"/>
              <w:jc w:val="center"/>
              <w:rPr>
                <w:rFonts w:hint="eastAsia" w:ascii="仿宋" w:hAnsi="仿宋" w:eastAsia="仿宋" w:cs="方正小标宋_GBK"/>
                <w:b/>
                <w:color w:val="auto"/>
                <w:kern w:val="2"/>
                <w:sz w:val="28"/>
                <w:szCs w:val="28"/>
                <w:highlight w:val="none"/>
                <w:lang w:val="en-US" w:eastAsia="zh-CN" w:bidi="ar-SA"/>
              </w:rPr>
            </w:pPr>
          </w:p>
        </w:tc>
        <w:tc>
          <w:tcPr>
            <w:tcW w:w="6379" w:type="dxa"/>
            <w:vMerge w:val="continue"/>
            <w:vAlign w:val="center"/>
          </w:tcPr>
          <w:p>
            <w:pPr>
              <w:widowControl w:val="0"/>
              <w:snapToGrid w:val="0"/>
              <w:ind w:firstLine="0"/>
              <w:jc w:val="center"/>
              <w:rPr>
                <w:rFonts w:hint="eastAsia" w:ascii="仿宋" w:hAnsi="仿宋" w:eastAsia="仿宋" w:cs="方正小标宋_GBK"/>
                <w:b/>
                <w:color w:val="auto"/>
                <w:kern w:val="2"/>
                <w:sz w:val="28"/>
                <w:szCs w:val="28"/>
                <w:highlight w:val="none"/>
                <w:lang w:val="en-US" w:eastAsia="zh-CN" w:bidi="ar-SA"/>
              </w:rPr>
            </w:pPr>
          </w:p>
        </w:tc>
        <w:tc>
          <w:tcPr>
            <w:tcW w:w="1156" w:type="dxa"/>
            <w:vAlign w:val="center"/>
          </w:tcPr>
          <w:p>
            <w:pPr>
              <w:widowControl w:val="0"/>
              <w:ind w:firstLine="0"/>
              <w:jc w:val="center"/>
              <w:rPr>
                <w:rFonts w:hint="eastAsia" w:ascii="仿宋" w:hAnsi="仿宋" w:eastAsia="仿宋" w:cs="方正小标宋_GBK"/>
                <w:b/>
                <w:color w:val="auto"/>
                <w:kern w:val="2"/>
                <w:sz w:val="28"/>
                <w:szCs w:val="28"/>
                <w:highlight w:val="none"/>
                <w:lang w:val="en-US" w:eastAsia="zh-CN" w:bidi="ar-SA"/>
              </w:rPr>
            </w:pPr>
            <w:r>
              <w:rPr>
                <w:rFonts w:hint="eastAsia" w:ascii="仿宋" w:hAnsi="仿宋" w:eastAsia="仿宋" w:cs="方正小标宋_GBK"/>
                <w:b/>
                <w:color w:val="auto"/>
                <w:kern w:val="2"/>
                <w:sz w:val="28"/>
                <w:szCs w:val="28"/>
                <w:highlight w:val="none"/>
                <w:lang w:val="en-US" w:eastAsia="zh-CN" w:bidi="ar-SA"/>
              </w:rPr>
              <w:t>通过</w:t>
            </w:r>
          </w:p>
        </w:tc>
        <w:tc>
          <w:tcPr>
            <w:tcW w:w="1314" w:type="dxa"/>
            <w:vAlign w:val="center"/>
          </w:tcPr>
          <w:p>
            <w:pPr>
              <w:widowControl w:val="0"/>
              <w:ind w:firstLine="0"/>
              <w:jc w:val="center"/>
              <w:rPr>
                <w:rFonts w:hint="eastAsia" w:ascii="仿宋" w:hAnsi="仿宋" w:eastAsia="仿宋" w:cs="方正小标宋_GBK"/>
                <w:b/>
                <w:color w:val="auto"/>
                <w:kern w:val="2"/>
                <w:sz w:val="28"/>
                <w:szCs w:val="28"/>
                <w:highlight w:val="none"/>
                <w:lang w:val="en-US" w:eastAsia="zh-CN" w:bidi="ar-SA"/>
              </w:rPr>
            </w:pPr>
            <w:r>
              <w:rPr>
                <w:rFonts w:hint="eastAsia" w:ascii="仿宋" w:hAnsi="仿宋" w:eastAsia="仿宋" w:cs="方正小标宋_GBK"/>
                <w:b/>
                <w:color w:val="auto"/>
                <w:kern w:val="2"/>
                <w:sz w:val="28"/>
                <w:szCs w:val="28"/>
                <w:highlight w:val="none"/>
                <w:lang w:val="en-US" w:eastAsia="zh-CN" w:bidi="ar-SA"/>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1</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通过国家系统登记备案。</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2</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应用广州市智慧化婴幼儿照护服务健康平台，数据上报率100%，并按要求完成“托育机构日常督导评价”年度自评，自评分≥80分以上。</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3</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保健人员配备符合标准：收托50人及以下，至少配备1名兼职保健员；收托51-100人，至少配备1名专职保健员；收托100人以上，至少配备1名专职和1名兼职保健员。</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4</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机构及法人代表无失信惩戒记录。</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5</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开办以来未发生集体性食品安全事故、传染病爆发流行、饮用水污染事故等重大公共卫生事故。</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widowControl w:val="0"/>
              <w:ind w:firstLine="0"/>
              <w:jc w:val="center"/>
              <w:rPr>
                <w:rFonts w:hint="eastAsia"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6</w:t>
            </w:r>
          </w:p>
        </w:tc>
        <w:tc>
          <w:tcPr>
            <w:tcW w:w="6379" w:type="dxa"/>
            <w:vAlign w:val="center"/>
          </w:tcPr>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开办以来无发生打骂歧视、体罚、变相体罚、侮</w:t>
            </w:r>
          </w:p>
          <w:p>
            <w:pPr>
              <w:widowControl w:val="0"/>
              <w:snapToGrid w:val="0"/>
              <w:spacing w:before="156" w:beforeLines="50" w:after="156" w:afterLines="50"/>
              <w:ind w:firstLine="0"/>
              <w:jc w:val="both"/>
              <w:rPr>
                <w:rFonts w:hint="eastAsia" w:ascii="仿宋" w:hAnsi="仿宋" w:eastAsia="仿宋" w:cs="方正小标宋_GBK"/>
                <w:color w:val="auto"/>
                <w:kern w:val="2"/>
                <w:sz w:val="28"/>
                <w:szCs w:val="28"/>
                <w:highlight w:val="none"/>
                <w:lang w:val="en-US" w:eastAsia="zh-CN" w:bidi="ar-SA"/>
              </w:rPr>
            </w:pPr>
            <w:r>
              <w:rPr>
                <w:rFonts w:hint="eastAsia" w:ascii="仿宋" w:hAnsi="仿宋" w:eastAsia="仿宋" w:cs="方正小标宋_GBK"/>
                <w:color w:val="auto"/>
                <w:kern w:val="2"/>
                <w:sz w:val="28"/>
                <w:szCs w:val="28"/>
                <w:highlight w:val="none"/>
                <w:lang w:val="en-US" w:eastAsia="zh-CN" w:bidi="ar-SA"/>
              </w:rPr>
              <w:t>辱、虐待婴幼儿事件，以及园方责任致使婴幼儿丢失、残疾或死亡等重大事故或其他负面事件。</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vAlign w:val="center"/>
          </w:tcPr>
          <w:p>
            <w:pPr>
              <w:widowControl w:val="0"/>
              <w:ind w:firstLine="0"/>
              <w:jc w:val="center"/>
              <w:rPr>
                <w:rFonts w:hint="default" w:ascii="仿宋" w:hAnsi="仿宋" w:eastAsia="仿宋" w:cs="方正小标宋_GBK"/>
                <w:color w:val="auto"/>
                <w:kern w:val="2"/>
                <w:sz w:val="32"/>
                <w:szCs w:val="28"/>
                <w:highlight w:val="none"/>
                <w:lang w:val="en-US" w:eastAsia="zh-CN" w:bidi="ar-SA"/>
              </w:rPr>
            </w:pPr>
            <w:r>
              <w:rPr>
                <w:rFonts w:hint="eastAsia" w:ascii="仿宋" w:hAnsi="仿宋" w:eastAsia="仿宋" w:cs="方正小标宋_GBK"/>
                <w:color w:val="auto"/>
                <w:kern w:val="2"/>
                <w:sz w:val="32"/>
                <w:szCs w:val="28"/>
                <w:highlight w:val="none"/>
                <w:lang w:val="en-US" w:eastAsia="zh-CN" w:bidi="ar-SA"/>
              </w:rPr>
              <w:t>7</w:t>
            </w:r>
          </w:p>
        </w:tc>
        <w:tc>
          <w:tcPr>
            <w:tcW w:w="6379" w:type="dxa"/>
            <w:vAlign w:val="center"/>
          </w:tcPr>
          <w:p>
            <w:pPr>
              <w:widowControl w:val="0"/>
              <w:snapToGrid w:val="0"/>
              <w:spacing w:before="156" w:beforeLines="50" w:after="156" w:afterLines="50"/>
              <w:ind w:firstLine="0"/>
              <w:jc w:val="both"/>
              <w:rPr>
                <w:rFonts w:hint="default" w:ascii="仿宋" w:hAnsi="仿宋" w:eastAsia="仿宋" w:cs="方正小标宋_GBK"/>
                <w:color w:val="auto"/>
                <w:kern w:val="2"/>
                <w:sz w:val="28"/>
                <w:szCs w:val="28"/>
                <w:highlight w:val="none"/>
                <w:lang w:eastAsia="zh-CN" w:bidi="ar-SA"/>
              </w:rPr>
            </w:pPr>
            <w:r>
              <w:rPr>
                <w:rFonts w:hint="eastAsia" w:ascii="仿宋" w:hAnsi="仿宋" w:eastAsia="仿宋" w:cs="方正小标宋_GBK"/>
                <w:color w:val="auto"/>
                <w:kern w:val="2"/>
                <w:sz w:val="28"/>
                <w:szCs w:val="28"/>
                <w:highlight w:val="none"/>
                <w:lang w:val="en-US" w:eastAsia="zh-CN" w:bidi="ar-SA"/>
              </w:rPr>
              <w:t>开办以来未出现因违规收费导致的投诉问题</w:t>
            </w:r>
            <w:r>
              <w:rPr>
                <w:rFonts w:hint="default" w:ascii="仿宋" w:hAnsi="仿宋" w:eastAsia="仿宋" w:cs="方正小标宋_GBK"/>
                <w:color w:val="auto"/>
                <w:kern w:val="2"/>
                <w:sz w:val="28"/>
                <w:szCs w:val="28"/>
                <w:highlight w:val="none"/>
                <w:lang w:eastAsia="zh-CN" w:bidi="ar-SA"/>
              </w:rPr>
              <w:t>。</w:t>
            </w:r>
          </w:p>
        </w:tc>
        <w:tc>
          <w:tcPr>
            <w:tcW w:w="1156"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c>
          <w:tcPr>
            <w:tcW w:w="1314" w:type="dxa"/>
            <w:vAlign w:val="center"/>
          </w:tcPr>
          <w:p>
            <w:pPr>
              <w:widowControl w:val="0"/>
              <w:ind w:firstLine="0"/>
              <w:jc w:val="both"/>
              <w:rPr>
                <w:rFonts w:hint="eastAsia" w:ascii="仿宋" w:hAnsi="仿宋" w:eastAsia="仿宋" w:cs="方正小标宋_GBK"/>
                <w:color w:val="auto"/>
                <w:kern w:val="2"/>
                <w:sz w:val="32"/>
                <w:szCs w:val="28"/>
                <w:highlight w:val="none"/>
                <w:lang w:val="en-US" w:eastAsia="zh-CN" w:bidi="ar-SA"/>
              </w:rPr>
            </w:pPr>
          </w:p>
        </w:tc>
      </w:tr>
    </w:tbl>
    <w:p>
      <w:pPr>
        <w:widowControl w:val="0"/>
        <w:ind w:firstLine="624"/>
        <w:jc w:val="both"/>
        <w:rPr>
          <w:rFonts w:hint="eastAsia" w:ascii="Calibri" w:hAnsi="Calibri" w:eastAsia="宋体" w:cs="Times New Roman"/>
          <w:color w:val="auto"/>
          <w:kern w:val="2"/>
          <w:sz w:val="21"/>
          <w:szCs w:val="22"/>
          <w:highlight w:val="none"/>
          <w:lang w:val="en-US" w:eastAsia="zh-CN" w:bidi="ar-SA"/>
        </w:rPr>
      </w:pPr>
    </w:p>
    <w:p>
      <w:pPr>
        <w:widowControl w:val="0"/>
        <w:ind w:firstLine="624"/>
        <w:jc w:val="both"/>
        <w:rPr>
          <w:rFonts w:ascii="Calibri" w:hAnsi="Calibri" w:eastAsia="宋体" w:cs="Times New Roman"/>
          <w:color w:val="auto"/>
          <w:kern w:val="2"/>
          <w:sz w:val="21"/>
          <w:szCs w:val="22"/>
          <w:highlight w:val="none"/>
          <w:lang w:val="en-US" w:eastAsia="zh-CN" w:bidi="ar-SA"/>
        </w:rPr>
      </w:pPr>
    </w:p>
    <w:p>
      <w:pPr>
        <w:widowControl w:val="0"/>
        <w:ind w:firstLine="0"/>
        <w:jc w:val="both"/>
        <w:rPr>
          <w:rFonts w:hint="eastAsia" w:ascii="Calibri" w:hAnsi="Calibri" w:eastAsia="宋体" w:cs="Times New Roman"/>
          <w:color w:val="auto"/>
          <w:kern w:val="2"/>
          <w:sz w:val="21"/>
          <w:szCs w:val="22"/>
          <w:highlight w:val="none"/>
          <w:lang w:val="en-US" w:eastAsia="zh-CN" w:bidi="ar-SA"/>
        </w:rPr>
      </w:pPr>
    </w:p>
    <w:p>
      <w:pPr>
        <w:widowControl w:val="0"/>
        <w:ind w:firstLine="624"/>
        <w:jc w:val="both"/>
        <w:rPr>
          <w:rFonts w:ascii="Calibri" w:hAnsi="Calibri" w:eastAsia="宋体" w:cs="Times New Roman"/>
          <w:color w:val="auto"/>
          <w:kern w:val="2"/>
          <w:sz w:val="21"/>
          <w:szCs w:val="22"/>
          <w:highlight w:val="none"/>
          <w:lang w:val="en-US" w:eastAsia="zh-CN" w:bidi="ar-SA"/>
        </w:rPr>
      </w:pPr>
    </w:p>
    <w:p>
      <w:pPr>
        <w:widowControl w:val="0"/>
        <w:ind w:firstLine="624"/>
        <w:jc w:val="both"/>
        <w:rPr>
          <w:rFonts w:ascii="Calibri" w:hAnsi="Calibri" w:eastAsia="宋体" w:cs="Times New Roman"/>
          <w:color w:val="auto"/>
          <w:kern w:val="2"/>
          <w:sz w:val="21"/>
          <w:szCs w:val="22"/>
          <w:highlight w:val="none"/>
          <w:lang w:val="en-US" w:eastAsia="zh-CN" w:bidi="ar-SA"/>
        </w:rPr>
        <w:sectPr>
          <w:footerReference r:id="rId5" w:type="default"/>
          <w:pgSz w:w="11906" w:h="16838"/>
          <w:pgMar w:top="2098" w:right="1474" w:bottom="1701" w:left="1587" w:header="851" w:footer="992" w:gutter="0"/>
          <w:pgNumType w:fmt="decimal"/>
          <w:cols w:space="0" w:num="1"/>
          <w:rtlGutter w:val="0"/>
          <w:docGrid w:type="linesAndChars" w:linePitch="318" w:charSpace="640"/>
        </w:sectPr>
      </w:pP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32"/>
          <w:szCs w:val="32"/>
          <w:highlight w:val="none"/>
          <w:lang w:val="en-US" w:eastAsia="zh-CN"/>
        </w:rPr>
      </w:pPr>
      <w:r>
        <w:rPr>
          <w:rFonts w:hint="eastAsia" w:ascii="黑体" w:hAnsi="黑体" w:eastAsia="黑体" w:cs="黑体"/>
          <w:snapToGrid/>
          <w:color w:val="auto"/>
          <w:kern w:val="2"/>
          <w:sz w:val="32"/>
          <w:szCs w:val="32"/>
          <w:highlight w:val="none"/>
          <w:lang w:eastAsia="zh-CN"/>
        </w:rPr>
        <w:t>附件</w:t>
      </w:r>
      <w:r>
        <w:rPr>
          <w:rFonts w:hint="eastAsia" w:ascii="黑体" w:hAnsi="黑体" w:eastAsia="黑体" w:cs="黑体"/>
          <w:snapToGrid/>
          <w:color w:val="auto"/>
          <w:kern w:val="2"/>
          <w:sz w:val="32"/>
          <w:szCs w:val="32"/>
          <w:highlight w:val="none"/>
          <w:lang w:val="en-US" w:eastAsia="zh-CN"/>
        </w:rPr>
        <w:t>3</w:t>
      </w:r>
    </w:p>
    <w:p>
      <w:pPr>
        <w:widowControl w:val="0"/>
        <w:kinsoku/>
        <w:autoSpaceDE/>
        <w:autoSpaceDN/>
        <w:adjustRightInd/>
        <w:snapToGrid/>
        <w:spacing w:after="0" w:afterLines="0" w:line="580" w:lineRule="exact"/>
        <w:jc w:val="center"/>
        <w:textAlignment w:val="auto"/>
        <w:rPr>
          <w:rFonts w:hint="eastAsia" w:ascii="方正小标宋_GBK" w:hAnsi="方正小标宋_GBK" w:eastAsia="方正小标宋_GBK" w:cs="方正小标宋_GBK"/>
          <w:snapToGrid/>
          <w:color w:val="auto"/>
          <w:kern w:val="2"/>
          <w:sz w:val="44"/>
          <w:szCs w:val="44"/>
          <w:highlight w:val="none"/>
          <w:lang w:eastAsia="zh-CN"/>
        </w:rPr>
      </w:pPr>
      <w:r>
        <w:rPr>
          <w:rFonts w:hint="eastAsia" w:ascii="方正小标宋_GBK" w:hAnsi="方正小标宋_GBK" w:eastAsia="方正小标宋_GBK" w:cs="方正小标宋_GBK"/>
          <w:b w:val="0"/>
          <w:bCs w:val="0"/>
          <w:snapToGrid/>
          <w:color w:val="auto"/>
          <w:spacing w:val="20"/>
          <w:kern w:val="2"/>
          <w:sz w:val="44"/>
          <w:szCs w:val="44"/>
          <w:highlight w:val="none"/>
          <w:lang w:eastAsia="zh-CN"/>
        </w:rPr>
        <w:t>广州市托育机构星级服务评估标准</w:t>
      </w:r>
    </w:p>
    <w:tbl>
      <w:tblPr>
        <w:tblStyle w:val="7"/>
        <w:tblpPr w:leftFromText="180" w:rightFromText="180" w:vertAnchor="text" w:horzAnchor="page" w:tblpX="926" w:tblpY="353"/>
        <w:tblOverlap w:val="never"/>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0"/>
        <w:gridCol w:w="660"/>
        <w:gridCol w:w="825"/>
        <w:gridCol w:w="735"/>
        <w:gridCol w:w="9630"/>
        <w:gridCol w:w="720"/>
        <w:gridCol w:w="132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一级指标</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一级指标分值</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0"/>
                <w:sz w:val="21"/>
                <w:szCs w:val="21"/>
                <w:highlight w:val="none"/>
                <w:u w:val="none"/>
                <w:lang w:val="en-US" w:eastAsia="zh-CN" w:bidi="ar"/>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二级</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指标</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二级指标分值</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ascii="仿宋" w:hAnsi="仿宋" w:eastAsia="仿宋" w:cs="仿宋"/>
                <w:b/>
                <w:bCs/>
                <w:i w:val="0"/>
                <w:iCs w:val="0"/>
                <w:snapToGrid/>
                <w:color w:val="auto"/>
                <w:kern w:val="2"/>
                <w:sz w:val="20"/>
                <w:szCs w:val="20"/>
                <w:highlight w:val="none"/>
                <w:u w:val="none"/>
                <w:lang w:eastAsia="zh-CN"/>
              </w:rPr>
            </w:pPr>
            <w:r>
              <w:rPr>
                <w:rFonts w:hint="eastAsia" w:ascii="仿宋" w:hAnsi="仿宋" w:eastAsia="仿宋" w:cs="仿宋"/>
                <w:b/>
                <w:bCs/>
                <w:i w:val="0"/>
                <w:iCs w:val="0"/>
                <w:snapToGrid/>
                <w:color w:val="auto"/>
                <w:kern w:val="0"/>
                <w:sz w:val="20"/>
                <w:szCs w:val="20"/>
                <w:highlight w:val="none"/>
                <w:u w:val="none"/>
                <w:lang w:val="en-US" w:eastAsia="zh-CN" w:bidi="ar"/>
              </w:rPr>
              <w:t>指标内容</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指标分值</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核查方法</w:t>
            </w:r>
          </w:p>
        </w:tc>
        <w:tc>
          <w:tcPr>
            <w:tcW w:w="63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b/>
                <w:bCs/>
                <w:i w:val="0"/>
                <w:iCs w:val="0"/>
                <w:snapToGrid/>
                <w:color w:val="auto"/>
                <w:kern w:val="2"/>
                <w:sz w:val="21"/>
                <w:szCs w:val="21"/>
                <w:highlight w:val="none"/>
                <w:u w:val="none"/>
                <w:lang w:eastAsia="zh-CN"/>
              </w:rPr>
            </w:pPr>
            <w:r>
              <w:rPr>
                <w:rFonts w:hint="default" w:ascii="仿宋_GB2312" w:hAnsi="宋体" w:eastAsia="仿宋_GB2312" w:cs="仿宋_GB2312"/>
                <w:b/>
                <w:bCs/>
                <w:i w:val="0"/>
                <w:iCs w:val="0"/>
                <w:snapToGrid/>
                <w:color w:val="auto"/>
                <w:kern w:val="0"/>
                <w:sz w:val="21"/>
                <w:szCs w:val="21"/>
                <w:highlight w:val="none"/>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snapToGrid/>
                <w:color w:val="auto"/>
                <w:kern w:val="2"/>
                <w:highlight w:val="none"/>
                <w:u w:val="none"/>
                <w:lang w:val="en-US" w:eastAsia="zh-CN" w:bidi="ar"/>
              </w:rPr>
              <w:t>一、机构管理</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val="en-US" w:eastAsia="zh-CN"/>
              </w:rPr>
            </w:pPr>
            <w:r>
              <w:rPr>
                <w:rFonts w:hint="eastAsia" w:ascii="仿宋_GB2312" w:hAnsi="宋体" w:eastAsia="仿宋_GB2312" w:cs="仿宋_GB2312"/>
                <w:i w:val="0"/>
                <w:iCs w:val="0"/>
                <w:snapToGrid/>
                <w:color w:val="auto"/>
                <w:kern w:val="0"/>
                <w:sz w:val="21"/>
                <w:szCs w:val="21"/>
                <w:highlight w:val="none"/>
                <w:u w:val="none"/>
                <w:lang w:val="en-US" w:eastAsia="zh-CN" w:bidi="ar"/>
              </w:rPr>
              <w:t>180</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i w:val="0"/>
                <w:iCs w:val="0"/>
                <w:snapToGrid/>
                <w:color w:val="auto"/>
                <w:kern w:val="0"/>
                <w:sz w:val="21"/>
                <w:szCs w:val="21"/>
                <w:highlight w:val="none"/>
                <w:u w:val="none"/>
                <w:lang w:val="en-US" w:eastAsia="zh-CN" w:bidi="ar"/>
              </w:rPr>
              <w:t>（一）服务管理</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i w:val="0"/>
                <w:iCs w:val="0"/>
                <w:snapToGrid/>
                <w:color w:val="auto"/>
                <w:kern w:val="0"/>
                <w:sz w:val="21"/>
                <w:szCs w:val="21"/>
                <w:highlight w:val="none"/>
                <w:u w:val="none"/>
                <w:lang w:val="en-US" w:eastAsia="zh-CN" w:bidi="ar"/>
              </w:rPr>
              <w:t>50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办园指导思想和发展目标正确，机构的管理体系和机制完善，有整体的发展规划和具体措施。</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i w:val="0"/>
                <w:iCs w:val="0"/>
                <w:snapToGrid/>
                <w:color w:val="auto"/>
                <w:kern w:val="0"/>
                <w:sz w:val="21"/>
                <w:szCs w:val="21"/>
                <w:highlight w:val="none"/>
                <w:u w:val="none"/>
                <w:lang w:val="en-US" w:eastAsia="zh-CN" w:bidi="ar"/>
              </w:rPr>
              <w:t>5</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snapToGrid/>
                <w:color w:val="auto"/>
                <w:kern w:val="2"/>
                <w:highlight w:val="none"/>
                <w:u w:val="none"/>
                <w:lang w:val="en-US" w:eastAsia="zh-CN" w:bidi="ar"/>
              </w:rPr>
              <w:t>查看佐证材料（机构发展规划、年度计划和总结、财务发票收据等等）、家长问卷</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与家长签订协议。协议应至少明确如下事项： 双方基本信息及服务内容、服务价格、 双方权利和义务；收费和退费规定及详细流程。</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收费标准合理，对家长公开收费项目及收费标准。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使用规范的专用票据，无有一次性收取时间跨度超过3个月费用的行为，或超过3个月但已委托具备教培资金托管资质的机构进行资金托管。</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婴幼儿膳费专款专用，单独核算，按月向家长公布账目。</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严格按班级名额设置招生：乳儿班（月龄 6 个月-12 个月）10人以下，托小班（月龄 12 个月-24 个月）15人以下，托大班（月龄 24 个月-36 个月）20人以下，混龄班（月龄 18 个月-36 个月）18人以下。</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无招收超年龄儿童入托。</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收托率50%~以上（5分），40~50%（3分），30~40%（1分），30%以下不得分。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⑨ 机构运营开办营业5年及以上（5分），3~4年（3分），2年以下（1分）。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⑩ 3年内无家长有效投诉或信访（5分）,2年内无家长有效投诉或信访（3分），1年内无家长有效投诉或信访（1分）。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0"/>
                <w:sz w:val="20"/>
                <w:szCs w:val="20"/>
                <w:highlight w:val="none"/>
                <w:u w:val="none"/>
                <w:lang w:val="en-US" w:eastAsia="zh-CN" w:bidi="ar"/>
              </w:rPr>
            </w:pPr>
            <w:r>
              <w:rPr>
                <w:rFonts w:hint="default" w:ascii="仿宋_GB2312" w:hAnsi="宋体" w:eastAsia="仿宋_GB2312" w:cs="仿宋_GB2312"/>
                <w:i w:val="0"/>
                <w:iCs w:val="0"/>
                <w:snapToGrid/>
                <w:color w:val="auto"/>
                <w:kern w:val="0"/>
                <w:sz w:val="20"/>
                <w:szCs w:val="20"/>
                <w:highlight w:val="none"/>
                <w:u w:val="none"/>
                <w:lang w:val="en-US" w:eastAsia="zh-CN" w:bidi="ar"/>
              </w:rPr>
              <w:t>（二）制度</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建设</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45</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人事管理制度，明确员工的聘任、使用、培训、考核、奖惩、福利等规范和要求。</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查看佐证材</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料（制度汇编等）</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财务和后勤管理制度，明确经费和账务、资产管理等工作的规范和要求。</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安全管理制度，明确安全责任人、安全操作规范、安全保障措施等。</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卫生保健工作制度（至少10项工作制度），明确卫生消毒、健康检查、膳食管理（应包含对母乳、配方食品和商品辅食喂养管理的规定和操作规范）、体格锻炼、传染病与常见病防控、健康教育、卫生保健档案管理等工作的内容和规范。</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保育工作制度，明确照护活动计划制订、活动开展等方面的要求。</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家长工作制度，明确面向婴幼儿家长开展服务的工作流程、服务内容和规范。</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工作人员行为规范，其中应对明确禁止的行为做出规定。</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作息时间表与一日生活规范，明确婴幼儿在托一日生活各个环节的流程和时间安排，以及保育人员实施照护的工作规范。</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（三）人员</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管理</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55</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机构负责人应当具有大专以上学历、有从事儿童保育教育、卫生健康等相关管理工作 3 年以上的经历，且经托育机构负责人岗位培训合格。</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查看佐证材料（员工、婴幼儿信息登记表，员工资质、培训、缴纳社保、无犯罪证明等证明）</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②</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照护人员应当具有婴幼儿照护经验或相关专业背景（保育、育婴、幼教），受过婴幼儿保育相关培训和心理健康知识培训；每班至少有1名获得托育照护专项技能证书。</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保安人员应当取得公安机关颁发的《保安员证》，并由获得公安机关《保安服务许可证》的保安公司派驻。</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配备保育人员数量与婴幼儿的比例不低于以下标准：乳儿班（月龄 6 个月-12 个月）1:3，托小班（月龄 12 个月-24 个月）1:5，托大班（月龄 24 个月-36 个月）1:7。18 个月以上的婴幼儿可混合编班，保育人员与婴幼儿的比例不低于 1:5。</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自制婴幼儿餐食的托育机构，应配备专职炊事人员。外送婴幼儿餐食的托育机构，应有负责分餐的人员。</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机构负责人应参加托育机构负责人培训且培训合格。</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卫生保健人员通过市级妇幼保健机构组织的卫生保健专业知识培训考核合格。且每年至少参加妇幼保健机构组织的卫生保健专业知识培训。</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照护人员应参加保育相关培训且培训合格。</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⑨ 依法与机构从业人员签订劳动合同并缴纳社会保险。</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⑩ 所有工作人员无犯罪记录。</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1"/>
                <w:szCs w:val="21"/>
                <w:highlight w:val="none"/>
                <w:u w:val="none"/>
                <w:lang w:eastAsia="zh-CN"/>
              </w:rPr>
            </w:pPr>
          </w:p>
        </w:tc>
        <w:tc>
          <w:tcPr>
            <w:tcW w:w="825"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0"/>
                <w:sz w:val="20"/>
                <w:szCs w:val="20"/>
                <w:highlight w:val="none"/>
                <w:u w:val="none"/>
                <w:lang w:val="en-US" w:eastAsia="zh-CN" w:bidi="ar"/>
              </w:rPr>
            </w:pPr>
            <w:r>
              <w:rPr>
                <w:rFonts w:hint="default" w:ascii="仿宋_GB2312" w:hAnsi="宋体" w:eastAsia="仿宋_GB2312" w:cs="仿宋_GB2312"/>
                <w:i w:val="0"/>
                <w:iCs w:val="0"/>
                <w:snapToGrid/>
                <w:color w:val="auto"/>
                <w:kern w:val="0"/>
                <w:sz w:val="20"/>
                <w:szCs w:val="20"/>
                <w:highlight w:val="none"/>
                <w:u w:val="none"/>
                <w:lang w:val="en-US" w:eastAsia="zh-CN" w:bidi="ar"/>
              </w:rPr>
              <w:t>（四）普惠</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托育</w:t>
            </w:r>
          </w:p>
        </w:tc>
        <w:tc>
          <w:tcPr>
            <w:tcW w:w="735"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left"/>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①</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开展普惠托育服务，提供普惠托位（普惠托位比例50%以上30分，40%以上25分，30%以上20分，20%以上10分，10%以上5分，按最高占比计分不累加）</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13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查看佐证材料（收费情况及提供的服务）</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二、消防及安全</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230</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（一）保障</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措施</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130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制定针对火灾、地震、暴恐、防拐、坠落、跌伤、交通伤、烫伤、溺水、误服药物、触电、动物伤、器械伤等意外伤害各种紧急情况的应急预案，对处置紧急情况的责任人及其分工、处置程序及要点、应急疏散路线、紧急联络人及联络方式等作出明确详细安排。</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查看佐证资料、现场复核</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托育机构与租赁场所的业主方、物业方在租赁协议中应明确各自的消防安全责任</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i w:val="0"/>
                <w:iCs w:val="0"/>
                <w:snapToGrid/>
                <w:color w:val="auto"/>
                <w:kern w:val="0"/>
                <w:sz w:val="21"/>
                <w:szCs w:val="21"/>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至少每个季度按照应急预案进行 1次安全演习（依据第①点，演练类型须全面）</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1"/>
                <w:szCs w:val="21"/>
                <w:highlight w:val="none"/>
                <w:u w:val="none"/>
                <w:lang w:eastAsia="zh-CN"/>
              </w:rPr>
            </w:pPr>
            <w:r>
              <w:rPr>
                <w:rFonts w:hint="default" w:ascii="仿宋_GB2312" w:hAnsi="宋体" w:eastAsia="仿宋_GB2312" w:cs="仿宋_GB2312"/>
                <w:i w:val="0"/>
                <w:iCs w:val="0"/>
                <w:snapToGrid/>
                <w:color w:val="auto"/>
                <w:kern w:val="0"/>
                <w:sz w:val="21"/>
                <w:szCs w:val="21"/>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全体工作人员开展不少于每季度 1 次的急救技能或安全培训</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与所在建筑的消防控制室、志愿消防队或微型消防站建立联勤联动机制，建立可靠的应急通讯联络方式，并每年开展联合消防演练</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至少每年开展一次全面检测维修消防设施，确保消防设施完好有效，不得遮挡、损坏、挪用消防设施器材。</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每周对室内和室外环境及设施设备进行安全检查，以及安全用火用电用气、防火检查巡查，及时处理安全隐患。各班保育人员应每日对班级环境进行安全检查，并对检查日期、检查结果进行记录。</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设置警卫室，并配备相应的防暴工具等（对讲机、防暴头盔、橡胶棒、钢叉、防暴盾牌、防刺背心、防割手套、强光手电）；有一键报警装置</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⑨</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园区周界、婴幼儿生活活动区域设置入侵报警系统；制定视频安防监控管理制度，对查看监控的权限、程序作出明确规定并严格执行。</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⑩</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视频安防监控资料保存不少于 90 日，不得无故中断监控，不得随意更改、删除监控资料。监控查看和操作设备应放置于封闭空间并对出入实施严格管理。不得使用监控视频进行网络直播或开放网上实时查看。</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ascii="Cambria Math" w:hAnsi="Cambria Math" w:eastAsia="Cambria Math" w:cs="Cambria Math"/>
                <w:i w:val="0"/>
                <w:iCs w:val="0"/>
                <w:snapToGrid/>
                <w:color w:val="auto"/>
                <w:kern w:val="2"/>
                <w:sz w:val="20"/>
                <w:szCs w:val="20"/>
                <w:highlight w:val="none"/>
                <w:u w:val="none"/>
                <w:lang w:eastAsia="zh-CN"/>
              </w:rPr>
            </w:pPr>
            <w:r>
              <w:rPr>
                <w:rFonts w:hint="default" w:ascii="Cambria Math" w:hAnsi="Cambria Math" w:eastAsia="Cambria Math" w:cs="Cambria Math"/>
                <w:i w:val="0"/>
                <w:iCs w:val="0"/>
                <w:snapToGrid/>
                <w:color w:val="auto"/>
                <w:kern w:val="0"/>
                <w:sz w:val="20"/>
                <w:szCs w:val="20"/>
                <w:highlight w:val="none"/>
                <w:u w:val="none"/>
                <w:lang w:val="en-US" w:eastAsia="zh-CN" w:bidi="ar"/>
              </w:rPr>
              <w:t>⑪</w:t>
            </w:r>
            <w:r>
              <w:rPr>
                <w:rFonts w:eastAsia="Cambria Math"/>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大中型托育机构按标准设置自动喷水灭火系统和火灾自动报警系统（可不安装声光报警装置）；其他托育机构应安装具有联网报警功能的独立式火灾探测报警器，有条件的可安装简易喷淋设施。</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Cambria Math" w:hAnsi="Cambria Math" w:eastAsia="Cambria Math" w:cs="Cambria Math"/>
                <w:i w:val="0"/>
                <w:iCs w:val="0"/>
                <w:snapToGrid/>
                <w:color w:val="auto"/>
                <w:kern w:val="2"/>
                <w:sz w:val="20"/>
                <w:szCs w:val="20"/>
                <w:highlight w:val="none"/>
                <w:u w:val="none"/>
                <w:lang w:eastAsia="zh-CN"/>
              </w:rPr>
            </w:pPr>
            <w:r>
              <w:rPr>
                <w:rFonts w:hint="default" w:ascii="Cambria Math" w:hAnsi="Cambria Math" w:eastAsia="Cambria Math" w:cs="Cambria Math"/>
                <w:i w:val="0"/>
                <w:iCs w:val="0"/>
                <w:snapToGrid/>
                <w:color w:val="auto"/>
                <w:kern w:val="0"/>
                <w:sz w:val="20"/>
                <w:szCs w:val="20"/>
                <w:highlight w:val="none"/>
                <w:u w:val="none"/>
                <w:lang w:val="en-US" w:eastAsia="zh-CN" w:bidi="ar"/>
              </w:rPr>
              <w:t>⑫</w:t>
            </w:r>
            <w:r>
              <w:rPr>
                <w:rFonts w:eastAsia="Cambria Math"/>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每50平方米配置1具5Kg以上ABC类干粉灭火器或2具6L水基型灭火器，且每个设置点不少于2具。</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Cambria Math" w:hAnsi="Cambria Math" w:eastAsia="Cambria Math" w:cs="Cambria Math"/>
                <w:i w:val="0"/>
                <w:iCs w:val="0"/>
                <w:snapToGrid/>
                <w:color w:val="auto"/>
                <w:kern w:val="2"/>
                <w:sz w:val="20"/>
                <w:szCs w:val="20"/>
                <w:highlight w:val="none"/>
                <w:u w:val="none"/>
                <w:lang w:eastAsia="zh-CN"/>
              </w:rPr>
            </w:pPr>
            <w:r>
              <w:rPr>
                <w:rFonts w:hint="default" w:ascii="Cambria Math" w:hAnsi="Cambria Math" w:eastAsia="Cambria Math" w:cs="Cambria Math"/>
                <w:i w:val="0"/>
                <w:iCs w:val="0"/>
                <w:snapToGrid/>
                <w:color w:val="auto"/>
                <w:kern w:val="0"/>
                <w:sz w:val="20"/>
                <w:szCs w:val="20"/>
                <w:highlight w:val="none"/>
                <w:u w:val="none"/>
                <w:lang w:val="en-US" w:eastAsia="zh-CN" w:bidi="ar"/>
              </w:rPr>
              <w:t>⑬</w:t>
            </w:r>
            <w:r>
              <w:rPr>
                <w:rFonts w:eastAsia="Cambria Math"/>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托育机构使用燃气的厨房应配备可燃气体浓度报警装置、燃气紧急切断装置以及灭火器、灭火毯等灭火器材，并与其他区域采取防火隔墙和防火门等有效的防火分隔措施。</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Cambria Math" w:hAnsi="Cambria Math" w:eastAsia="Cambria Math" w:cs="Cambria Math"/>
                <w:i w:val="0"/>
                <w:iCs w:val="0"/>
                <w:snapToGrid/>
                <w:color w:val="auto"/>
                <w:kern w:val="2"/>
                <w:sz w:val="20"/>
                <w:szCs w:val="20"/>
                <w:highlight w:val="none"/>
                <w:u w:val="none"/>
                <w:lang w:eastAsia="zh-CN"/>
              </w:rPr>
            </w:pPr>
            <w:r>
              <w:rPr>
                <w:rFonts w:hint="default" w:ascii="Cambria Math" w:hAnsi="Cambria Math" w:eastAsia="Cambria Math" w:cs="Cambria Math"/>
                <w:i w:val="0"/>
                <w:iCs w:val="0"/>
                <w:snapToGrid/>
                <w:color w:val="auto"/>
                <w:kern w:val="0"/>
                <w:sz w:val="20"/>
                <w:szCs w:val="20"/>
                <w:highlight w:val="none"/>
                <w:u w:val="none"/>
                <w:lang w:val="en-US" w:eastAsia="zh-CN" w:bidi="ar"/>
              </w:rPr>
              <w:t>⑭</w:t>
            </w:r>
            <w:r>
              <w:rPr>
                <w:rFonts w:eastAsia="Cambria Math"/>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疏散门应采用向疏散方向开启的平开门，不得采用推拉门、卷帘门、吊门、转门和折叠门。</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Cambria Math" w:hAnsi="Cambria Math" w:eastAsia="Cambria Math" w:cs="Cambria Math"/>
                <w:i w:val="0"/>
                <w:iCs w:val="0"/>
                <w:snapToGrid/>
                <w:color w:val="auto"/>
                <w:kern w:val="2"/>
                <w:sz w:val="20"/>
                <w:szCs w:val="20"/>
                <w:highlight w:val="none"/>
                <w:u w:val="none"/>
                <w:lang w:eastAsia="zh-CN"/>
              </w:rPr>
            </w:pPr>
            <w:r>
              <w:rPr>
                <w:rFonts w:hint="default" w:ascii="Cambria Math" w:hAnsi="Cambria Math" w:eastAsia="Cambria Math" w:cs="Cambria Math"/>
                <w:i w:val="0"/>
                <w:iCs w:val="0"/>
                <w:snapToGrid/>
                <w:color w:val="auto"/>
                <w:kern w:val="0"/>
                <w:sz w:val="20"/>
                <w:szCs w:val="20"/>
                <w:highlight w:val="none"/>
                <w:u w:val="none"/>
                <w:lang w:val="en-US" w:eastAsia="zh-CN" w:bidi="ar"/>
              </w:rPr>
              <w:t>⑮</w:t>
            </w:r>
            <w:r>
              <w:rPr>
                <w:rFonts w:eastAsia="Cambria Math"/>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婴幼儿休息床铺设置便于安全疏散。婴幼儿休息期间，托育机构有2名以上人员专门负责值班看护，每隔 10-15 分钟进行巡视，检查内容包括：婴幼儿睡姿、体温、脸色、呼吸以及被褥情况。</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（二）环境</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安全</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婴幼儿生活用房布置在3层及以下，不应布置在地下室或半地下室。</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现场查看、抽查人员考核防护急救技能</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各活动区域：活动区域安全宽敞，玩具柜、玩具筐无豆类、珠子、小颗粒类玩具及危险品（小电池、小磁铁等小物件）；班级主题墙、作品墙、提示栏中无尖锐物品；无带刺植物，如仙人掌、仙人球等；桌子、柜子不使用桌布等覆盖物；使用完的水池、浴缸、盆、桶及时排水。</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建筑与家具：外廊、室内回廊、内天井、阳台、看台及室外楼梯等临空处应设置防护栏杆，防护栏杆的高度应从可踏部位项面起算,且净高不应小于1.30m；当楼梯井净宽大于0.11 m,有防护措施；防护栏杆采用防止幼儿攀登和穿过的构造，釆用垂直杆件做栏杆时，其杆件净距离不应大于0,09m；房间、走道、墙面、顶棚无违规采用泡沫、海绵、毛毯、木板、彩钢板等易燃可燃材料装饰装修；无大量采用易燃可燃物挂件、塑料仿真树木、海洋球、氢气球等各类装饰造型物；平开门距离楼地面1.20m以下部分应设防止夹手设施：班级内地面平整，无突出物，无散落物品；卫生间地面无湿滑现象；家具表面完整平滑，无突出尖物；尖角防护完整；楼梯处装有楼梯门，确保婴幼儿不能打开。</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用电设备：电源插座应采用安全型，安装高度不低于1.8m，低于1.8m时有安全防护设施；无电线外露，私接插排情况；灯具（含室外）照明正常；各家用电器无明显损坏；婴幼儿活动可触及区域内无随意私接、裸露、破损电源情况；无直接敷设在易燃可燃材料制作的儿童游乐设施、室内装饰物等内部及表面；冰箱、冷柜、空调以及加湿器、通风装置等长时间通电设备，有有效的安全检查、防护措施；紫外线灯开关应设置在门外，高度不低于1.80m，采取防止误开误关措施及警示标识；设置热水器最高出水温度低于45度。</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电动自行车、电动平衡车及其蓄电池不在托育机构的托育场所、楼梯间、走道、安全出口违规停放、充电；具有蓄电功能的儿童游乐设施，不得在托育工作期间充电。</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悬挂物：灯具、盆栽牢固；展板完整牢固；无悬挂易碎物品；挂钩牢固、能充分承重、无锐角。</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无存放汽油、烟花爆竹等易燃易爆危险品。无储存超过日常用量的消毒酒精、空气清新剂。</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疏散楼梯畅通，无锁闭、占用、堵塞、封闭安全出口、疏散通道；疏散通道顶棚、墙面不设置影响疏散的凸出装饰物，无采用镜面反光材料等影响人员疏散：无在门窗上设置影响逃生和灭火救援的铁栅栏等障碍物，必须设置时应保证火灾情况下能及时开启。</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⑨ 常闭式防火门应处于常闭状态，并设明显的提示标识。设门禁装置的疏散门应当安装紧急开启装置。</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⑩ 工作人员掌握基本防护急救技能(现场抽考1项技能)：应掌握简易防毒面具和室内消火栓、消防软管卷盘、灭火器、灭火毯的操作使用方法，知晓“119”火警报警方法程序、基础生命复苏、海姆立克急救法。</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三、健康管理</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230</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（一）卫生</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设施</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保健室至少配备：婴幼儿观察床、流动水设施、药品柜、听诊器、体重秤、身高计、量床、软尺。</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现场查看</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有用于可疑传染病儿童隔离观察的隔离室，且布局合理。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配备晨午检、全日健康观察所需设备，至少包括：手电筒、体温计（额温枪、医用电子温度计）、压舌板。</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配备消毒剂、紫外线消毒灯（车）或其他环境消毒装置。应配备符合规定的餐饮具消毒柜。</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各班配备专用的扫帚、拖布、抹布、垃圾桶等清洁用具，并明确标识其使用场所；各班配备呕吐包；有防寒降温、防蚊蝇鼠等有害昆虫的设施设备。</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（二）健康</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监测</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工作人员应身体健康，无精神病史或精神病。上岗前均经区级以上卫生行政部门指定的医疗卫生机构进行健康检查，并取得《托幼机构工作人员健康合格证》；在岗工作人员每年均进行1次健康检查。若设有厨房和配餐间，厨房工作人员和配餐人员需取得《食品从业人员健康证》。</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查看佐证材料（工作人员和婴幼儿健康档案、预防接种证、卫生保健登记表和统计表等）、现场复核</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收托时查验“预防接种证”、“儿童入园（所）健康检查表”、“0～6岁儿童保健手册”。</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每名婴幼儿具有健康档案，内容完整，包括婴幼儿发展状况、过敏史、传染病患病及接触史、既往疾病史、特殊照护需求、定期体检记录等。</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对贫血、营养不良、超重肥胖等登记管理。加强过敏（药物、食物等）、先心病、哮喘、癫痫等登记观察和护理工作。有过敏、哮喘、热性惊厥或癫痫等紧急情况的应急流程。</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每日进行晨检、午检及全日健康观察，发现异常及时通知监护人并完整记录。</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接受家长委托喂药时，查验医嘱，有药品交接和登记、喂药执行记录。</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⑦ 督促家长定期（4:2:2:1）带婴幼儿到社区或妇幼保健机构进行健康体检，包括体格检查、听力、视力、血色素等项目。</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⑧ 每季度对婴幼儿进行身高、体重测查及评价，发现问题有针对性干预措施或转诊。婴幼儿贫血率和中度及以上营养不良率分别控制在10%和5%以下。</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⑨ 按发育预警征月龄进行发育筛查，发现问题有针对性干预措施或转诊。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⑩ 指导18-36个月龄婴幼儿家长使用保健熊小程序完成孤独症筛查，发现问题及时转诊。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（三）发育</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测查</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20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保健员对婴幼儿进行身高、体重测量，与健康档案对比。保健员测量规范（4分），档案完整性（3分），可信性（3分）。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检查人员观察婴幼儿与陪同照护者的关系 ，对婴幼儿体格检查、结合发育预警征评估发育情况。婴幼儿无发育偏离需要转诊而未转诊的情况（5分），婴幼儿与陪同照护者的关系亲密信任（5分）。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（四）传染病防控</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60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与属地疾病预防控制部门建立联动机制，有传染病防控的有效沟通机制；有婴幼儿常见传染病应急预案及上报流程，传染病登记、上报完整准确。</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②</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做好缺勤追查和因病缺勤情况登记，记录与考勤一致（5分）。</w:t>
            </w:r>
          </w:p>
        </w:tc>
        <w:tc>
          <w:tcPr>
            <w:tcW w:w="7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vMerge w:val="restart"/>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婴幼儿离托3个月以上返托时需重新健康检查；患传染病的婴幼儿隔离期满后，凭医疗卫生机构出具的返园/健康证明方可返回，并交托育机构保存（5分）。</w:t>
            </w:r>
          </w:p>
        </w:tc>
        <w:tc>
          <w:tcPr>
            <w:tcW w:w="7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vMerge w:val="continue"/>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入园时查验预防接种证和预防接种记录，督促家长带婴幼儿完成计划内免疫接种，国家免疫规划疫苗接种率90%以上。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每日对室内外环境和婴幼儿用品进行清洁和预防性消毒，消毒方法规范，并记录清洁和消毒的时间、区域、责任人。</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托育园内无卫生死角，不孳生蚊蝇，见不到老鼠、蟑螂痕迹。</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⑥ 现场抽查至少1名保育人员清洁消毒操作。</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四、营养管理</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95</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（一）膳食</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卫生</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45</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提供应符合国家卫生标准饮用水，直饮水应每半年进行水质监测，每半年更换滤芯，每个月更换PP棉。盛装开水的器皿（如保温桶）要定期清洗并加盖上锁，饮水设备放置点周围应保持良好卫生状况，远离污染源。</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查看佐证材料、现场复核</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②</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自行加工膳食的，取得食品安全量化等级资质（A级得10分，B级得5分，C级或以下不得分）；若从供餐单位订餐的，应当建立健全机构外供餐管理制度，选择取得食品经营许可、能承担食品安全责任、社会信誉良好的供餐单位。对供餐单位提供的食品随机进行外观查验和必要检验，并在供餐合同（或者协议）中明确约定不合格食品的处理方式。</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餐饮具、水杯集中清洗热力消毒，无在卫生间清洗餐饮具或水果；乳儿班和托小班设有配餐区，位置独立，备餐区域有流动水洗手设施、操作台、调配设施、奶瓶架，配备奶瓶清洗、消毒工具，配备奶瓶、奶嘴专用消毒设备，配备乳类储存、加热设备。</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有保证食物及饮水水温低于40度的有效措施。</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做好食品溯源工作；对各餐的每种食品须留存不少于 125g 的样本以满足检验需要，并记录留样食品名称、留样量、留样时间、留样人员等；留样食品应当使用专柜冷藏保存 48h 以上留样食品冷藏存放48小时以上、每样品种不少于125g。</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（二）膳食</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营养</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科学制订食谱，每1-2周更换，规律进餐。</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查看佐证材料、现场复核</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进行食谱分析，为婴幼儿提供与年龄发育特点相适应的食物。</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为贫血、营养不良、食物过敏等婴幼儿提供特殊膳食。如家长要求使用自带食物，托育机构应与家庭充分沟通，并做好接收和使用记录。如使用特殊医学用途婴儿配方食品，家长应提供医生或临床营养师的建议。</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鼓励母乳喂养，招收 2 岁以下婴幼儿的机构，应设置喂奶室或在班级内设置喂奶区，并配备流动水设施；引导婴幼儿认识自己的水杯并自主喝水。</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提倡顺应喂养，鼓励但不强迫进食，引导或辅助婴幼儿自主进食，培养不挑食、不偏食的良好习惯；乳儿班喂奶后应根据个体情况进行拍嗝，并记录喝奶量。</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五、养育照护</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95</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（一）设施</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环境</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50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有专用的户外活动场地；室内噪声低于≤50dB。</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现场查看</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婴幼儿人均建筑面积不低于6㎡；各班级设置独立的生活单元，划分为睡眠区、活动区、配餐区、清洁区、储藏区等。托大班、托小班的活动区宜划分为 3 至 5 个功能分区及材料，功能分区应满足以下类型的婴幼儿活动需求：建构游戏、角色扮演、艺术体验、感官探索、自然/科学探索、图书阅读活动、其他适宜的活动。班级中设有阅读区的，应使用开放性书架摆放婴幼儿图书。</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在室外或室内配备符合婴幼儿身高的动作技能运动器材和材料，至少满足如下动作技能的练习需要：爬、走、跑、钻、踢、跳跃、跨越低矮障碍物。玩具和活动器材的安全性应符合 GB 6675（所有部分）的规定。</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配备符合婴幼儿年龄特点的生活设施设备，包括但不限于：a) 符合 GB/T3976 要求的婴幼儿专用桌椅；b) 符合 JGJ39 要求的婴幼儿大便器、小便器；c) 适合婴幼儿身高的洗手池、水龙头、专用毛巾架等盥洗设施，以及个人专用毛巾；d) 专用的饮水设施（如恒温饮水机）和个人专用水杯；e) 适合婴幼儿身材的床及卧具；f) 招收 1 岁半以下婴幼儿的，应配备婴儿浴缸或浴盆、护理台及专用浴巾。</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为工作人员划分出固定的办公休息空间，并设有成人卫生间。</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（二）早期</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学习</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45</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一日生活安排满足婴幼儿心理和生理需求，婴幼儿每日室内外活动时间不少于3小时，其中户外活动不少于2小时，保障不同月龄段的婴幼儿有充足的睡眠时间，餐后无即刻入睡。</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5</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查看佐证材料、现场复核</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6"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val="en-US" w:eastAsia="zh-CN"/>
              </w:rPr>
            </w:pPr>
            <w:r>
              <w:rPr>
                <w:rFonts w:hint="eastAsia" w:ascii="仿宋" w:hAnsi="仿宋" w:eastAsia="仿宋" w:cs="仿宋"/>
                <w:snapToGrid/>
                <w:color w:val="auto"/>
                <w:kern w:val="2"/>
                <w:sz w:val="20"/>
                <w:szCs w:val="20"/>
                <w:highlight w:val="none"/>
                <w:u w:val="none"/>
                <w:lang w:val="en-US" w:eastAsia="zh-CN" w:bidi="ar"/>
              </w:rPr>
              <w:t>② 传承中华传统美德和优秀文化，践行社会主义核心价值观：通过游戏、生活环境的创设，结合春节、元宵节、清明节、端午节、中秋节、重阳节等中国传统节日、24节气等塑建家庭文化，共同培养婴幼儿对传统文化的了解和喜爱继而产生爱国情感、建立良好道德品质。每年开展活动至少10场次，内容不少于10种以上，贯穿于一日生活安排中。不传播有损婴幼儿健康成长的不良文化。</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有符合婴幼儿年龄特点的早期发展课程体系，每周为婴幼儿的制定活动计划，明确各项活动在动作、语言、认知、情感与社会性等方面要达到的发展目标及具体内容。活动目标应符合婴幼儿的发展水平，活动内容贴近婴幼儿日常生活。指导婴幼儿学习进餐、盥洗、如厕、穿脱衣服等生活自理技能，在各个生活环节中培养良好习惯。</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游戏安排注意动静结合，集中统一活动时间不宜过长，以个别、小组活动为主，支持婴幼儿主动探索、操作体验、互动交流和表达表现，丰富婴幼儿的直接经验，逐渐养成婴幼儿良好习惯，引导其逐步形成规则和安全意识；不安排婴幼儿观看或使用电脑、平板、手机等电子设备，避免使用电子屏进行教学。</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⑤ 现场观察照护人员能对婴幼儿的情绪及需求（如哭声、肢体表情、发出的声音）配合微笑、言语肢体动作予以正向的回应，建立信任和稳定的情感联结。</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六、家园共育</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val="en-US" w:eastAsia="zh-CN"/>
              </w:rPr>
            </w:pPr>
            <w:r>
              <w:rPr>
                <w:rFonts w:hint="eastAsia" w:ascii="仿宋_GB2312" w:hAnsi="宋体" w:eastAsia="仿宋_GB2312" w:cs="仿宋_GB2312"/>
                <w:i w:val="0"/>
                <w:iCs w:val="0"/>
                <w:snapToGrid/>
                <w:color w:val="auto"/>
                <w:kern w:val="0"/>
                <w:sz w:val="20"/>
                <w:szCs w:val="20"/>
                <w:highlight w:val="none"/>
                <w:u w:val="none"/>
                <w:lang w:val="en-US" w:eastAsia="zh-CN" w:bidi="ar"/>
              </w:rPr>
              <w:t>70</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（一）沟通</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交流</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每日以口头或书面方式，与家长沟通婴幼儿在托的饮食、睡眠、排便、参与各类活动的情况。</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查看佐证材料(婴幼儿成长档案等)、家长问卷</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② 为每位婴幼儿建立成长档案，内容可包括婴幼儿在托生活和活动记录、发展评估等。</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家长满意度85%以上。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（二）育儿</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科普</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40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①</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至少每半年组织 1 次亲子活动或家长开放日活动。</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家长问卷，查看佐证材料</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②</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至少每半年集中开展 1 次育儿指导活动，形式可包括专题讲座、座谈交流等。可根据家庭需求提供个性化咨询、入户指导等服务。</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③ 指导家长使用保健熊对婴幼儿发育进行监测评估，使用率50%以上。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④ 指导婴幼儿家长观看广州家庭科学育儿第一课，参与率达50%以上。</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七、加分项目</w:t>
            </w:r>
          </w:p>
        </w:tc>
        <w:tc>
          <w:tcPr>
            <w:tcW w:w="66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100</w:t>
            </w:r>
          </w:p>
        </w:tc>
        <w:tc>
          <w:tcPr>
            <w:tcW w:w="82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snapToGrid/>
                <w:color w:val="auto"/>
                <w:kern w:val="2"/>
                <w:sz w:val="20"/>
                <w:szCs w:val="20"/>
                <w:highlight w:val="none"/>
                <w:u w:val="none"/>
                <w:lang w:val="en-US" w:eastAsia="zh-CN" w:bidi="ar"/>
              </w:rPr>
            </w:pPr>
            <w:r>
              <w:rPr>
                <w:rFonts w:hint="default" w:ascii="仿宋_GB2312" w:hAnsi="宋体" w:eastAsia="仿宋_GB2312" w:cs="仿宋_GB2312"/>
                <w:snapToGrid/>
                <w:color w:val="auto"/>
                <w:kern w:val="2"/>
                <w:sz w:val="20"/>
                <w:szCs w:val="20"/>
                <w:highlight w:val="none"/>
                <w:u w:val="none"/>
                <w:lang w:val="en-US" w:eastAsia="zh-CN" w:bidi="ar"/>
              </w:rPr>
              <w:t>（一）示范</w:t>
            </w:r>
          </w:p>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创建</w:t>
            </w:r>
          </w:p>
        </w:tc>
        <w:tc>
          <w:tcPr>
            <w:tcW w:w="735"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70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snapToGrid/>
                <w:color w:val="auto"/>
                <w:kern w:val="2"/>
                <w:sz w:val="20"/>
                <w:szCs w:val="20"/>
                <w:highlight w:val="none"/>
                <w:u w:val="none"/>
                <w:lang w:val="en-US" w:eastAsia="zh-CN" w:bidi="ar"/>
              </w:rPr>
              <w:t>① 党建引领，成立党支部，加强党组织工作建设，开展党建宣传。</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10</w:t>
            </w:r>
          </w:p>
        </w:tc>
        <w:tc>
          <w:tcPr>
            <w:tcW w:w="1320" w:type="dxa"/>
            <w:vMerge w:val="restart"/>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w:t>
            </w: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default"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②</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获得省、市、区级优质服务示范点称号。（省级30分、市级20分、区级10分，不叠加）</w:t>
            </w:r>
            <w:r>
              <w:rPr>
                <w:rFonts w:hint="default" w:ascii="仿宋" w:hAnsi="仿宋" w:eastAsia="仿宋" w:cs="仿宋"/>
                <w:snapToGrid/>
                <w:color w:val="auto"/>
                <w:kern w:val="2"/>
                <w:sz w:val="20"/>
                <w:szCs w:val="20"/>
                <w:highlight w:val="none"/>
                <w:u w:val="none"/>
                <w:lang w:eastAsia="zh-CN" w:bidi="ar"/>
              </w:rPr>
              <w:t>。</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735"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both"/>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③</w:t>
            </w:r>
            <w:r>
              <w:rPr>
                <w:rFonts w:eastAsia="仿宋"/>
                <w:snapToGrid/>
                <w:color w:val="auto"/>
                <w:kern w:val="2"/>
                <w:sz w:val="20"/>
                <w:szCs w:val="20"/>
                <w:highlight w:val="none"/>
                <w:u w:val="none"/>
                <w:lang w:val="en-US" w:eastAsia="zh-CN" w:bidi="ar"/>
              </w:rPr>
              <w:t xml:space="preserve"> </w:t>
            </w:r>
            <w:r>
              <w:rPr>
                <w:rFonts w:hint="eastAsia" w:ascii="仿宋" w:hAnsi="仿宋" w:eastAsia="仿宋" w:cs="仿宋"/>
                <w:snapToGrid/>
                <w:color w:val="auto"/>
                <w:kern w:val="2"/>
                <w:sz w:val="20"/>
                <w:szCs w:val="20"/>
                <w:highlight w:val="none"/>
                <w:u w:val="none"/>
                <w:lang w:val="en-US" w:eastAsia="zh-CN" w:bidi="ar"/>
              </w:rPr>
              <w:t>参与市级以上相关管理部门、广州市婴幼儿照护指导中心的托育照护相关标准、规范、指南的编写（每项10分，最高30分）。</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132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30" w:type="dxa"/>
            <w:shd w:val="clear" w:color="auto" w:fill="auto"/>
            <w:vAlign w:val="center"/>
          </w:tcPr>
          <w:p>
            <w:pPr>
              <w:widowControl w:val="0"/>
              <w:kinsoku/>
              <w:autoSpaceDE/>
              <w:autoSpaceDN/>
              <w:adjustRightInd/>
              <w:snapToGrid/>
              <w:spacing w:line="240" w:lineRule="auto"/>
              <w:jc w:val="both"/>
              <w:textAlignment w:val="auto"/>
              <w:rPr>
                <w:rFonts w:hint="default" w:ascii="仿宋_GB2312" w:hAnsi="宋体" w:eastAsia="仿宋_GB2312" w:cs="仿宋_GB2312"/>
                <w:i w:val="0"/>
                <w:iCs w:val="0"/>
                <w:snapToGrid/>
                <w:color w:val="auto"/>
                <w:kern w:val="2"/>
                <w:sz w:val="20"/>
                <w:szCs w:val="20"/>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4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660" w:type="dxa"/>
            <w:vMerge w:val="continue"/>
            <w:shd w:val="clear" w:color="auto" w:fill="auto"/>
            <w:vAlign w:val="center"/>
          </w:tcPr>
          <w:p>
            <w:pPr>
              <w:widowControl w:val="0"/>
              <w:kinsoku/>
              <w:autoSpaceDE/>
              <w:autoSpaceDN/>
              <w:adjustRightInd/>
              <w:snapToGrid/>
              <w:spacing w:line="240" w:lineRule="auto"/>
              <w:jc w:val="center"/>
              <w:textAlignment w:val="auto"/>
              <w:rPr>
                <w:rFonts w:hint="default" w:ascii="仿宋_GB2312" w:hAnsi="宋体" w:eastAsia="仿宋_GB2312" w:cs="仿宋_GB2312"/>
                <w:i w:val="0"/>
                <w:iCs w:val="0"/>
                <w:snapToGrid/>
                <w:color w:val="auto"/>
                <w:kern w:val="2"/>
                <w:sz w:val="20"/>
                <w:szCs w:val="20"/>
                <w:highlight w:val="none"/>
                <w:u w:val="none"/>
                <w:lang w:eastAsia="zh-CN"/>
              </w:rPr>
            </w:pPr>
          </w:p>
        </w:tc>
        <w:tc>
          <w:tcPr>
            <w:tcW w:w="825"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eastAsia" w:ascii="仿宋_GB2312" w:hAnsi="宋体" w:eastAsia="仿宋_GB2312" w:cs="仿宋_GB2312"/>
                <w:i w:val="0"/>
                <w:iCs w:val="0"/>
                <w:snapToGrid/>
                <w:color w:val="auto"/>
                <w:kern w:val="2"/>
                <w:sz w:val="20"/>
                <w:szCs w:val="20"/>
                <w:highlight w:val="none"/>
                <w:u w:val="none"/>
                <w:lang w:val="en-US" w:eastAsia="zh-CN" w:bidi="ar"/>
              </w:rPr>
            </w:pPr>
            <w:r>
              <w:rPr>
                <w:rFonts w:hint="eastAsia" w:ascii="仿宋_GB2312" w:hAnsi="宋体" w:eastAsia="仿宋_GB2312" w:cs="仿宋_GB2312"/>
                <w:i w:val="0"/>
                <w:iCs w:val="0"/>
                <w:snapToGrid/>
                <w:color w:val="auto"/>
                <w:kern w:val="2"/>
                <w:sz w:val="20"/>
                <w:szCs w:val="20"/>
                <w:highlight w:val="none"/>
                <w:u w:val="none"/>
                <w:lang w:val="en-US" w:eastAsia="zh-CN" w:bidi="ar"/>
              </w:rPr>
              <w:t>（二）运营</w:t>
            </w:r>
          </w:p>
          <w:p>
            <w:pPr>
              <w:keepNext w:val="0"/>
              <w:keepLines w:val="0"/>
              <w:widowControl/>
              <w:suppressLineNumbers w:val="0"/>
              <w:kinsoku/>
              <w:autoSpaceDE/>
              <w:autoSpaceDN/>
              <w:adjustRightInd/>
              <w:snapToGrid/>
              <w:spacing w:line="240" w:lineRule="auto"/>
              <w:jc w:val="center"/>
              <w:textAlignment w:val="center"/>
              <w:rPr>
                <w:rFonts w:hint="eastAsia" w:ascii="宋体" w:hAnsi="宋体" w:eastAsia="宋体" w:cs="宋体"/>
                <w:i w:val="0"/>
                <w:iCs w:val="0"/>
                <w:snapToGrid/>
                <w:color w:val="auto"/>
                <w:kern w:val="2"/>
                <w:sz w:val="20"/>
                <w:szCs w:val="20"/>
                <w:highlight w:val="none"/>
                <w:u w:val="none"/>
                <w:lang w:eastAsia="zh-CN"/>
              </w:rPr>
            </w:pPr>
            <w:r>
              <w:rPr>
                <w:rFonts w:hint="eastAsia" w:ascii="仿宋_GB2312" w:hAnsi="宋体" w:eastAsia="仿宋_GB2312" w:cs="仿宋_GB2312"/>
                <w:i w:val="0"/>
                <w:iCs w:val="0"/>
                <w:snapToGrid/>
                <w:color w:val="auto"/>
                <w:kern w:val="2"/>
                <w:sz w:val="20"/>
                <w:szCs w:val="20"/>
                <w:highlight w:val="none"/>
                <w:u w:val="none"/>
                <w:lang w:val="en-US" w:eastAsia="zh-CN" w:bidi="ar"/>
              </w:rPr>
              <w:t>效率</w:t>
            </w:r>
          </w:p>
        </w:tc>
        <w:tc>
          <w:tcPr>
            <w:tcW w:w="735"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9630" w:type="dxa"/>
            <w:shd w:val="clear" w:color="auto" w:fill="auto"/>
            <w:vAlign w:val="center"/>
          </w:tcPr>
          <w:p>
            <w:pPr>
              <w:keepNext w:val="0"/>
              <w:keepLines w:val="0"/>
              <w:widowControl/>
              <w:suppressLineNumbers w:val="0"/>
              <w:kinsoku/>
              <w:autoSpaceDE/>
              <w:autoSpaceDN/>
              <w:adjustRightInd/>
              <w:snapToGrid/>
              <w:spacing w:line="240" w:lineRule="auto"/>
              <w:jc w:val="left"/>
              <w:textAlignment w:val="center"/>
              <w:rPr>
                <w:rFonts w:hint="eastAsia" w:ascii="仿宋" w:hAnsi="仿宋" w:eastAsia="仿宋" w:cs="仿宋"/>
                <w:i w:val="0"/>
                <w:iCs w:val="0"/>
                <w:snapToGrid/>
                <w:color w:val="auto"/>
                <w:kern w:val="2"/>
                <w:sz w:val="20"/>
                <w:szCs w:val="20"/>
                <w:highlight w:val="none"/>
                <w:u w:val="none"/>
                <w:lang w:eastAsia="zh-CN"/>
              </w:rPr>
            </w:pPr>
            <w:r>
              <w:rPr>
                <w:rFonts w:hint="eastAsia" w:ascii="仿宋" w:hAnsi="仿宋" w:eastAsia="仿宋" w:cs="仿宋"/>
                <w:i w:val="0"/>
                <w:iCs w:val="0"/>
                <w:snapToGrid/>
                <w:color w:val="auto"/>
                <w:kern w:val="0"/>
                <w:sz w:val="20"/>
                <w:szCs w:val="20"/>
                <w:highlight w:val="none"/>
                <w:u w:val="none"/>
                <w:lang w:val="en-US" w:eastAsia="zh-CN" w:bidi="ar"/>
              </w:rPr>
              <w:t>在托育机构运营体系上于社会倡导（10分）、社会宣传（10分）、参政议政（10分）等社会效应方面做出特色，并能积极带动周边托育机构的发展，取得明显效果。需提供相关的佐证材料。</w:t>
            </w:r>
          </w:p>
        </w:tc>
        <w:tc>
          <w:tcPr>
            <w:tcW w:w="7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i w:val="0"/>
                <w:iCs w:val="0"/>
                <w:snapToGrid/>
                <w:color w:val="auto"/>
                <w:kern w:val="0"/>
                <w:sz w:val="20"/>
                <w:szCs w:val="20"/>
                <w:highlight w:val="none"/>
                <w:u w:val="none"/>
                <w:lang w:val="en-US" w:eastAsia="zh-CN" w:bidi="ar"/>
              </w:rPr>
              <w:t>30</w:t>
            </w:r>
          </w:p>
        </w:tc>
        <w:tc>
          <w:tcPr>
            <w:tcW w:w="1320" w:type="dxa"/>
            <w:shd w:val="clear" w:color="auto" w:fill="auto"/>
            <w:vAlign w:val="center"/>
          </w:tcPr>
          <w:p>
            <w:pPr>
              <w:keepNext w:val="0"/>
              <w:keepLines w:val="0"/>
              <w:widowControl/>
              <w:suppressLineNumbers w:val="0"/>
              <w:kinsoku/>
              <w:autoSpaceDE/>
              <w:autoSpaceDN/>
              <w:adjustRightInd/>
              <w:snapToGrid/>
              <w:spacing w:line="240" w:lineRule="auto"/>
              <w:jc w:val="center"/>
              <w:textAlignment w:val="center"/>
              <w:rPr>
                <w:rFonts w:hint="default" w:ascii="仿宋_GB2312" w:hAnsi="宋体" w:eastAsia="仿宋_GB2312" w:cs="仿宋_GB2312"/>
                <w:i w:val="0"/>
                <w:iCs w:val="0"/>
                <w:snapToGrid/>
                <w:color w:val="auto"/>
                <w:kern w:val="2"/>
                <w:sz w:val="20"/>
                <w:szCs w:val="20"/>
                <w:highlight w:val="none"/>
                <w:u w:val="none"/>
                <w:lang w:eastAsia="zh-CN"/>
              </w:rPr>
            </w:pPr>
            <w:r>
              <w:rPr>
                <w:rFonts w:hint="default" w:ascii="仿宋_GB2312" w:hAnsi="宋体" w:eastAsia="仿宋_GB2312" w:cs="仿宋_GB2312"/>
                <w:snapToGrid/>
                <w:color w:val="auto"/>
                <w:kern w:val="2"/>
                <w:sz w:val="20"/>
                <w:szCs w:val="20"/>
                <w:highlight w:val="none"/>
                <w:u w:val="none"/>
                <w:lang w:val="en-US" w:eastAsia="zh-CN" w:bidi="ar"/>
              </w:rPr>
              <w:t>查看佐证材料</w:t>
            </w:r>
          </w:p>
        </w:tc>
        <w:tc>
          <w:tcPr>
            <w:tcW w:w="630" w:type="dxa"/>
            <w:shd w:val="clear" w:color="auto" w:fill="auto"/>
            <w:noWrap/>
            <w:vAlign w:val="center"/>
          </w:tcPr>
          <w:p>
            <w:pPr>
              <w:widowControl w:val="0"/>
              <w:kinsoku/>
              <w:autoSpaceDE/>
              <w:autoSpaceDN/>
              <w:adjustRightInd/>
              <w:snapToGrid/>
              <w:spacing w:line="240" w:lineRule="auto"/>
              <w:jc w:val="center"/>
              <w:textAlignment w:val="auto"/>
              <w:rPr>
                <w:rFonts w:hint="eastAsia" w:ascii="宋体" w:hAnsi="宋体" w:eastAsia="宋体" w:cs="宋体"/>
                <w:i w:val="0"/>
                <w:iCs w:val="0"/>
                <w:snapToGrid/>
                <w:color w:val="auto"/>
                <w:kern w:val="2"/>
                <w:sz w:val="22"/>
                <w:szCs w:val="22"/>
                <w:highlight w:val="none"/>
                <w:u w:val="none"/>
                <w:lang w:eastAsia="zh-CN"/>
              </w:rPr>
            </w:pPr>
          </w:p>
        </w:tc>
      </w:tr>
    </w:tbl>
    <w:p>
      <w:pPr>
        <w:ind w:firstLine="0"/>
        <w:jc w:val="both"/>
        <w:rPr>
          <w:rFonts w:hint="eastAsia"/>
          <w:color w:val="auto"/>
          <w:highlight w:val="none"/>
        </w:rPr>
        <w:sectPr>
          <w:pgSz w:w="16838" w:h="11906" w:orient="landscape"/>
          <w:pgMar w:top="1797" w:right="1440" w:bottom="1797" w:left="1440" w:header="851" w:footer="992" w:gutter="0"/>
          <w:pgNumType w:fmt="decimal"/>
          <w:cols w:space="425" w:num="1"/>
          <w:docGrid w:type="linesAndChars" w:linePitch="312" w:charSpace="0"/>
        </w:sectPr>
      </w:pP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32"/>
          <w:szCs w:val="32"/>
          <w:highlight w:val="none"/>
          <w:lang w:val="en-US" w:eastAsia="zh-CN"/>
        </w:rPr>
      </w:pPr>
      <w:r>
        <w:rPr>
          <w:rFonts w:hint="eastAsia" w:ascii="黑体" w:hAnsi="黑体" w:eastAsia="黑体" w:cs="黑体"/>
          <w:snapToGrid/>
          <w:color w:val="auto"/>
          <w:kern w:val="2"/>
          <w:sz w:val="32"/>
          <w:szCs w:val="32"/>
          <w:highlight w:val="none"/>
          <w:lang w:eastAsia="zh-CN"/>
        </w:rPr>
        <w:t>附件</w:t>
      </w:r>
      <w:r>
        <w:rPr>
          <w:rFonts w:hint="eastAsia" w:ascii="黑体" w:hAnsi="黑体" w:eastAsia="黑体" w:cs="黑体"/>
          <w:snapToGrid/>
          <w:color w:val="auto"/>
          <w:kern w:val="2"/>
          <w:sz w:val="32"/>
          <w:szCs w:val="32"/>
          <w:highlight w:val="none"/>
          <w:lang w:val="en-US" w:eastAsia="zh-CN"/>
        </w:rPr>
        <w:t>4</w:t>
      </w:r>
    </w:p>
    <w:p>
      <w:pPr>
        <w:widowControl w:val="0"/>
        <w:ind w:firstLine="400" w:firstLineChars="100"/>
        <w:jc w:val="center"/>
        <w:rPr>
          <w:rFonts w:hint="eastAsia" w:ascii="方正小标宋_GBK" w:hAnsi="方正小标宋_GBK" w:eastAsia="方正小标宋_GBK" w:cs="方正小标宋_GBK"/>
          <w:b w:val="0"/>
          <w:bCs w:val="0"/>
          <w:color w:val="auto"/>
          <w:spacing w:val="20"/>
          <w:kern w:val="2"/>
          <w:sz w:val="36"/>
          <w:szCs w:val="36"/>
          <w:highlight w:val="none"/>
          <w:lang w:val="en-US" w:eastAsia="zh-CN" w:bidi="ar-SA"/>
        </w:rPr>
      </w:pPr>
      <w:r>
        <w:rPr>
          <w:rFonts w:hint="eastAsia" w:ascii="方正小标宋_GBK" w:hAnsi="方正小标宋_GBK" w:eastAsia="方正小标宋_GBK" w:cs="方正小标宋_GBK"/>
          <w:b w:val="0"/>
          <w:bCs w:val="0"/>
          <w:color w:val="auto"/>
          <w:spacing w:val="20"/>
          <w:kern w:val="2"/>
          <w:sz w:val="36"/>
          <w:szCs w:val="36"/>
          <w:highlight w:val="none"/>
          <w:lang w:val="en-US" w:eastAsia="zh-CN" w:bidi="ar-SA"/>
        </w:rPr>
        <w:t>广州市托育机构服务情况家长调查问卷</w:t>
      </w:r>
    </w:p>
    <w:p>
      <w:pPr>
        <w:widowControl w:val="0"/>
        <w:snapToGrid w:val="0"/>
        <w:spacing w:line="360" w:lineRule="auto"/>
        <w:ind w:firstLine="0"/>
        <w:jc w:val="both"/>
        <w:rPr>
          <w:rFonts w:ascii="Times New Roman" w:hAnsi="Times New Roman" w:eastAsia="仿宋_GB2312" w:cs="Times New Roman"/>
          <w:color w:val="auto"/>
          <w:kern w:val="2"/>
          <w:sz w:val="21"/>
          <w:szCs w:val="32"/>
          <w:highlight w:val="none"/>
          <w:lang w:val="en-US" w:eastAsia="zh-CN" w:bidi="ar-SA"/>
        </w:rPr>
      </w:pPr>
      <w:r>
        <w:rPr>
          <w:rFonts w:hint="eastAsia" w:ascii="Times New Roman" w:hAnsi="Times New Roman" w:eastAsia="仿宋_GB2312" w:cs="Times New Roman"/>
          <w:color w:val="auto"/>
          <w:kern w:val="2"/>
          <w:sz w:val="21"/>
          <w:szCs w:val="32"/>
          <w:highlight w:val="none"/>
          <w:lang w:val="en-US" w:eastAsia="zh-CN" w:bidi="ar-SA"/>
        </w:rPr>
        <w:t>区：             托育园名称：</w:t>
      </w:r>
    </w:p>
    <w:p>
      <w:pPr>
        <w:keepNext w:val="0"/>
        <w:keepLines w:val="0"/>
        <w:pageBreakBefore w:val="0"/>
        <w:widowControl w:val="0"/>
        <w:kinsoku/>
        <w:wordWrap/>
        <w:overflowPunct/>
        <w:topLinePunct w:val="0"/>
        <w:autoSpaceDE/>
        <w:autoSpaceDN/>
        <w:bidi w:val="0"/>
        <w:adjustRightInd/>
        <w:snapToGrid w:val="0"/>
        <w:spacing w:line="360" w:lineRule="exact"/>
        <w:ind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尊敬的婴幼儿家长：</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为了解托育机构服务质量，改进托幼机构婴幼儿照护服务，请根据您家宝宝所在托育园情况，回答下列问题，感谢您的配合。</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您家宝宝入园时间？</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exact"/>
        <w:ind w:left="108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未满1年，B.1年以上，C.2年以上</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宝宝所在托育园是否发生过无发生打骂、体罚、虐待或婴幼儿伤害等重大事故或其他负面事件？</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 xml:space="preserve">A.是，B.否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托育园是否与您签订服务协议？</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 xml:space="preserve">A.是，B.否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您是否了解托育园的收费项目及收费标准？</w:t>
      </w:r>
    </w:p>
    <w:p>
      <w:pPr>
        <w:keepNext w:val="0"/>
        <w:keepLines w:val="0"/>
        <w:pageBreakBefore w:val="0"/>
        <w:widowControl w:val="0"/>
        <w:kinsoku/>
        <w:wordWrap/>
        <w:overflowPunct/>
        <w:topLinePunct w:val="0"/>
        <w:autoSpaceDE/>
        <w:autoSpaceDN/>
        <w:bidi w:val="0"/>
        <w:adjustRightInd/>
        <w:snapToGrid w:val="0"/>
        <w:spacing w:line="360" w:lineRule="exact"/>
        <w:ind w:left="720" w:firstLine="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托育园是否有无有一次性收取时间跨度超过3个月费用的行为？</w:t>
      </w:r>
    </w:p>
    <w:p>
      <w:pPr>
        <w:keepNext w:val="0"/>
        <w:keepLines w:val="0"/>
        <w:pageBreakBefore w:val="0"/>
        <w:widowControl w:val="0"/>
        <w:kinsoku/>
        <w:wordWrap/>
        <w:overflowPunct/>
        <w:topLinePunct w:val="0"/>
        <w:autoSpaceDE/>
        <w:autoSpaceDN/>
        <w:bidi w:val="0"/>
        <w:adjustRightInd/>
        <w:snapToGrid w:val="0"/>
        <w:spacing w:line="360" w:lineRule="exact"/>
        <w:ind w:left="720" w:firstLine="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托育园是否每月向家长公布婴幼儿膳费账目？</w:t>
      </w:r>
    </w:p>
    <w:p>
      <w:pPr>
        <w:keepNext w:val="0"/>
        <w:keepLines w:val="0"/>
        <w:pageBreakBefore w:val="0"/>
        <w:widowControl w:val="0"/>
        <w:kinsoku/>
        <w:wordWrap/>
        <w:overflowPunct/>
        <w:topLinePunct w:val="0"/>
        <w:autoSpaceDE/>
        <w:autoSpaceDN/>
        <w:bidi w:val="0"/>
        <w:adjustRightInd/>
        <w:snapToGrid w:val="0"/>
        <w:spacing w:line="360" w:lineRule="exact"/>
        <w:ind w:left="720" w:firstLine="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 xml:space="preserve">宝宝是否每天入托育园是有保健人员进行晨检？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840" w:firstLineChars="40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托育园是否每日以口头或书面方式，与家长沟通婴幼儿在托的饮食、睡眠、排便、参与各类活动的情况？</w:t>
      </w:r>
    </w:p>
    <w:p>
      <w:pPr>
        <w:keepNext w:val="0"/>
        <w:keepLines w:val="0"/>
        <w:pageBreakBefore w:val="0"/>
        <w:widowControl w:val="0"/>
        <w:kinsoku/>
        <w:wordWrap/>
        <w:overflowPunct/>
        <w:topLinePunct w:val="0"/>
        <w:autoSpaceDE/>
        <w:autoSpaceDN/>
        <w:bidi w:val="0"/>
        <w:adjustRightInd/>
        <w:snapToGrid w:val="0"/>
        <w:spacing w:line="360" w:lineRule="exact"/>
        <w:ind w:left="720" w:firstLine="0" w:firstLineChars="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托育园是否至少每半年组织 1 次亲子活动、家长开放日活动或专题讲座。</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您是否会使用广州市公益托育熊小程序对宝宝进行发育筛查？</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您是否观看过广州市科学育儿第一课？</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A.是，B.否</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left="720" w:hanging="36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您对所在托育园的服务是否满意？</w:t>
      </w:r>
    </w:p>
    <w:p>
      <w:pPr>
        <w:keepNext w:val="0"/>
        <w:keepLines w:val="0"/>
        <w:pageBreakBefore w:val="0"/>
        <w:widowControl w:val="0"/>
        <w:kinsoku/>
        <w:wordWrap/>
        <w:overflowPunct/>
        <w:topLinePunct w:val="0"/>
        <w:autoSpaceDE/>
        <w:autoSpaceDN/>
        <w:bidi w:val="0"/>
        <w:adjustRightInd/>
        <w:snapToGrid w:val="0"/>
        <w:spacing w:line="360" w:lineRule="exact"/>
        <w:ind w:left="720" w:firstLine="0"/>
        <w:jc w:val="both"/>
        <w:textAlignment w:val="auto"/>
        <w:rPr>
          <w:rFonts w:hint="eastAsia" w:ascii="华文仿宋" w:hAnsi="华文仿宋" w:eastAsia="华文仿宋" w:cs="华文仿宋"/>
          <w:color w:val="auto"/>
          <w:kern w:val="2"/>
          <w:sz w:val="21"/>
          <w:szCs w:val="32"/>
          <w:highlight w:val="none"/>
          <w:lang w:val="en-US" w:eastAsia="zh-CN" w:bidi="ar-SA"/>
        </w:rPr>
      </w:pPr>
      <w:r>
        <w:rPr>
          <w:rFonts w:hint="eastAsia" w:ascii="华文仿宋" w:hAnsi="华文仿宋" w:eastAsia="华文仿宋" w:cs="华文仿宋"/>
          <w:color w:val="auto"/>
          <w:kern w:val="2"/>
          <w:sz w:val="21"/>
          <w:szCs w:val="32"/>
          <w:highlight w:val="none"/>
          <w:lang w:val="en-US" w:eastAsia="zh-CN" w:bidi="ar-SA"/>
        </w:rPr>
        <w:t>A.满意，B.基本满意，C不满意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360" w:leftChars="0"/>
        <w:jc w:val="both"/>
        <w:textAlignment w:val="auto"/>
        <w:rPr>
          <w:rFonts w:hint="eastAsia" w:ascii="华文仿宋" w:hAnsi="华文仿宋" w:eastAsia="华文仿宋" w:cs="华文仿宋"/>
          <w:bCs/>
          <w:color w:val="auto"/>
          <w:kern w:val="2"/>
          <w:sz w:val="21"/>
          <w:szCs w:val="18"/>
          <w:highlight w:val="none"/>
          <w:lang w:val="en-US" w:eastAsia="zh-CN" w:bidi="ar-SA"/>
        </w:rPr>
      </w:pPr>
      <w:r>
        <w:rPr>
          <w:rFonts w:hint="eastAsia" w:ascii="华文仿宋" w:hAnsi="华文仿宋" w:eastAsia="华文仿宋" w:cs="华文仿宋"/>
          <w:color w:val="auto"/>
          <w:kern w:val="2"/>
          <w:sz w:val="21"/>
          <w:szCs w:val="32"/>
          <w:highlight w:val="none"/>
          <w:lang w:eastAsia="zh-CN" w:bidi="ar-SA"/>
        </w:rPr>
        <w:t>13.</w:t>
      </w:r>
      <w:r>
        <w:rPr>
          <w:rFonts w:hint="eastAsia" w:ascii="华文仿宋" w:hAnsi="华文仿宋" w:eastAsia="华文仿宋" w:cs="华文仿宋"/>
          <w:color w:val="auto"/>
          <w:kern w:val="2"/>
          <w:sz w:val="21"/>
          <w:szCs w:val="32"/>
          <w:highlight w:val="none"/>
          <w:lang w:val="en-US" w:eastAsia="zh-CN" w:bidi="ar-SA"/>
        </w:rPr>
        <w:t xml:space="preserve">您对托育园服务还有哪些需要改进？ </w:t>
      </w:r>
      <w:r>
        <w:rPr>
          <w:rFonts w:hint="eastAsia" w:ascii="华文仿宋" w:hAnsi="华文仿宋" w:eastAsia="华文仿宋" w:cs="华文仿宋"/>
          <w:color w:val="auto"/>
          <w:kern w:val="2"/>
          <w:sz w:val="21"/>
          <w:szCs w:val="32"/>
          <w:highlight w:val="none"/>
          <w:u w:val="single"/>
          <w:lang w:val="en-US" w:eastAsia="zh-CN" w:bidi="ar-SA"/>
        </w:rPr>
        <w:t xml:space="preserve">                                     </w:t>
      </w:r>
      <w:r>
        <w:rPr>
          <w:rFonts w:hint="eastAsia" w:ascii="华文仿宋" w:hAnsi="华文仿宋" w:eastAsia="华文仿宋" w:cs="华文仿宋"/>
          <w:color w:val="auto"/>
          <w:kern w:val="2"/>
          <w:sz w:val="28"/>
          <w:szCs w:val="28"/>
          <w:highlight w:val="none"/>
          <w:lang w:val="en-US" w:eastAsia="zh-CN" w:bidi="ar-SA"/>
        </w:rPr>
        <w:br w:type="page"/>
      </w: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32"/>
          <w:szCs w:val="32"/>
          <w:highlight w:val="none"/>
          <w:lang w:val="en-US" w:eastAsia="zh-CN"/>
        </w:rPr>
      </w:pPr>
      <w:r>
        <w:rPr>
          <w:rFonts w:hint="eastAsia" w:ascii="黑体" w:hAnsi="黑体" w:eastAsia="黑体" w:cs="黑体"/>
          <w:snapToGrid/>
          <w:color w:val="auto"/>
          <w:kern w:val="2"/>
          <w:sz w:val="32"/>
          <w:szCs w:val="32"/>
          <w:highlight w:val="none"/>
          <w:lang w:eastAsia="zh-CN"/>
        </w:rPr>
        <w:t>附件</w:t>
      </w:r>
      <w:r>
        <w:rPr>
          <w:rFonts w:hint="eastAsia" w:ascii="黑体" w:hAnsi="黑体" w:eastAsia="黑体" w:cs="黑体"/>
          <w:snapToGrid/>
          <w:color w:val="auto"/>
          <w:kern w:val="2"/>
          <w:sz w:val="32"/>
          <w:szCs w:val="32"/>
          <w:highlight w:val="none"/>
          <w:lang w:val="en-US" w:eastAsia="zh-CN"/>
        </w:rPr>
        <w:t>5</w:t>
      </w:r>
    </w:p>
    <w:p>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b/>
          <w:bCs/>
          <w:snapToGrid/>
          <w:color w:val="auto"/>
          <w:spacing w:val="20"/>
          <w:kern w:val="2"/>
          <w:sz w:val="36"/>
          <w:szCs w:val="36"/>
          <w:highlight w:val="none"/>
          <w:lang w:val="en-US" w:eastAsia="zh-CN" w:bidi="ar-SA"/>
        </w:rPr>
      </w:pPr>
      <w:r>
        <w:rPr>
          <w:rFonts w:hint="eastAsia" w:ascii="方正小标宋_GBK" w:hAnsi="方正小标宋_GBK" w:eastAsia="方正小标宋_GBK" w:cs="方正小标宋_GBK"/>
          <w:b w:val="0"/>
          <w:bCs w:val="0"/>
          <w:snapToGrid/>
          <w:color w:val="auto"/>
          <w:spacing w:val="20"/>
          <w:kern w:val="2"/>
          <w:sz w:val="36"/>
          <w:szCs w:val="36"/>
          <w:highlight w:val="none"/>
          <w:lang w:val="en-US" w:eastAsia="zh-CN" w:bidi="ar-SA"/>
        </w:rPr>
        <w:t>广州市托育机构星级服务</w:t>
      </w:r>
      <w:r>
        <w:rPr>
          <w:rFonts w:hint="eastAsia" w:ascii="方正小标宋_GBK" w:hAnsi="方正小标宋_GBK" w:eastAsia="方正小标宋_GBK" w:cs="方正小标宋_GBK"/>
          <w:b w:val="0"/>
          <w:bCs w:val="0"/>
          <w:snapToGrid/>
          <w:color w:val="auto"/>
          <w:spacing w:val="20"/>
          <w:kern w:val="2"/>
          <w:sz w:val="36"/>
          <w:szCs w:val="36"/>
          <w:highlight w:val="none"/>
          <w:lang w:eastAsia="zh-CN"/>
        </w:rPr>
        <w:t>分级</w:t>
      </w:r>
      <w:r>
        <w:rPr>
          <w:rFonts w:hint="eastAsia" w:ascii="方正小标宋_GBK" w:hAnsi="方正小标宋_GBK" w:eastAsia="方正小标宋_GBK" w:cs="方正小标宋_GBK"/>
          <w:b w:val="0"/>
          <w:bCs w:val="0"/>
          <w:snapToGrid/>
          <w:color w:val="auto"/>
          <w:spacing w:val="20"/>
          <w:kern w:val="2"/>
          <w:sz w:val="36"/>
          <w:szCs w:val="36"/>
          <w:highlight w:val="none"/>
          <w:lang w:val="en-US" w:eastAsia="zh-CN" w:bidi="ar-SA"/>
        </w:rPr>
        <w:t>评估申报表</w:t>
      </w:r>
    </w:p>
    <w:tbl>
      <w:tblPr>
        <w:tblStyle w:val="8"/>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532"/>
        <w:gridCol w:w="338"/>
        <w:gridCol w:w="907"/>
        <w:gridCol w:w="1522"/>
        <w:gridCol w:w="1283"/>
        <w:gridCol w:w="158"/>
        <w:gridCol w:w="315"/>
        <w:gridCol w:w="607"/>
        <w:gridCol w:w="138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机构名称</w:t>
            </w:r>
          </w:p>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（盖章）</w:t>
            </w:r>
          </w:p>
        </w:tc>
        <w:tc>
          <w:tcPr>
            <w:tcW w:w="4523" w:type="dxa"/>
            <w:gridSpan w:val="6"/>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c>
          <w:tcPr>
            <w:tcW w:w="1987" w:type="dxa"/>
            <w:gridSpan w:val="2"/>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区属</w:t>
            </w:r>
          </w:p>
        </w:tc>
        <w:tc>
          <w:tcPr>
            <w:tcW w:w="1133" w:type="dxa"/>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42" w:type="dxa"/>
            <w:gridSpan w:val="2"/>
            <w:vAlign w:val="top"/>
          </w:tcPr>
          <w:p>
            <w:pPr>
              <w:widowControl w:val="0"/>
              <w:spacing w:before="105" w:line="426" w:lineRule="exact"/>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统一社会</w:t>
            </w:r>
          </w:p>
          <w:p>
            <w:pPr>
              <w:widowControl w:val="0"/>
              <w:spacing w:line="204" w:lineRule="auto"/>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信用代码</w:t>
            </w:r>
          </w:p>
        </w:tc>
        <w:tc>
          <w:tcPr>
            <w:tcW w:w="4523" w:type="dxa"/>
            <w:gridSpan w:val="6"/>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bCs/>
                <w:snapToGrid/>
                <w:color w:val="auto"/>
                <w:kern w:val="2"/>
                <w:sz w:val="24"/>
                <w:szCs w:val="24"/>
                <w:highlight w:val="none"/>
                <w:lang w:val="en-US" w:eastAsia="zh-CN" w:bidi="ar-SA"/>
              </w:rPr>
            </w:pPr>
          </w:p>
        </w:tc>
        <w:tc>
          <w:tcPr>
            <w:tcW w:w="1987" w:type="dxa"/>
            <w:gridSpan w:val="2"/>
            <w:vAlign w:val="top"/>
          </w:tcPr>
          <w:p>
            <w:pPr>
              <w:widowControl w:val="0"/>
              <w:spacing w:before="318" w:line="218" w:lineRule="auto"/>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成立时间</w:t>
            </w:r>
          </w:p>
        </w:tc>
        <w:tc>
          <w:tcPr>
            <w:tcW w:w="1133" w:type="dxa"/>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机构自评得分</w:t>
            </w:r>
          </w:p>
        </w:tc>
        <w:tc>
          <w:tcPr>
            <w:tcW w:w="4523" w:type="dxa"/>
            <w:gridSpan w:val="6"/>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c>
          <w:tcPr>
            <w:tcW w:w="1987" w:type="dxa"/>
            <w:gridSpan w:val="2"/>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区初审得分</w:t>
            </w:r>
          </w:p>
        </w:tc>
        <w:tc>
          <w:tcPr>
            <w:tcW w:w="1133" w:type="dxa"/>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center"/>
          </w:tcPr>
          <w:p>
            <w:pPr>
              <w:widowControl w:val="0"/>
              <w:ind w:left="0" w:leftChars="0" w:firstLine="482" w:firstLineChars="2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机构类型</w:t>
            </w:r>
          </w:p>
        </w:tc>
        <w:tc>
          <w:tcPr>
            <w:tcW w:w="4523" w:type="dxa"/>
            <w:gridSpan w:val="6"/>
            <w:vAlign w:val="top"/>
          </w:tcPr>
          <w:p>
            <w:pPr>
              <w:widowControl w:val="0"/>
              <w:spacing w:before="106" w:line="217" w:lineRule="auto"/>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□公办托育  □民办非企业</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□营利性    □幼儿园托班   □其它</w:t>
            </w:r>
          </w:p>
        </w:tc>
        <w:tc>
          <w:tcPr>
            <w:tcW w:w="1987" w:type="dxa"/>
            <w:gridSpan w:val="2"/>
            <w:vAlign w:val="center"/>
          </w:tcPr>
          <w:p>
            <w:pPr>
              <w:widowControl w:val="0"/>
              <w:ind w:left="0" w:leftChars="0" w:firstLine="241" w:firstLineChars="10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注册资本</w:t>
            </w:r>
          </w:p>
          <w:p>
            <w:pPr>
              <w:widowControl w:val="0"/>
              <w:ind w:left="0" w:leftChars="0" w:firstLine="241" w:firstLineChars="10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（万元）</w:t>
            </w:r>
          </w:p>
        </w:tc>
        <w:tc>
          <w:tcPr>
            <w:tcW w:w="1133" w:type="dxa"/>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机构地址</w:t>
            </w:r>
          </w:p>
        </w:tc>
        <w:tc>
          <w:tcPr>
            <w:tcW w:w="7643" w:type="dxa"/>
            <w:gridSpan w:val="9"/>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机构性质</w:t>
            </w:r>
          </w:p>
        </w:tc>
        <w:tc>
          <w:tcPr>
            <w:tcW w:w="7643" w:type="dxa"/>
            <w:gridSpan w:val="9"/>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spacing w:before="109" w:line="425" w:lineRule="exact"/>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机构面积（㎡）</w:t>
            </w:r>
          </w:p>
        </w:tc>
        <w:tc>
          <w:tcPr>
            <w:tcW w:w="1245" w:type="dxa"/>
            <w:gridSpan w:val="2"/>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占地面积</w:t>
            </w:r>
          </w:p>
        </w:tc>
        <w:tc>
          <w:tcPr>
            <w:tcW w:w="1522" w:type="dxa"/>
            <w:vAlign w:val="top"/>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c>
          <w:tcPr>
            <w:tcW w:w="1283" w:type="dxa"/>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建筑面积</w:t>
            </w:r>
          </w:p>
        </w:tc>
        <w:tc>
          <w:tcPr>
            <w:tcW w:w="1080" w:type="dxa"/>
            <w:gridSpan w:val="3"/>
            <w:vAlign w:val="top"/>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c>
          <w:tcPr>
            <w:tcW w:w="1380" w:type="dxa"/>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户外面积</w:t>
            </w:r>
          </w:p>
        </w:tc>
        <w:tc>
          <w:tcPr>
            <w:tcW w:w="1133" w:type="dxa"/>
            <w:vAlign w:val="top"/>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机构法定代表人</w:t>
            </w:r>
          </w:p>
        </w:tc>
        <w:tc>
          <w:tcPr>
            <w:tcW w:w="2767" w:type="dxa"/>
            <w:gridSpan w:val="3"/>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c>
          <w:tcPr>
            <w:tcW w:w="2363" w:type="dxa"/>
            <w:gridSpan w:val="4"/>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联系电话</w:t>
            </w:r>
          </w:p>
        </w:tc>
        <w:tc>
          <w:tcPr>
            <w:tcW w:w="2513"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机构负责联系人</w:t>
            </w:r>
          </w:p>
        </w:tc>
        <w:tc>
          <w:tcPr>
            <w:tcW w:w="2767" w:type="dxa"/>
            <w:gridSpan w:val="3"/>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c>
          <w:tcPr>
            <w:tcW w:w="2363" w:type="dxa"/>
            <w:gridSpan w:val="4"/>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联系电话</w:t>
            </w:r>
          </w:p>
        </w:tc>
        <w:tc>
          <w:tcPr>
            <w:tcW w:w="2513"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托位总数</w:t>
            </w:r>
          </w:p>
        </w:tc>
        <w:tc>
          <w:tcPr>
            <w:tcW w:w="2767" w:type="dxa"/>
            <w:gridSpan w:val="3"/>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c>
          <w:tcPr>
            <w:tcW w:w="2363" w:type="dxa"/>
            <w:gridSpan w:val="4"/>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其中普惠托位数</w:t>
            </w:r>
          </w:p>
        </w:tc>
        <w:tc>
          <w:tcPr>
            <w:tcW w:w="2513"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在托人数</w:t>
            </w:r>
          </w:p>
        </w:tc>
        <w:tc>
          <w:tcPr>
            <w:tcW w:w="2767" w:type="dxa"/>
            <w:gridSpan w:val="3"/>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c>
          <w:tcPr>
            <w:tcW w:w="2363" w:type="dxa"/>
            <w:gridSpan w:val="4"/>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其中普惠在托人数</w:t>
            </w:r>
          </w:p>
        </w:tc>
        <w:tc>
          <w:tcPr>
            <w:tcW w:w="2513" w:type="dxa"/>
            <w:gridSpan w:val="2"/>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top"/>
          </w:tcPr>
          <w:p>
            <w:pPr>
              <w:widowControl w:val="0"/>
              <w:kinsoku/>
              <w:autoSpaceDE/>
              <w:autoSpaceDN/>
              <w:adjustRightInd/>
              <w:snapToGrid/>
              <w:spacing w:line="326" w:lineRule="auto"/>
              <w:jc w:val="both"/>
              <w:textAlignment w:val="auto"/>
              <w:rPr>
                <w:rFonts w:hint="eastAsia" w:ascii="仿宋" w:hAnsi="仿宋" w:eastAsia="仿宋" w:cs="Times New Roman"/>
                <w:b/>
                <w:bCs/>
                <w:snapToGrid/>
                <w:color w:val="auto"/>
                <w:kern w:val="2"/>
                <w:sz w:val="24"/>
                <w:szCs w:val="24"/>
                <w:highlight w:val="none"/>
                <w:lang w:val="en-US" w:eastAsia="zh-CN" w:bidi="ar-SA"/>
              </w:rPr>
            </w:pPr>
          </w:p>
          <w:p>
            <w:pPr>
              <w:widowControl w:val="0"/>
              <w:spacing w:before="91" w:line="217" w:lineRule="auto"/>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收费标准</w:t>
            </w:r>
          </w:p>
        </w:tc>
        <w:tc>
          <w:tcPr>
            <w:tcW w:w="3299" w:type="dxa"/>
            <w:gridSpan w:val="4"/>
            <w:vAlign w:val="top"/>
          </w:tcPr>
          <w:p>
            <w:pPr>
              <w:widowControl w:val="0"/>
              <w:spacing w:before="108" w:line="218" w:lineRule="auto"/>
              <w:ind w:left="119"/>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□全日托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元/月</w:t>
            </w:r>
          </w:p>
          <w:p>
            <w:pPr>
              <w:widowControl w:val="0"/>
              <w:spacing w:before="95" w:line="216" w:lineRule="auto"/>
              <w:ind w:left="119"/>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□半日托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元/月</w:t>
            </w:r>
          </w:p>
          <w:p>
            <w:pPr>
              <w:widowControl w:val="0"/>
              <w:spacing w:before="99" w:line="217" w:lineRule="auto"/>
              <w:ind w:left="119"/>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□计时托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元/小时</w:t>
            </w:r>
          </w:p>
          <w:p>
            <w:pPr>
              <w:widowControl w:val="0"/>
              <w:spacing w:before="96" w:line="205" w:lineRule="auto"/>
              <w:ind w:left="119" w:left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□临时托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元/小时</w:t>
            </w:r>
          </w:p>
        </w:tc>
        <w:tc>
          <w:tcPr>
            <w:tcW w:w="1441" w:type="dxa"/>
            <w:gridSpan w:val="2"/>
            <w:vAlign w:val="top"/>
          </w:tcPr>
          <w:p>
            <w:pPr>
              <w:widowControl w:val="0"/>
              <w:kinsoku/>
              <w:autoSpaceDE/>
              <w:autoSpaceDN/>
              <w:adjustRightInd/>
              <w:snapToGrid/>
              <w:spacing w:line="326" w:lineRule="auto"/>
              <w:jc w:val="both"/>
              <w:textAlignment w:val="auto"/>
              <w:rPr>
                <w:rFonts w:hint="eastAsia" w:ascii="仿宋" w:hAnsi="仿宋" w:eastAsia="仿宋" w:cs="Times New Roman"/>
                <w:b/>
                <w:bCs/>
                <w:snapToGrid/>
                <w:color w:val="auto"/>
                <w:kern w:val="2"/>
                <w:sz w:val="24"/>
                <w:szCs w:val="24"/>
                <w:highlight w:val="none"/>
                <w:lang w:val="en-US" w:eastAsia="zh-CN" w:bidi="ar-SA"/>
              </w:rPr>
            </w:pPr>
          </w:p>
          <w:p>
            <w:pPr>
              <w:widowControl w:val="0"/>
              <w:spacing w:before="91" w:line="215" w:lineRule="auto"/>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普惠性</w:t>
            </w:r>
          </w:p>
          <w:p>
            <w:pPr>
              <w:widowControl w:val="0"/>
              <w:spacing w:before="91" w:line="215" w:lineRule="auto"/>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收费标准</w:t>
            </w:r>
          </w:p>
        </w:tc>
        <w:tc>
          <w:tcPr>
            <w:tcW w:w="3435" w:type="dxa"/>
            <w:gridSpan w:val="4"/>
            <w:vAlign w:val="top"/>
          </w:tcPr>
          <w:p>
            <w:pPr>
              <w:widowControl w:val="0"/>
              <w:spacing w:before="108" w:line="218" w:lineRule="auto"/>
              <w:ind w:left="124"/>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□全日托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元/月</w:t>
            </w:r>
          </w:p>
          <w:p>
            <w:pPr>
              <w:widowControl w:val="0"/>
              <w:spacing w:before="95" w:line="216" w:lineRule="auto"/>
              <w:ind w:left="124"/>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□半日托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元/月</w:t>
            </w:r>
          </w:p>
          <w:p>
            <w:pPr>
              <w:widowControl w:val="0"/>
              <w:spacing w:before="99" w:line="217" w:lineRule="auto"/>
              <w:ind w:left="124"/>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□计时托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元/小时</w:t>
            </w:r>
          </w:p>
          <w:p>
            <w:pPr>
              <w:widowControl w:val="0"/>
              <w:spacing w:before="96" w:line="205" w:lineRule="auto"/>
              <w:ind w:left="124" w:left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□临时托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10" w:type="dxa"/>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人员数量</w:t>
            </w:r>
          </w:p>
        </w:tc>
        <w:tc>
          <w:tcPr>
            <w:tcW w:w="8175" w:type="dxa"/>
            <w:gridSpan w:val="10"/>
            <w:vAlign w:val="top"/>
          </w:tcPr>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管理人员：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育婴员：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保育师：</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 xml:space="preserve">  </w:t>
            </w:r>
          </w:p>
          <w:p>
            <w:pPr>
              <w:widowControl w:val="0"/>
              <w:ind w:left="0" w:leftChars="0" w:firstLine="0" w:firstLineChars="0"/>
              <w:jc w:val="both"/>
              <w:rPr>
                <w:rFonts w:hint="default" w:ascii="仿宋" w:hAnsi="仿宋" w:eastAsia="宋体"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 xml:space="preserve">保健员：  </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炊事员：</w:t>
            </w:r>
            <w:r>
              <w:rPr>
                <w:rFonts w:hint="eastAsia" w:ascii="仿宋" w:hAnsi="仿宋" w:eastAsia="仿宋" w:cs="Times New Roman"/>
                <w:b/>
                <w:bCs/>
                <w:color w:val="auto"/>
                <w:kern w:val="2"/>
                <w:sz w:val="24"/>
                <w:szCs w:val="24"/>
                <w:highlight w:val="none"/>
                <w:u w:val="single"/>
                <w:lang w:val="en-US" w:eastAsia="zh-CN" w:bidi="ar-SA"/>
              </w:rPr>
              <w:t xml:space="preserve">         </w:t>
            </w:r>
            <w:r>
              <w:rPr>
                <w:rFonts w:hint="eastAsia" w:ascii="仿宋" w:hAnsi="仿宋" w:eastAsia="仿宋" w:cs="Times New Roman"/>
                <w:b/>
                <w:bCs/>
                <w:color w:val="auto"/>
                <w:kern w:val="2"/>
                <w:sz w:val="24"/>
                <w:szCs w:val="24"/>
                <w:highlight w:val="none"/>
                <w:lang w:val="en-US" w:eastAsia="zh-CN" w:bidi="ar-SA"/>
              </w:rPr>
              <w:t>保安员：</w:t>
            </w:r>
            <w:r>
              <w:rPr>
                <w:rFonts w:hint="eastAsia" w:ascii="仿宋" w:hAnsi="仿宋" w:eastAsia="仿宋" w:cs="Times New Roman"/>
                <w:b/>
                <w:bCs/>
                <w:color w:val="auto"/>
                <w:kern w:val="2"/>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80" w:type="dxa"/>
            <w:gridSpan w:val="3"/>
            <w:vAlign w:val="center"/>
          </w:tcPr>
          <w:p>
            <w:pPr>
              <w:widowControl w:val="0"/>
              <w:ind w:left="0" w:leftChars="0" w:firstLine="0" w:firstLineChars="0"/>
              <w:jc w:val="center"/>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是否示范性机构</w:t>
            </w:r>
          </w:p>
        </w:tc>
        <w:tc>
          <w:tcPr>
            <w:tcW w:w="7305" w:type="dxa"/>
            <w:gridSpan w:val="8"/>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  ( □区级    □市级    □省级 ）</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5" w:type="dxa"/>
            <w:gridSpan w:val="11"/>
            <w:vAlign w:val="top"/>
          </w:tcPr>
          <w:p>
            <w:pPr>
              <w:widowControl w:val="0"/>
              <w:ind w:left="0" w:leftChars="0" w:firstLine="3614" w:firstLineChars="15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申报机构简介</w:t>
            </w:r>
          </w:p>
          <w:p>
            <w:pPr>
              <w:widowControl w:val="0"/>
              <w:ind w:left="0" w:leftChars="0" w:firstLine="1687" w:firstLineChars="7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主要围绕7个一级指标进行介绍，可另附。</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4096" w:firstLineChars="17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（盖章）</w:t>
            </w:r>
          </w:p>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 xml:space="preserve">                                               年    月    日</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区3岁以下婴幼儿照护服务指导中心意见：</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是否通过“托育机构星级服务区级初审”：      □是   □否</w:t>
            </w:r>
          </w:p>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是否推荐申报“广州市托育机构星级服务评估”：□是   □否</w:t>
            </w: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4096" w:firstLineChars="17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（盖章）</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 xml:space="preserve">                                               年    月    日</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top"/>
          </w:tcPr>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区卫生健康局意见：</w:t>
            </w:r>
          </w:p>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是否通过“托育机构星级服务区级初审”：      □是   □否</w:t>
            </w:r>
          </w:p>
          <w:p>
            <w:pPr>
              <w:widowControl w:val="0"/>
              <w:ind w:left="0" w:leftChars="0" w:firstLine="0" w:firstLineChars="0"/>
              <w:jc w:val="both"/>
              <w:rPr>
                <w:rFonts w:hint="default"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是否推荐申报“广州市托育机构星级服务评估”：□是   □否</w:t>
            </w: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2891" w:firstLineChars="1200"/>
              <w:jc w:val="both"/>
              <w:rPr>
                <w:rFonts w:hint="eastAsia" w:ascii="仿宋" w:hAnsi="仿宋" w:eastAsia="仿宋" w:cs="Times New Roman"/>
                <w:b/>
                <w:bCs/>
                <w:color w:val="auto"/>
                <w:kern w:val="2"/>
                <w:sz w:val="24"/>
                <w:szCs w:val="24"/>
                <w:highlight w:val="none"/>
                <w:lang w:val="en-US" w:eastAsia="zh-CN" w:bidi="ar-SA"/>
              </w:rPr>
            </w:pPr>
          </w:p>
          <w:p>
            <w:pPr>
              <w:widowControl w:val="0"/>
              <w:ind w:left="0" w:leftChars="0" w:firstLine="4096" w:firstLineChars="170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（盖章）</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 xml:space="preserve">                                                年    月    日</w:t>
            </w:r>
          </w:p>
          <w:p>
            <w:pPr>
              <w:widowControl w:val="0"/>
              <w:ind w:left="0" w:leftChars="0" w:firstLine="0" w:firstLineChars="0"/>
              <w:jc w:val="both"/>
              <w:rPr>
                <w:rFonts w:hint="eastAsia" w:ascii="仿宋" w:hAnsi="仿宋" w:eastAsia="仿宋" w:cs="Times New Roman"/>
                <w:b/>
                <w:bCs/>
                <w:color w:val="auto"/>
                <w:kern w:val="2"/>
                <w:sz w:val="24"/>
                <w:szCs w:val="24"/>
                <w:highlight w:val="none"/>
                <w:lang w:val="en-US" w:eastAsia="zh-CN" w:bidi="ar-SA"/>
              </w:rPr>
            </w:pPr>
          </w:p>
        </w:tc>
      </w:tr>
    </w:tbl>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28"/>
          <w:szCs w:val="28"/>
          <w:highlight w:val="none"/>
          <w:lang w:eastAsia="zh-CN"/>
        </w:rPr>
      </w:pP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28"/>
          <w:szCs w:val="28"/>
          <w:highlight w:val="none"/>
          <w:lang w:eastAsia="zh-CN"/>
        </w:rPr>
      </w:pP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28"/>
          <w:szCs w:val="28"/>
          <w:highlight w:val="none"/>
          <w:lang w:eastAsia="zh-CN"/>
        </w:rPr>
      </w:pPr>
    </w:p>
    <w:p>
      <w:pPr>
        <w:widowControl/>
        <w:kinsoku/>
        <w:autoSpaceDE/>
        <w:autoSpaceDN/>
        <w:adjustRightInd/>
        <w:snapToGrid/>
        <w:spacing w:line="240" w:lineRule="auto"/>
        <w:jc w:val="both"/>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附件</w:t>
      </w:r>
      <w:r>
        <w:rPr>
          <w:rFonts w:hint="eastAsia" w:ascii="黑体" w:hAnsi="黑体" w:eastAsia="黑体" w:cs="黑体"/>
          <w:snapToGrid/>
          <w:color w:val="auto"/>
          <w:kern w:val="2"/>
          <w:sz w:val="28"/>
          <w:szCs w:val="28"/>
          <w:highlight w:val="none"/>
          <w:lang w:val="en-US" w:eastAsia="zh-CN"/>
        </w:rPr>
        <w:t>6</w:t>
      </w:r>
    </w:p>
    <w:p>
      <w:pPr>
        <w:widowControl w:val="0"/>
        <w:kinsoku/>
        <w:autoSpaceDE/>
        <w:autoSpaceDN/>
        <w:adjustRightInd/>
        <w:snapToGrid/>
        <w:spacing w:line="240" w:lineRule="auto"/>
        <w:jc w:val="center"/>
        <w:textAlignment w:val="auto"/>
        <w:rPr>
          <w:rFonts w:hint="eastAsia" w:ascii="方正小标宋_GBK" w:hAnsi="方正小标宋_GBK" w:eastAsia="方正小标宋_GBK" w:cs="方正小标宋_GBK"/>
          <w:b w:val="0"/>
          <w:bCs w:val="0"/>
          <w:snapToGrid/>
          <w:color w:val="auto"/>
          <w:spacing w:val="20"/>
          <w:kern w:val="2"/>
          <w:sz w:val="44"/>
          <w:szCs w:val="22"/>
          <w:highlight w:val="none"/>
          <w:lang w:eastAsia="zh-CN"/>
        </w:rPr>
      </w:pPr>
      <w:r>
        <w:rPr>
          <w:rFonts w:hint="eastAsia" w:ascii="方正小标宋_GBK" w:hAnsi="方正小标宋_GBK" w:eastAsia="方正小标宋_GBK" w:cs="方正小标宋_GBK"/>
          <w:b w:val="0"/>
          <w:bCs w:val="0"/>
          <w:snapToGrid/>
          <w:color w:val="auto"/>
          <w:spacing w:val="20"/>
          <w:kern w:val="2"/>
          <w:sz w:val="36"/>
          <w:szCs w:val="36"/>
          <w:highlight w:val="none"/>
          <w:lang w:eastAsia="zh-CN"/>
        </w:rPr>
        <w:t>广州市星级托育机构分级评估意见书</w:t>
      </w:r>
    </w:p>
    <w:p>
      <w:pPr>
        <w:widowControl w:val="0"/>
        <w:ind w:firstLine="624"/>
        <w:jc w:val="left"/>
        <w:rPr>
          <w:rFonts w:hint="eastAsia" w:ascii="Calibri" w:hAnsi="Calibri" w:eastAsia="宋体" w:cs="Times New Roman"/>
          <w:color w:val="auto"/>
          <w:kern w:val="2"/>
          <w:sz w:val="21"/>
          <w:szCs w:val="22"/>
          <w:highlight w:val="none"/>
          <w:lang w:val="en-US" w:eastAsia="zh-CN" w:bidi="ar-SA"/>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3827"/>
        <w:gridCol w:w="155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4" w:type="dxa"/>
            <w:noWrap/>
          </w:tcPr>
          <w:p>
            <w:pPr>
              <w:widowControl w:val="0"/>
              <w:kinsoku/>
              <w:autoSpaceDE/>
              <w:autoSpaceDN/>
              <w:adjustRightInd/>
              <w:snapToGrid/>
              <w:spacing w:line="240" w:lineRule="auto"/>
              <w:jc w:val="both"/>
              <w:textAlignment w:val="auto"/>
              <w:rPr>
                <w:rFonts w:ascii="仿宋" w:hAnsi="仿宋" w:eastAsia="仿宋" w:cs="Times New Roman"/>
                <w:b/>
                <w:bCs/>
                <w:snapToGrid/>
                <w:color w:val="auto"/>
                <w:kern w:val="2"/>
                <w:sz w:val="28"/>
                <w:szCs w:val="28"/>
                <w:highlight w:val="none"/>
                <w:lang w:eastAsia="zh-CN"/>
              </w:rPr>
            </w:pPr>
            <w:r>
              <w:rPr>
                <w:rFonts w:hint="eastAsia" w:ascii="仿宋" w:hAnsi="仿宋" w:eastAsia="仿宋" w:cs="Times New Roman"/>
                <w:b/>
                <w:bCs/>
                <w:snapToGrid/>
                <w:color w:val="auto"/>
                <w:kern w:val="2"/>
                <w:sz w:val="28"/>
                <w:szCs w:val="28"/>
                <w:highlight w:val="none"/>
                <w:lang w:eastAsia="zh-CN"/>
              </w:rPr>
              <w:t>机构名称</w:t>
            </w:r>
          </w:p>
        </w:tc>
        <w:tc>
          <w:tcPr>
            <w:tcW w:w="3827" w:type="dxa"/>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c>
          <w:tcPr>
            <w:tcW w:w="1559" w:type="dxa"/>
            <w:noWrap/>
          </w:tcPr>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区属</w:t>
            </w:r>
          </w:p>
        </w:tc>
        <w:tc>
          <w:tcPr>
            <w:tcW w:w="1985" w:type="dxa"/>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4" w:type="dxa"/>
            <w:noWrap/>
          </w:tcPr>
          <w:p>
            <w:pPr>
              <w:widowControl w:val="0"/>
              <w:kinsoku/>
              <w:autoSpaceDE/>
              <w:autoSpaceDN/>
              <w:adjustRightInd/>
              <w:snapToGrid/>
              <w:spacing w:line="240" w:lineRule="auto"/>
              <w:jc w:val="both"/>
              <w:textAlignment w:val="auto"/>
              <w:rPr>
                <w:rFonts w:hint="eastAsia" w:ascii="仿宋" w:hAnsi="仿宋" w:eastAsia="仿宋" w:cs="Times New Roman"/>
                <w:b/>
                <w:bCs/>
                <w:snapToGrid/>
                <w:color w:val="auto"/>
                <w:kern w:val="2"/>
                <w:sz w:val="28"/>
                <w:szCs w:val="28"/>
                <w:highlight w:val="none"/>
                <w:lang w:eastAsia="zh-CN"/>
              </w:rPr>
            </w:pPr>
            <w:r>
              <w:rPr>
                <w:rFonts w:hint="eastAsia" w:ascii="仿宋" w:hAnsi="仿宋" w:eastAsia="仿宋" w:cs="Times New Roman"/>
                <w:b/>
                <w:bCs/>
                <w:snapToGrid/>
                <w:color w:val="auto"/>
                <w:kern w:val="2"/>
                <w:sz w:val="28"/>
                <w:szCs w:val="28"/>
                <w:highlight w:val="none"/>
                <w:lang w:eastAsia="zh-CN"/>
              </w:rPr>
              <w:t>专家组组长</w:t>
            </w:r>
          </w:p>
        </w:tc>
        <w:tc>
          <w:tcPr>
            <w:tcW w:w="3827" w:type="dxa"/>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c>
          <w:tcPr>
            <w:tcW w:w="1559" w:type="dxa"/>
            <w:noWrap/>
          </w:tcPr>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评估时间</w:t>
            </w:r>
          </w:p>
        </w:tc>
        <w:tc>
          <w:tcPr>
            <w:tcW w:w="1985" w:type="dxa"/>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5" w:hRule="atLeast"/>
          <w:jc w:val="center"/>
        </w:trPr>
        <w:tc>
          <w:tcPr>
            <w:tcW w:w="1844" w:type="dxa"/>
            <w:noWrap/>
          </w:tcPr>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专家组</w:t>
            </w:r>
          </w:p>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评估意见</w:t>
            </w:r>
          </w:p>
        </w:tc>
        <w:tc>
          <w:tcPr>
            <w:tcW w:w="7371" w:type="dxa"/>
            <w:gridSpan w:val="3"/>
            <w:noWrap/>
          </w:tcPr>
          <w:p>
            <w:pPr>
              <w:widowControl w:val="0"/>
              <w:kinsoku/>
              <w:autoSpaceDE/>
              <w:autoSpaceDN/>
              <w:adjustRightInd/>
              <w:snapToGrid/>
              <w:spacing w:line="240" w:lineRule="auto"/>
              <w:jc w:val="both"/>
              <w:textAlignment w:val="auto"/>
              <w:rPr>
                <w:rFonts w:ascii="仿宋" w:hAnsi="仿宋" w:eastAsia="仿宋" w:cs="Times New Roman"/>
                <w:bCs/>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hint="eastAsia" w:ascii="仿宋" w:hAnsi="仿宋" w:eastAsia="仿宋" w:cs="Times New Roman"/>
                <w:snapToGrid/>
                <w:color w:val="auto"/>
                <w:kern w:val="2"/>
                <w:sz w:val="28"/>
                <w:szCs w:val="28"/>
                <w:highlight w:val="none"/>
                <w:lang w:eastAsia="zh-CN"/>
              </w:rPr>
            </w:pPr>
          </w:p>
          <w:p>
            <w:pPr>
              <w:widowControl w:val="0"/>
              <w:kinsoku/>
              <w:autoSpaceDE/>
              <w:autoSpaceDN/>
              <w:adjustRightInd/>
              <w:snapToGrid/>
              <w:spacing w:line="240" w:lineRule="auto"/>
              <w:ind w:firstLine="600"/>
              <w:jc w:val="both"/>
              <w:textAlignment w:val="auto"/>
              <w:rPr>
                <w:rFonts w:ascii="仿宋" w:hAnsi="仿宋" w:eastAsia="仿宋" w:cs="Times New Roman"/>
                <w:snapToGrid/>
                <w:color w:val="auto"/>
                <w:kern w:val="2"/>
                <w:sz w:val="28"/>
                <w:szCs w:val="28"/>
                <w:highlight w:val="none"/>
                <w:lang w:eastAsia="zh-CN"/>
              </w:rPr>
            </w:pPr>
          </w:p>
          <w:p>
            <w:pPr>
              <w:widowControl w:val="0"/>
              <w:kinsoku/>
              <w:autoSpaceDE/>
              <w:autoSpaceDN/>
              <w:adjustRightInd/>
              <w:snapToGrid/>
              <w:spacing w:line="240" w:lineRule="auto"/>
              <w:ind w:firstLine="600"/>
              <w:jc w:val="both"/>
              <w:textAlignment w:val="auto"/>
              <w:rPr>
                <w:rFonts w:ascii="仿宋" w:hAnsi="仿宋" w:eastAsia="仿宋" w:cs="Times New Roman"/>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ascii="仿宋" w:hAnsi="仿宋" w:eastAsia="仿宋" w:cs="Times New Roman"/>
                <w:bCs/>
                <w:snapToGrid/>
                <w:color w:val="auto"/>
                <w:kern w:val="2"/>
                <w:sz w:val="28"/>
                <w:szCs w:val="2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4" w:type="dxa"/>
            <w:noWrap/>
          </w:tcPr>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评估结论</w:t>
            </w:r>
          </w:p>
        </w:tc>
        <w:tc>
          <w:tcPr>
            <w:tcW w:w="7371" w:type="dxa"/>
            <w:gridSpan w:val="3"/>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44" w:type="dxa"/>
            <w:noWrap/>
          </w:tcPr>
          <w:p>
            <w:pPr>
              <w:widowControl w:val="0"/>
              <w:kinsoku/>
              <w:autoSpaceDE/>
              <w:autoSpaceDN/>
              <w:adjustRightInd/>
              <w:snapToGrid/>
              <w:spacing w:line="240" w:lineRule="auto"/>
              <w:jc w:val="both"/>
              <w:textAlignment w:val="auto"/>
              <w:rPr>
                <w:rFonts w:ascii="仿宋" w:hAnsi="仿宋" w:eastAsia="仿宋" w:cs="Times New Roman"/>
                <w:b/>
                <w:snapToGrid/>
                <w:color w:val="auto"/>
                <w:kern w:val="2"/>
                <w:sz w:val="28"/>
                <w:szCs w:val="28"/>
                <w:highlight w:val="none"/>
                <w:lang w:eastAsia="zh-CN"/>
              </w:rPr>
            </w:pPr>
            <w:r>
              <w:rPr>
                <w:rFonts w:hint="eastAsia" w:ascii="仿宋" w:hAnsi="仿宋" w:eastAsia="仿宋" w:cs="Times New Roman"/>
                <w:b/>
                <w:snapToGrid/>
                <w:color w:val="auto"/>
                <w:kern w:val="2"/>
                <w:sz w:val="28"/>
                <w:szCs w:val="28"/>
                <w:highlight w:val="none"/>
                <w:lang w:eastAsia="zh-CN"/>
              </w:rPr>
              <w:t>专家组签名</w:t>
            </w:r>
          </w:p>
        </w:tc>
        <w:tc>
          <w:tcPr>
            <w:tcW w:w="7371" w:type="dxa"/>
            <w:gridSpan w:val="3"/>
            <w:noWrap/>
          </w:tcPr>
          <w:p>
            <w:pPr>
              <w:widowControl w:val="0"/>
              <w:kinsoku/>
              <w:autoSpaceDE/>
              <w:autoSpaceDN/>
              <w:adjustRightInd/>
              <w:snapToGrid/>
              <w:spacing w:line="240" w:lineRule="auto"/>
              <w:jc w:val="both"/>
              <w:textAlignment w:val="auto"/>
              <w:rPr>
                <w:rFonts w:ascii="仿宋" w:hAnsi="仿宋" w:eastAsia="仿宋" w:cs="Times New Roman"/>
                <w:snapToGrid/>
                <w:color w:val="auto"/>
                <w:kern w:val="2"/>
                <w:sz w:val="28"/>
                <w:szCs w:val="28"/>
                <w:highlight w:val="none"/>
                <w:lang w:eastAsia="zh-CN"/>
              </w:rPr>
            </w:pPr>
          </w:p>
        </w:tc>
      </w:tr>
    </w:tbl>
    <w:p>
      <w:pPr>
        <w:widowControl w:val="0"/>
        <w:kinsoku/>
        <w:autoSpaceDE/>
        <w:autoSpaceDN/>
        <w:adjustRightInd/>
        <w:snapToGrid/>
        <w:spacing w:line="240" w:lineRule="auto"/>
        <w:ind w:firstLine="5460" w:firstLineChars="1950"/>
        <w:jc w:val="both"/>
        <w:textAlignment w:val="auto"/>
        <w:rPr>
          <w:rFonts w:hint="eastAsia" w:ascii="宋体" w:hAnsi="宋体" w:eastAsia="宋体" w:cs="Times New Roman"/>
          <w:snapToGrid/>
          <w:color w:val="auto"/>
          <w:kern w:val="2"/>
          <w:sz w:val="28"/>
          <w:szCs w:val="28"/>
          <w:highlight w:val="none"/>
          <w:lang w:eastAsia="zh-CN"/>
        </w:rPr>
      </w:pPr>
      <w:r>
        <w:rPr>
          <w:rFonts w:hint="eastAsia" w:ascii="宋体" w:hAnsi="宋体" w:eastAsia="宋体" w:cs="Times New Roman"/>
          <w:bCs/>
          <w:snapToGrid/>
          <w:color w:val="auto"/>
          <w:kern w:val="2"/>
          <w:sz w:val="28"/>
          <w:szCs w:val="28"/>
          <w:highlight w:val="none"/>
          <w:lang w:eastAsia="zh-CN"/>
        </w:rPr>
        <w:t>年      月      日</w:t>
      </w:r>
    </w:p>
    <w:p>
      <w:pPr>
        <w:widowControl w:val="0"/>
        <w:kinsoku/>
        <w:autoSpaceDE/>
        <w:autoSpaceDN/>
        <w:adjustRightInd/>
        <w:snapToGrid/>
        <w:spacing w:line="240" w:lineRule="auto"/>
        <w:jc w:val="both"/>
        <w:textAlignment w:val="auto"/>
        <w:rPr>
          <w:rFonts w:hint="eastAsia" w:ascii="黑体" w:hAnsi="Times New Roman" w:eastAsia="黑体" w:cs="Times New Roman"/>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hint="eastAsia" w:ascii="黑体" w:hAnsi="Times New Roman" w:eastAsia="黑体" w:cs="Times New Roman"/>
          <w:snapToGrid/>
          <w:color w:val="auto"/>
          <w:kern w:val="2"/>
          <w:sz w:val="28"/>
          <w:szCs w:val="28"/>
          <w:highlight w:val="none"/>
          <w:lang w:eastAsia="zh-CN"/>
        </w:rPr>
      </w:pPr>
    </w:p>
    <w:p>
      <w:pPr>
        <w:widowControl w:val="0"/>
        <w:kinsoku/>
        <w:autoSpaceDE/>
        <w:autoSpaceDN/>
        <w:adjustRightInd/>
        <w:snapToGrid/>
        <w:spacing w:line="240" w:lineRule="auto"/>
        <w:jc w:val="both"/>
        <w:textAlignment w:val="auto"/>
        <w:rPr>
          <w:rFonts w:hint="default" w:ascii="Times New Roman" w:hAnsi="Times New Roman" w:eastAsia="仿宋_GB2312" w:cs="Times New Roman"/>
          <w:snapToGrid/>
          <w:color w:val="auto"/>
          <w:kern w:val="2"/>
          <w:sz w:val="32"/>
          <w:szCs w:val="32"/>
          <w:highlight w:val="none"/>
          <w:lang w:val="en-US" w:eastAsia="zh-CN"/>
        </w:rPr>
      </w:pPr>
      <w:r>
        <w:rPr>
          <w:rFonts w:hint="eastAsia" w:ascii="黑体" w:hAnsi="Times New Roman" w:eastAsia="黑体" w:cs="Times New Roman"/>
          <w:snapToGrid/>
          <w:color w:val="auto"/>
          <w:kern w:val="2"/>
          <w:sz w:val="28"/>
          <w:szCs w:val="28"/>
          <w:highlight w:val="none"/>
          <w:lang w:eastAsia="zh-CN"/>
        </w:rPr>
        <w:t>附件</w:t>
      </w:r>
      <w:r>
        <w:rPr>
          <w:rFonts w:hint="eastAsia" w:ascii="黑体" w:hAnsi="Times New Roman" w:eastAsia="黑体" w:cs="Times New Roman"/>
          <w:snapToGrid/>
          <w:color w:val="auto"/>
          <w:kern w:val="2"/>
          <w:sz w:val="28"/>
          <w:szCs w:val="28"/>
          <w:highlight w:val="none"/>
          <w:lang w:val="en-US" w:eastAsia="zh-CN"/>
        </w:rPr>
        <w:t>7</w:t>
      </w:r>
    </w:p>
    <w:p>
      <w:pPr>
        <w:widowControl w:val="0"/>
        <w:kinsoku/>
        <w:autoSpaceDE/>
        <w:autoSpaceDN/>
        <w:adjustRightInd/>
        <w:snapToGrid/>
        <w:spacing w:after="0" w:afterLines="0" w:line="560" w:lineRule="exact"/>
        <w:jc w:val="center"/>
        <w:textAlignment w:val="auto"/>
        <w:rPr>
          <w:rFonts w:hint="eastAsia" w:ascii="方正小标宋_GBK" w:hAnsi="方正小标宋_GBK" w:eastAsia="方正小标宋_GBK" w:cs="方正小标宋_GBK"/>
          <w:snapToGrid/>
          <w:color w:val="auto"/>
          <w:kern w:val="2"/>
          <w:sz w:val="36"/>
          <w:szCs w:val="32"/>
          <w:highlight w:val="none"/>
          <w:lang w:eastAsia="zh-CN"/>
        </w:rPr>
      </w:pPr>
      <w:r>
        <w:rPr>
          <w:rFonts w:hint="eastAsia" w:ascii="方正小标宋_GBK" w:hAnsi="方正小标宋_GBK" w:eastAsia="方正小标宋_GBK" w:cs="方正小标宋_GBK"/>
          <w:snapToGrid/>
          <w:color w:val="auto"/>
          <w:kern w:val="2"/>
          <w:sz w:val="36"/>
          <w:szCs w:val="32"/>
          <w:highlight w:val="none"/>
          <w:lang w:eastAsia="zh-CN"/>
        </w:rPr>
        <w:t>广州市托育机构创建星级服务评估专家组名单</w:t>
      </w:r>
    </w:p>
    <w:p>
      <w:pPr>
        <w:widowControl w:val="0"/>
        <w:kinsoku/>
        <w:autoSpaceDE/>
        <w:autoSpaceDN/>
        <w:adjustRightInd/>
        <w:snapToGrid/>
        <w:spacing w:after="0" w:afterLines="0" w:line="560" w:lineRule="exact"/>
        <w:jc w:val="both"/>
        <w:textAlignment w:val="auto"/>
        <w:rPr>
          <w:rFonts w:hint="eastAsia" w:ascii="仿宋" w:hAnsi="仿宋" w:eastAsia="仿宋" w:cs="黑体"/>
          <w:b/>
          <w:snapToGrid/>
          <w:color w:val="auto"/>
          <w:kern w:val="0"/>
          <w:sz w:val="24"/>
          <w:szCs w:val="24"/>
          <w:highlight w:val="none"/>
          <w:lang w:eastAsia="zh-CN"/>
        </w:rPr>
      </w:pP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b/>
          <w:snapToGrid/>
          <w:color w:val="auto"/>
          <w:kern w:val="0"/>
          <w:sz w:val="24"/>
          <w:szCs w:val="24"/>
          <w:highlight w:val="none"/>
          <w:lang w:eastAsia="zh-CN"/>
        </w:rPr>
      </w:pPr>
      <w:r>
        <w:rPr>
          <w:rFonts w:hint="eastAsia" w:ascii="华文仿宋" w:hAnsi="华文仿宋" w:eastAsia="华文仿宋" w:cs="华文仿宋"/>
          <w:b/>
          <w:snapToGrid/>
          <w:color w:val="auto"/>
          <w:kern w:val="0"/>
          <w:sz w:val="24"/>
          <w:szCs w:val="24"/>
          <w:highlight w:val="none"/>
          <w:lang w:eastAsia="zh-CN"/>
        </w:rPr>
        <w:t>单位名称</w:t>
      </w:r>
      <w:r>
        <w:rPr>
          <w:rFonts w:hint="eastAsia" w:ascii="华文仿宋" w:hAnsi="华文仿宋" w:eastAsia="华文仿宋" w:cs="华文仿宋"/>
          <w:b/>
          <w:snapToGrid/>
          <w:color w:val="auto"/>
          <w:kern w:val="0"/>
          <w:sz w:val="24"/>
          <w:szCs w:val="24"/>
          <w:highlight w:val="none"/>
          <w:lang w:val="en-US" w:eastAsia="zh-CN"/>
        </w:rPr>
        <w:t xml:space="preserve">                                </w:t>
      </w:r>
      <w:r>
        <w:rPr>
          <w:rFonts w:hint="eastAsia" w:ascii="华文仿宋" w:hAnsi="华文仿宋" w:eastAsia="华文仿宋" w:cs="华文仿宋"/>
          <w:b/>
          <w:snapToGrid/>
          <w:color w:val="auto"/>
          <w:kern w:val="0"/>
          <w:sz w:val="24"/>
          <w:szCs w:val="24"/>
          <w:highlight w:val="none"/>
          <w:lang w:eastAsia="zh-CN"/>
        </w:rPr>
        <w:t>姓名</w:t>
      </w:r>
      <w:r>
        <w:rPr>
          <w:rFonts w:hint="eastAsia" w:ascii="华文仿宋" w:hAnsi="华文仿宋" w:eastAsia="华文仿宋" w:cs="华文仿宋"/>
          <w:b/>
          <w:snapToGrid/>
          <w:color w:val="auto"/>
          <w:kern w:val="0"/>
          <w:sz w:val="24"/>
          <w:szCs w:val="24"/>
          <w:highlight w:val="none"/>
          <w:lang w:val="en-US" w:eastAsia="zh-CN"/>
        </w:rPr>
        <w:t xml:space="preserve">               </w:t>
      </w:r>
      <w:r>
        <w:rPr>
          <w:rFonts w:hint="eastAsia" w:ascii="华文仿宋" w:hAnsi="华文仿宋" w:eastAsia="华文仿宋" w:cs="华文仿宋"/>
          <w:b/>
          <w:snapToGrid/>
          <w:color w:val="auto"/>
          <w:kern w:val="0"/>
          <w:sz w:val="24"/>
          <w:szCs w:val="24"/>
          <w:highlight w:val="none"/>
          <w:lang w:eastAsia="zh-CN"/>
        </w:rPr>
        <w:t>职称/职务</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宋燕燕</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主任医师</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val="en-US"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林穗方</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主任医师</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val="en-US"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胡艳</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指导中心主任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蒋琳</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邢艳菲</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马冰洁</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2"/>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朱志琴</w:t>
      </w:r>
      <w:r>
        <w:rPr>
          <w:rFonts w:hint="eastAsia" w:ascii="华文仿宋" w:hAnsi="华文仿宋" w:eastAsia="华文仿宋" w:cs="华文仿宋"/>
          <w:snapToGrid/>
          <w:color w:val="auto"/>
          <w:kern w:val="2"/>
          <w:sz w:val="24"/>
          <w:szCs w:val="24"/>
          <w:highlight w:val="none"/>
          <w:lang w:val="en-US" w:eastAsia="zh-CN"/>
        </w:rPr>
        <w:t xml:space="preserve">               护士</w:t>
      </w:r>
      <w:r>
        <w:rPr>
          <w:rFonts w:hint="eastAsia" w:ascii="华文仿宋" w:hAnsi="华文仿宋" w:eastAsia="华文仿宋" w:cs="华文仿宋"/>
          <w:snapToGrid/>
          <w:color w:val="auto"/>
          <w:kern w:val="0"/>
          <w:sz w:val="24"/>
          <w:szCs w:val="24"/>
          <w:highlight w:val="none"/>
          <w:lang w:eastAsia="zh-CN"/>
        </w:rPr>
        <w:t>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徐琼</w:t>
      </w:r>
      <w:r>
        <w:rPr>
          <w:rFonts w:hint="eastAsia" w:ascii="华文仿宋" w:hAnsi="华文仿宋" w:eastAsia="华文仿宋" w:cs="华文仿宋"/>
          <w:snapToGrid/>
          <w:color w:val="auto"/>
          <w:kern w:val="2"/>
          <w:sz w:val="24"/>
          <w:szCs w:val="24"/>
          <w:highlight w:val="none"/>
          <w:lang w:val="en-US" w:eastAsia="zh-CN"/>
        </w:rPr>
        <w:t xml:space="preserve">                 护士</w:t>
      </w:r>
      <w:r>
        <w:rPr>
          <w:rFonts w:hint="eastAsia" w:ascii="华文仿宋" w:hAnsi="华文仿宋" w:eastAsia="华文仿宋" w:cs="华文仿宋"/>
          <w:snapToGrid/>
          <w:color w:val="auto"/>
          <w:kern w:val="0"/>
          <w:sz w:val="24"/>
          <w:szCs w:val="24"/>
          <w:highlight w:val="none"/>
          <w:lang w:eastAsia="zh-CN"/>
        </w:rPr>
        <w:t>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2"/>
          <w:sz w:val="24"/>
          <w:szCs w:val="24"/>
          <w:highlight w:val="none"/>
          <w:lang w:eastAsia="zh-CN"/>
        </w:rPr>
        <w:t>广州医科大学附属妇女儿童医疗中心</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曹绮华</w:t>
      </w:r>
      <w:r>
        <w:rPr>
          <w:rFonts w:hint="eastAsia" w:ascii="华文仿宋" w:hAnsi="华文仿宋" w:eastAsia="华文仿宋" w:cs="华文仿宋"/>
          <w:snapToGrid/>
          <w:color w:val="auto"/>
          <w:kern w:val="2"/>
          <w:sz w:val="24"/>
          <w:szCs w:val="24"/>
          <w:highlight w:val="none"/>
          <w:lang w:val="en-US" w:eastAsia="zh-CN"/>
        </w:rPr>
        <w:t xml:space="preserve">               护士</w:t>
      </w:r>
      <w:r>
        <w:rPr>
          <w:rFonts w:hint="eastAsia" w:ascii="华文仿宋" w:hAnsi="华文仿宋" w:eastAsia="华文仿宋" w:cs="华文仿宋"/>
          <w:snapToGrid/>
          <w:color w:val="auto"/>
          <w:kern w:val="0"/>
          <w:sz w:val="24"/>
          <w:szCs w:val="24"/>
          <w:highlight w:val="none"/>
          <w:lang w:eastAsia="zh-CN"/>
        </w:rPr>
        <w:t>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越秀区妇幼保健院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林子雄</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保健部主任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越秀区妇幼保健院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林丽军</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越秀区妇幼保健院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崔俊英</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荔湾区妇幼保健院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黄亚深</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荔湾区妇幼保健院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何彩霞</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儿保科副科长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荔湾区妇幼保健院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舒冠愉</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海珠区妇幼保健院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卢雪珍</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原副院长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海珠区妇幼保健院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周萍</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海珠区妇幼保健院</w:t>
      </w:r>
      <w:r>
        <w:rPr>
          <w:rFonts w:hint="eastAsia" w:ascii="华文仿宋" w:hAnsi="华文仿宋" w:eastAsia="华文仿宋" w:cs="华文仿宋"/>
          <w:snapToGrid/>
          <w:color w:val="auto"/>
          <w:kern w:val="0"/>
          <w:sz w:val="24"/>
          <w:szCs w:val="24"/>
          <w:highlight w:val="none"/>
          <w:lang w:val="en-US" w:eastAsia="zh-CN"/>
        </w:rPr>
        <w:t xml:space="preserve">                       马伟顺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海珠区妇幼保健院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李洪亮</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海珠区妇幼保健院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邓扬珍</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天河区妇幼保健院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胡军</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保健部主任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天河区妇幼保健院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陈小霞</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天河区妇幼保健院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卓暮春</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白云区妇幼保健院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查达永</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儿童保健部部长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白云区妇幼保健院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方国庆</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白云区妇幼保健院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张鑫</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白云区妇幼保健院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胡小欢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黄埔区妇幼保健院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谢笑英</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花都区妇幼保健院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黄婉平</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保健部主任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花都区妇幼保健院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韦荣忠</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花都区妇幼保健院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曾绍彬</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番禺区妇幼保健院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向明</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保健部主任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番禺区妇幼保健院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黄佩芬</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番禺区妇幼保健院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郭豪裕</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番禺区妇幼保健院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曾秋荣</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南沙区妇计中心</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杜伟丽</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南沙区妇计中心</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杨文娟</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从化区妇幼保健院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温少艺</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增城区妇幼保健院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郑敏</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增城区妇幼保健院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董钻萍</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增城区妇幼保健院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张婕欣</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儿保科科员</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广东省育才幼儿院一院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马绮霞</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副院长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广州市第一幼儿园</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吕凤清</w:t>
      </w:r>
      <w:r>
        <w:rPr>
          <w:rFonts w:hint="eastAsia" w:ascii="华文仿宋" w:hAnsi="华文仿宋" w:eastAsia="华文仿宋" w:cs="华文仿宋"/>
          <w:snapToGrid/>
          <w:color w:val="auto"/>
          <w:kern w:val="0"/>
          <w:sz w:val="24"/>
          <w:szCs w:val="24"/>
          <w:highlight w:val="none"/>
          <w:lang w:val="en-US" w:eastAsia="zh-CN"/>
        </w:rPr>
        <w:t xml:space="preserve">               原</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广州市第二幼儿园</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2"/>
          <w:sz w:val="24"/>
          <w:szCs w:val="24"/>
          <w:highlight w:val="none"/>
          <w:lang w:eastAsia="zh-CN"/>
        </w:rPr>
        <w:t>张秀英</w:t>
      </w:r>
      <w:r>
        <w:rPr>
          <w:rFonts w:hint="eastAsia" w:ascii="华文仿宋" w:hAnsi="华文仿宋" w:eastAsia="华文仿宋" w:cs="华文仿宋"/>
          <w:snapToGrid/>
          <w:color w:val="auto"/>
          <w:kern w:val="2"/>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原园长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广州市民航幼儿园</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吴小平</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原园长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海珠区亲子乐托儿所</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李玲</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雅居乐荟育家庭服务集团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陈琳云</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广州工控集团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王海立</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越秀地产教育事业部</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邱金鸽</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越秀地产教育事业部</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周晓纯</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卓雅教育</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毛慧</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园长</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广东省外语艺术职业学院</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李峰</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副教授</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广东省婴幼儿照护与早期发展行业协会</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冯荔雯</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广东全优加家庭服务科技有限公司</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李汶渲</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eastAsia="zh-CN"/>
        </w:rPr>
      </w:pPr>
      <w:r>
        <w:rPr>
          <w:rFonts w:hint="eastAsia" w:ascii="华文仿宋" w:hAnsi="华文仿宋" w:eastAsia="华文仿宋" w:cs="华文仿宋"/>
          <w:snapToGrid/>
          <w:color w:val="auto"/>
          <w:kern w:val="0"/>
          <w:sz w:val="24"/>
          <w:szCs w:val="24"/>
          <w:highlight w:val="none"/>
          <w:lang w:eastAsia="zh-CN"/>
        </w:rPr>
        <w:t>广东全优加家庭服务科技有限公司</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周慧轶</w:t>
      </w:r>
      <w:r>
        <w:rPr>
          <w:rFonts w:hint="eastAsia" w:ascii="华文仿宋" w:hAnsi="华文仿宋" w:eastAsia="华文仿宋" w:cs="华文仿宋"/>
          <w:snapToGrid/>
          <w:color w:val="auto"/>
          <w:kern w:val="0"/>
          <w:sz w:val="24"/>
          <w:szCs w:val="24"/>
          <w:highlight w:val="none"/>
          <w:lang w:val="en-US" w:eastAsia="zh-CN"/>
        </w:rPr>
        <w:t xml:space="preserve">              </w:t>
      </w:r>
      <w:r>
        <w:rPr>
          <w:rFonts w:hint="eastAsia" w:ascii="华文仿宋" w:hAnsi="华文仿宋" w:eastAsia="华文仿宋" w:cs="华文仿宋"/>
          <w:snapToGrid/>
          <w:color w:val="auto"/>
          <w:kern w:val="0"/>
          <w:sz w:val="24"/>
          <w:szCs w:val="24"/>
          <w:highlight w:val="none"/>
          <w:lang w:eastAsia="zh-CN"/>
        </w:rPr>
        <w:t>主任</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广州市市场监督管理局</w:t>
      </w:r>
      <w:r>
        <w:rPr>
          <w:rFonts w:hint="eastAsia" w:ascii="华文仿宋" w:hAnsi="华文仿宋" w:eastAsia="华文仿宋" w:cs="华文仿宋"/>
          <w:snapToGrid/>
          <w:color w:val="auto"/>
          <w:kern w:val="0"/>
          <w:sz w:val="24"/>
          <w:szCs w:val="24"/>
          <w:highlight w:val="none"/>
          <w:lang w:val="en-US" w:eastAsia="zh-CN"/>
        </w:rPr>
        <w:t xml:space="preserve">                   待定</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广州市消防救援支队</w:t>
      </w:r>
      <w:r>
        <w:rPr>
          <w:rFonts w:hint="eastAsia" w:ascii="华文仿宋" w:hAnsi="华文仿宋" w:eastAsia="华文仿宋" w:cs="华文仿宋"/>
          <w:snapToGrid/>
          <w:color w:val="auto"/>
          <w:kern w:val="0"/>
          <w:sz w:val="24"/>
          <w:szCs w:val="24"/>
          <w:highlight w:val="none"/>
          <w:lang w:val="en-US" w:eastAsia="zh-CN"/>
        </w:rPr>
        <w:t xml:space="preserve">                     待定</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广州市卫生监督所</w:t>
      </w:r>
      <w:r>
        <w:rPr>
          <w:rFonts w:hint="eastAsia" w:ascii="华文仿宋" w:hAnsi="华文仿宋" w:eastAsia="华文仿宋" w:cs="华文仿宋"/>
          <w:snapToGrid/>
          <w:color w:val="auto"/>
          <w:kern w:val="0"/>
          <w:sz w:val="24"/>
          <w:szCs w:val="24"/>
          <w:highlight w:val="none"/>
          <w:lang w:val="en-US" w:eastAsia="zh-CN"/>
        </w:rPr>
        <w:t xml:space="preserve">                       待定</w:t>
      </w:r>
    </w:p>
    <w:p>
      <w:pPr>
        <w:widowControl w:val="0"/>
        <w:kinsoku/>
        <w:autoSpaceDE/>
        <w:autoSpaceDN/>
        <w:adjustRightInd/>
        <w:snapToGrid/>
        <w:spacing w:after="0" w:afterLines="0" w:line="560" w:lineRule="exact"/>
        <w:jc w:val="both"/>
        <w:textAlignment w:val="auto"/>
        <w:rPr>
          <w:rFonts w:hint="eastAsia" w:ascii="华文仿宋" w:hAnsi="华文仿宋" w:eastAsia="华文仿宋" w:cs="华文仿宋"/>
          <w:snapToGrid/>
          <w:color w:val="auto"/>
          <w:kern w:val="0"/>
          <w:sz w:val="24"/>
          <w:szCs w:val="24"/>
          <w:highlight w:val="none"/>
          <w:lang w:val="en-US" w:eastAsia="zh-CN"/>
        </w:rPr>
      </w:pPr>
      <w:r>
        <w:rPr>
          <w:rFonts w:hint="eastAsia" w:ascii="华文仿宋" w:hAnsi="华文仿宋" w:eastAsia="华文仿宋" w:cs="华文仿宋"/>
          <w:snapToGrid/>
          <w:color w:val="auto"/>
          <w:kern w:val="0"/>
          <w:sz w:val="24"/>
          <w:szCs w:val="24"/>
          <w:highlight w:val="none"/>
          <w:lang w:eastAsia="zh-CN"/>
        </w:rPr>
        <w:t>广州市疾控中心</w:t>
      </w:r>
      <w:r>
        <w:rPr>
          <w:rFonts w:hint="eastAsia" w:ascii="华文仿宋" w:hAnsi="华文仿宋" w:eastAsia="华文仿宋" w:cs="华文仿宋"/>
          <w:snapToGrid/>
          <w:color w:val="auto"/>
          <w:kern w:val="0"/>
          <w:sz w:val="24"/>
          <w:szCs w:val="24"/>
          <w:highlight w:val="none"/>
          <w:lang w:val="en-US" w:eastAsia="zh-CN"/>
        </w:rPr>
        <w:t xml:space="preserve">                         待定</w:t>
      </w:r>
    </w:p>
    <w:p>
      <w:pPr>
        <w:widowControl/>
        <w:kinsoku/>
        <w:autoSpaceDE/>
        <w:autoSpaceDN/>
        <w:adjustRightInd/>
        <w:snapToGrid/>
        <w:spacing w:line="240" w:lineRule="auto"/>
        <w:jc w:val="both"/>
        <w:textAlignment w:val="center"/>
        <w:rPr>
          <w:rFonts w:hint="eastAsia" w:ascii="华文仿宋" w:hAnsi="华文仿宋" w:eastAsia="华文仿宋" w:cs="华文仿宋"/>
          <w:snapToGrid/>
          <w:color w:val="auto"/>
          <w:kern w:val="2"/>
          <w:sz w:val="28"/>
          <w:szCs w:val="28"/>
          <w:highlight w:val="none"/>
          <w:lang w:eastAsia="zh-CN"/>
        </w:rPr>
      </w:pPr>
    </w:p>
    <w:p>
      <w:pPr>
        <w:widowControl/>
        <w:kinsoku/>
        <w:autoSpaceDE/>
        <w:autoSpaceDN/>
        <w:adjustRightInd/>
        <w:snapToGrid/>
        <w:spacing w:line="240" w:lineRule="auto"/>
        <w:jc w:val="both"/>
        <w:textAlignment w:val="center"/>
        <w:rPr>
          <w:rFonts w:hint="eastAsia" w:ascii="华文仿宋" w:hAnsi="华文仿宋" w:eastAsia="华文仿宋" w:cs="华文仿宋"/>
          <w:snapToGrid/>
          <w:color w:val="auto"/>
          <w:kern w:val="2"/>
          <w:sz w:val="28"/>
          <w:szCs w:val="28"/>
          <w:highlight w:val="none"/>
          <w:lang w:eastAsia="zh-CN"/>
        </w:rPr>
      </w:pPr>
    </w:p>
    <w:p>
      <w:pPr>
        <w:widowControl/>
        <w:kinsoku/>
        <w:autoSpaceDE/>
        <w:autoSpaceDN/>
        <w:adjustRightInd/>
        <w:snapToGrid/>
        <w:spacing w:line="240" w:lineRule="auto"/>
        <w:jc w:val="both"/>
        <w:textAlignment w:val="center"/>
        <w:rPr>
          <w:rFonts w:hint="eastAsia" w:ascii="黑体" w:hAnsi="Times New Roman" w:eastAsia="黑体" w:cs="Times New Roman"/>
          <w:snapToGrid/>
          <w:color w:val="auto"/>
          <w:kern w:val="2"/>
          <w:sz w:val="28"/>
          <w:szCs w:val="28"/>
          <w:highlight w:val="none"/>
          <w:lang w:eastAsia="zh-CN"/>
        </w:rPr>
      </w:pPr>
    </w:p>
    <w:p>
      <w:pPr>
        <w:widowControl/>
        <w:kinsoku/>
        <w:autoSpaceDE/>
        <w:autoSpaceDN/>
        <w:adjustRightInd/>
        <w:snapToGrid/>
        <w:spacing w:line="240" w:lineRule="auto"/>
        <w:jc w:val="both"/>
        <w:textAlignment w:val="center"/>
        <w:rPr>
          <w:rFonts w:hint="eastAsia" w:ascii="黑体" w:hAnsi="黑体" w:eastAsia="黑体" w:cs="黑体"/>
          <w:snapToGrid/>
          <w:color w:val="auto"/>
          <w:kern w:val="2"/>
          <w:sz w:val="32"/>
          <w:szCs w:val="32"/>
          <w:highlight w:val="none"/>
          <w:lang w:val="en-US" w:eastAsia="zh-CN"/>
        </w:rPr>
      </w:pPr>
      <w:r>
        <w:rPr>
          <w:rFonts w:hint="eastAsia" w:ascii="黑体" w:hAnsi="黑体" w:eastAsia="黑体" w:cs="黑体"/>
          <w:snapToGrid/>
          <w:color w:val="auto"/>
          <w:kern w:val="2"/>
          <w:sz w:val="32"/>
          <w:szCs w:val="32"/>
          <w:highlight w:val="none"/>
          <w:lang w:eastAsia="zh-CN"/>
        </w:rPr>
        <w:t>附件</w:t>
      </w:r>
      <w:r>
        <w:rPr>
          <w:rFonts w:hint="eastAsia" w:ascii="黑体" w:hAnsi="黑体" w:eastAsia="黑体" w:cs="黑体"/>
          <w:snapToGrid/>
          <w:color w:val="auto"/>
          <w:kern w:val="2"/>
          <w:sz w:val="32"/>
          <w:szCs w:val="32"/>
          <w:highlight w:val="none"/>
          <w:lang w:val="en-US" w:eastAsia="zh-CN"/>
        </w:rPr>
        <w:t>8</w:t>
      </w:r>
    </w:p>
    <w:p>
      <w:pPr>
        <w:widowControl w:val="0"/>
        <w:kinsoku/>
        <w:autoSpaceDE w:val="0"/>
        <w:autoSpaceDN w:val="0"/>
        <w:adjustRightInd w:val="0"/>
        <w:snapToGrid/>
        <w:spacing w:after="156" w:afterLines="50" w:line="560" w:lineRule="exact"/>
        <w:ind w:left="638" w:leftChars="304"/>
        <w:jc w:val="center"/>
        <w:textAlignment w:val="auto"/>
        <w:rPr>
          <w:rFonts w:hint="eastAsia" w:ascii="方正小标宋_GBK" w:hAnsi="方正小标宋_GBK" w:eastAsia="方正小标宋_GBK" w:cs="方正小标宋_GBK"/>
          <w:snapToGrid/>
          <w:color w:val="auto"/>
          <w:kern w:val="2"/>
          <w:sz w:val="36"/>
          <w:szCs w:val="28"/>
          <w:highlight w:val="none"/>
          <w:lang w:eastAsia="zh-CN"/>
        </w:rPr>
      </w:pPr>
      <w:r>
        <w:rPr>
          <w:rFonts w:hint="eastAsia" w:ascii="方正小标宋_GBK" w:hAnsi="方正小标宋_GBK" w:eastAsia="方正小标宋_GBK" w:cs="方正小标宋_GBK"/>
          <w:snapToGrid/>
          <w:color w:val="auto"/>
          <w:kern w:val="2"/>
          <w:sz w:val="36"/>
          <w:szCs w:val="28"/>
          <w:highlight w:val="none"/>
          <w:lang w:eastAsia="zh-CN"/>
        </w:rPr>
        <w:t>各区星级服务创建工作联系人信息表</w:t>
      </w:r>
    </w:p>
    <w:tbl>
      <w:tblPr>
        <w:tblStyle w:val="7"/>
        <w:tblW w:w="9895" w:type="dxa"/>
        <w:jc w:val="center"/>
        <w:tblLayout w:type="fixed"/>
        <w:tblCellMar>
          <w:top w:w="0" w:type="dxa"/>
          <w:left w:w="108" w:type="dxa"/>
          <w:bottom w:w="0" w:type="dxa"/>
          <w:right w:w="108" w:type="dxa"/>
        </w:tblCellMar>
      </w:tblPr>
      <w:tblGrid>
        <w:gridCol w:w="1206"/>
        <w:gridCol w:w="3071"/>
        <w:gridCol w:w="1350"/>
        <w:gridCol w:w="2134"/>
        <w:gridCol w:w="2134"/>
      </w:tblGrid>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区</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val="en-US" w:eastAsia="zh-CN" w:bidi="ar-SA"/>
              </w:rPr>
            </w:pPr>
            <w:r>
              <w:rPr>
                <w:rFonts w:hint="eastAsia" w:ascii="仿宋" w:hAnsi="仿宋" w:eastAsia="仿宋" w:cs="Times New Roman"/>
                <w:b/>
                <w:snapToGrid/>
                <w:color w:val="auto"/>
                <w:kern w:val="2"/>
                <w:sz w:val="28"/>
                <w:szCs w:val="22"/>
                <w:highlight w:val="none"/>
                <w:lang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姓名</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职称/职务</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联系方式</w:t>
            </w: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越秀</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海珠</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荔湾</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天河</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白云</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黄埔</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花都</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番禺</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南沙</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从化</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r>
        <w:tblPrEx>
          <w:tblCellMar>
            <w:top w:w="0" w:type="dxa"/>
            <w:left w:w="108" w:type="dxa"/>
            <w:bottom w:w="0" w:type="dxa"/>
            <w:right w:w="108" w:type="dxa"/>
          </w:tblCellMar>
        </w:tblPrEx>
        <w:trPr>
          <w:trHeight w:val="480"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center"/>
              <w:textAlignment w:val="auto"/>
              <w:rPr>
                <w:rFonts w:hint="eastAsia" w:ascii="仿宋" w:hAnsi="仿宋" w:eastAsia="仿宋" w:cs="Times New Roman"/>
                <w:b/>
                <w:snapToGrid/>
                <w:color w:val="auto"/>
                <w:kern w:val="2"/>
                <w:sz w:val="28"/>
                <w:szCs w:val="22"/>
                <w:highlight w:val="none"/>
                <w:lang w:eastAsia="zh-CN"/>
              </w:rPr>
            </w:pPr>
            <w:r>
              <w:rPr>
                <w:rFonts w:hint="eastAsia" w:ascii="仿宋" w:hAnsi="仿宋" w:eastAsia="仿宋" w:cs="Times New Roman"/>
                <w:b/>
                <w:snapToGrid/>
                <w:color w:val="auto"/>
                <w:kern w:val="2"/>
                <w:sz w:val="28"/>
                <w:szCs w:val="22"/>
                <w:highlight w:val="none"/>
                <w:lang w:eastAsia="zh-CN"/>
              </w:rPr>
              <w:t>增城</w:t>
            </w:r>
          </w:p>
        </w:tc>
        <w:tc>
          <w:tcPr>
            <w:tcW w:w="3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40" w:lineRule="auto"/>
              <w:jc w:val="both"/>
              <w:textAlignment w:val="auto"/>
              <w:rPr>
                <w:rFonts w:hint="eastAsia" w:ascii="仿宋" w:hAnsi="仿宋" w:eastAsia="仿宋" w:cs="Times New Roman"/>
                <w:b/>
                <w:snapToGrid/>
                <w:color w:val="auto"/>
                <w:kern w:val="2"/>
                <w:sz w:val="28"/>
                <w:szCs w:val="22"/>
                <w:highlight w:val="none"/>
                <w:lang w:eastAsia="zh-CN"/>
              </w:rPr>
            </w:pPr>
          </w:p>
        </w:tc>
      </w:tr>
    </w:tbl>
    <w:p>
      <w:pPr>
        <w:widowControl w:val="0"/>
        <w:ind w:firstLine="624"/>
        <w:jc w:val="both"/>
        <w:rPr>
          <w:rFonts w:ascii="方正小标宋_GBK" w:hAnsi="方正小标宋_GBK" w:eastAsia="方正小标宋_GBK" w:cs="方正小标宋_GBK"/>
          <w:color w:val="auto"/>
          <w:kern w:val="2"/>
          <w:sz w:val="28"/>
          <w:szCs w:val="28"/>
          <w:highlight w:val="none"/>
          <w:lang w:val="en-US" w:eastAsia="zh-CN" w:bidi="ar-SA"/>
        </w:rPr>
      </w:pPr>
    </w:p>
    <w:p>
      <w:pPr>
        <w:widowControl w:val="0"/>
        <w:ind w:firstLine="624"/>
        <w:jc w:val="both"/>
        <w:rPr>
          <w:rFonts w:ascii="方正小标宋_GBK" w:hAnsi="方正小标宋_GBK" w:eastAsia="方正小标宋_GBK" w:cs="方正小标宋_GBK"/>
          <w:color w:val="auto"/>
          <w:kern w:val="2"/>
          <w:sz w:val="28"/>
          <w:szCs w:val="28"/>
          <w:highlight w:val="none"/>
          <w:lang w:val="en-US" w:eastAsia="zh-CN" w:bidi="ar-SA"/>
        </w:rPr>
      </w:pPr>
    </w:p>
    <w:p>
      <w:pPr>
        <w:widowControl w:val="0"/>
        <w:ind w:firstLine="624"/>
        <w:jc w:val="both"/>
        <w:rPr>
          <w:rFonts w:ascii="方正小标宋_GBK" w:hAnsi="方正小标宋_GBK" w:eastAsia="方正小标宋_GBK" w:cs="方正小标宋_GBK"/>
          <w:color w:val="auto"/>
          <w:kern w:val="2"/>
          <w:sz w:val="28"/>
          <w:szCs w:val="28"/>
          <w:highlight w:val="none"/>
          <w:lang w:val="en-US" w:eastAsia="zh-CN" w:bidi="ar-SA"/>
        </w:rPr>
      </w:pPr>
    </w:p>
    <w:p>
      <w:pPr>
        <w:widowControl w:val="0"/>
        <w:ind w:firstLine="624"/>
        <w:jc w:val="both"/>
        <w:rPr>
          <w:rFonts w:ascii="方正小标宋_GBK" w:hAnsi="方正小标宋_GBK" w:eastAsia="方正小标宋_GBK" w:cs="方正小标宋_GBK"/>
          <w:color w:val="auto"/>
          <w:kern w:val="2"/>
          <w:sz w:val="28"/>
          <w:szCs w:val="28"/>
          <w:highlight w:val="none"/>
          <w:lang w:val="en-US" w:eastAsia="zh-CN" w:bidi="ar-SA"/>
        </w:rPr>
      </w:pPr>
    </w:p>
    <w:p>
      <w:pPr>
        <w:widowControl w:val="0"/>
        <w:ind w:firstLine="624"/>
        <w:jc w:val="both"/>
        <w:rPr>
          <w:rFonts w:ascii="Calibri" w:hAnsi="Calibri" w:eastAsia="宋体" w:cs="Times New Roman"/>
          <w:bCs/>
          <w:color w:val="auto"/>
          <w:kern w:val="2"/>
          <w:sz w:val="18"/>
          <w:szCs w:val="18"/>
          <w:highlight w:val="none"/>
          <w:lang w:val="en-US" w:eastAsia="zh-CN" w:bidi="ar-SA"/>
        </w:rPr>
      </w:pPr>
    </w:p>
    <w:p>
      <w:pPr>
        <w:widowControl w:val="0"/>
        <w:ind w:firstLine="624"/>
        <w:jc w:val="both"/>
        <w:rPr>
          <w:rFonts w:ascii="Calibri" w:hAnsi="Calibri" w:eastAsia="宋体" w:cs="Times New Roman"/>
          <w:bCs/>
          <w:color w:val="auto"/>
          <w:kern w:val="2"/>
          <w:sz w:val="18"/>
          <w:szCs w:val="18"/>
          <w:highlight w:val="none"/>
          <w:lang w:val="en-US" w:eastAsia="zh-CN" w:bidi="ar-SA"/>
        </w:rPr>
      </w:pPr>
    </w:p>
    <w:p>
      <w:pPr>
        <w:widowControl w:val="0"/>
        <w:ind w:firstLine="624"/>
        <w:jc w:val="both"/>
        <w:rPr>
          <w:rFonts w:ascii="Calibri" w:hAnsi="Calibri" w:eastAsia="宋体" w:cs="Times New Roman"/>
          <w:bCs/>
          <w:color w:val="auto"/>
          <w:kern w:val="2"/>
          <w:sz w:val="18"/>
          <w:szCs w:val="18"/>
          <w:highlight w:val="none"/>
          <w:lang w:val="en-US" w:eastAsia="zh-CN" w:bidi="ar-SA"/>
        </w:rPr>
      </w:pPr>
    </w:p>
    <w:p>
      <w:pPr>
        <w:widowControl w:val="0"/>
        <w:ind w:firstLine="624"/>
        <w:jc w:val="both"/>
        <w:rPr>
          <w:rFonts w:ascii="Calibri" w:hAnsi="Calibri" w:eastAsia="宋体" w:cs="Times New Roman"/>
          <w:bCs/>
          <w:color w:val="auto"/>
          <w:kern w:val="2"/>
          <w:sz w:val="18"/>
          <w:szCs w:val="18"/>
          <w:highlight w:val="none"/>
          <w:lang w:val="en-US" w:eastAsia="zh-CN" w:bidi="ar-SA"/>
        </w:rPr>
      </w:pPr>
    </w:p>
    <w:p>
      <w:pPr>
        <w:widowControl w:val="0"/>
        <w:jc w:val="both"/>
        <w:rPr>
          <w:rFonts w:hint="eastAsia" w:ascii="黑体" w:hAnsi="Times New Roman" w:eastAsia="黑体" w:cs="Times New Roman"/>
          <w:color w:val="auto"/>
          <w:kern w:val="2"/>
          <w:sz w:val="28"/>
          <w:szCs w:val="28"/>
          <w:highlight w:val="none"/>
          <w:lang w:val="en-US" w:eastAsia="zh-CN" w:bidi="ar-SA"/>
        </w:rPr>
      </w:pPr>
    </w:p>
    <w:p>
      <w:pPr>
        <w:widowControl w:val="0"/>
        <w:jc w:val="both"/>
        <w:rPr>
          <w:rFonts w:hint="eastAsia" w:ascii="黑体" w:hAnsi="Times New Roman" w:eastAsia="黑体" w:cs="Times New Roman"/>
          <w:color w:val="auto"/>
          <w:kern w:val="2"/>
          <w:sz w:val="28"/>
          <w:szCs w:val="28"/>
          <w:highlight w:val="none"/>
          <w:lang w:val="en-US" w:eastAsia="zh-CN" w:bidi="ar-SA"/>
        </w:rPr>
      </w:pPr>
    </w:p>
    <w:p>
      <w:pPr>
        <w:widowControl w:val="0"/>
        <w:spacing w:line="560" w:lineRule="exact"/>
        <w:jc w:val="both"/>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附件9</w:t>
      </w:r>
    </w:p>
    <w:p>
      <w:pPr>
        <w:widowControl w:val="0"/>
        <w:spacing w:line="560" w:lineRule="exact"/>
        <w:ind w:firstLine="624"/>
        <w:jc w:val="center"/>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申报资料清单</w:t>
      </w:r>
    </w:p>
    <w:p>
      <w:pPr>
        <w:widowControl w:val="0"/>
        <w:spacing w:line="560" w:lineRule="exact"/>
        <w:ind w:firstLine="624"/>
        <w:jc w:val="both"/>
        <w:rPr>
          <w:rFonts w:ascii="Calibri" w:hAnsi="Calibri" w:eastAsia="宋体" w:cs="Times New Roman"/>
          <w:bCs/>
          <w:color w:val="auto"/>
          <w:kern w:val="2"/>
          <w:sz w:val="18"/>
          <w:szCs w:val="18"/>
          <w:highlight w:val="none"/>
          <w:lang w:val="en-US" w:eastAsia="zh-CN" w:bidi="ar-SA"/>
        </w:rPr>
      </w:pPr>
    </w:p>
    <w:p>
      <w:pPr>
        <w:widowControl w:val="0"/>
        <w:snapToGrid w:val="0"/>
        <w:spacing w:line="580" w:lineRule="exact"/>
        <w:ind w:firstLine="624"/>
        <w:jc w:val="both"/>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一、申报评估的托育机构</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（一）广州市托育机构星级服务评估佐证材料承诺书一份；</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（二）《广州市托育机构星级服务评估申报表》一份；</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（三）自评报告一份，含健康指标并加盖公章；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（四）对照《评估标准》形成《自评分表》一份，含扣分说明并加盖公章；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（五）对区督导意见的整改情况说明并加盖公章；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（六）广州市托育机构星级服务评估必达条件涉及的佐证资料（由申请方自行采集）并加盖公章；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（七）《评估标准》中涉及的佐证资料：</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1.备案及卫生保健评价记录；</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2.机构管理工作记录：</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机构发展规划、制度汇编、年度计划和总结、财务发票收据、</w:t>
      </w: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工作人员及婴幼儿信息登记表、缴纳社保证明、工作人员无犯罪证明、工作人员资质资料、培训资料、工作人员及婴幼儿健康档案、预防接种证等。</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3.卫生保健制度执行情况记录：</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卫生保健登记表和统计表、定点采购食品“三证”、食物留</w:t>
      </w: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样记录、伙食收支账册、每月进货发票收据、验货登记或食品进出仓登记、清洁消毒记录、安全检查记录、应急演练、健康教育等。</w:t>
      </w:r>
    </w:p>
    <w:p>
      <w:pPr>
        <w:widowControl w:val="0"/>
        <w:numPr>
          <w:ilvl w:val="0"/>
          <w:numId w:val="0"/>
        </w:numPr>
        <w:snapToGrid w:val="0"/>
        <w:spacing w:line="580" w:lineRule="exact"/>
        <w:ind w:firstLine="640" w:firstLineChars="200"/>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eastAsia="zh-CN" w:bidi="ar-SA"/>
        </w:rPr>
        <w:t>4.</w:t>
      </w:r>
      <w:r>
        <w:rPr>
          <w:rFonts w:hint="eastAsia" w:ascii="华文仿宋" w:hAnsi="华文仿宋" w:eastAsia="华文仿宋" w:cs="华文仿宋"/>
          <w:color w:val="auto"/>
          <w:kern w:val="2"/>
          <w:sz w:val="32"/>
          <w:szCs w:val="32"/>
          <w:highlight w:val="none"/>
          <w:lang w:val="en-US" w:eastAsia="zh-CN" w:bidi="ar-SA"/>
        </w:rPr>
        <w:t>专项工作记录：以专项形式进行的特色项目记录。</w:t>
      </w:r>
    </w:p>
    <w:p>
      <w:pPr>
        <w:widowControl w:val="0"/>
        <w:snapToGrid w:val="0"/>
        <w:spacing w:line="580" w:lineRule="exact"/>
        <w:ind w:firstLine="624"/>
        <w:jc w:val="both"/>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二、各区卫生健康局/各区3岁以下婴幼儿照护服务指导中心</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（一）对推荐机构的《日常督导评价意见书》并加盖公章；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（二）严格对照《评估标准》逐项计分及注明扣分说明，形成《评分表》一份并加盖公章；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r>
        <w:rPr>
          <w:rFonts w:hint="eastAsia" w:ascii="华文仿宋" w:hAnsi="华文仿宋" w:eastAsia="华文仿宋" w:cs="华文仿宋"/>
          <w:color w:val="auto"/>
          <w:kern w:val="2"/>
          <w:sz w:val="32"/>
          <w:szCs w:val="32"/>
          <w:highlight w:val="none"/>
          <w:lang w:val="en-US" w:eastAsia="zh-CN" w:bidi="ar-SA"/>
        </w:rPr>
        <w:t>（三）在推荐机构的《申报表》上填写分数、签署推荐意见并加盖公章。</w:t>
      </w:r>
    </w:p>
    <w:p>
      <w:pPr>
        <w:widowControl w:val="0"/>
        <w:snapToGrid w:val="0"/>
        <w:spacing w:line="580" w:lineRule="exact"/>
        <w:ind w:firstLine="624"/>
        <w:jc w:val="both"/>
        <w:rPr>
          <w:rFonts w:hint="eastAsia" w:ascii="华文仿宋" w:hAnsi="华文仿宋" w:eastAsia="华文仿宋" w:cs="华文仿宋"/>
          <w:color w:val="auto"/>
          <w:kern w:val="2"/>
          <w:sz w:val="32"/>
          <w:szCs w:val="32"/>
          <w:highlight w:val="none"/>
          <w:lang w:val="en-US" w:eastAsia="zh-CN" w:bidi="ar-SA"/>
        </w:rPr>
      </w:pP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p>
    <w:p>
      <w:pPr>
        <w:widowControl w:val="0"/>
        <w:snapToGrid w:val="0"/>
        <w:spacing w:line="580" w:lineRule="exact"/>
        <w:ind w:firstLine="0"/>
        <w:jc w:val="both"/>
        <w:rPr>
          <w:rFonts w:hint="eastAsia" w:ascii="华文仿宋" w:hAnsi="华文仿宋" w:eastAsia="华文仿宋" w:cs="华文仿宋"/>
          <w:color w:val="auto"/>
          <w:kern w:val="2"/>
          <w:sz w:val="32"/>
          <w:szCs w:val="32"/>
          <w:highlight w:val="none"/>
          <w:lang w:val="en-US" w:eastAsia="zh-CN" w:bidi="ar-SA"/>
        </w:rPr>
      </w:pPr>
    </w:p>
    <w:p>
      <w:pPr>
        <w:widowControl w:val="0"/>
        <w:spacing w:line="580" w:lineRule="exact"/>
        <w:ind w:firstLine="0"/>
        <w:jc w:val="both"/>
        <w:rPr>
          <w:rFonts w:hint="eastAsia" w:ascii="华文仿宋" w:hAnsi="华文仿宋" w:eastAsia="华文仿宋" w:cs="华文仿宋"/>
          <w:i w:val="0"/>
          <w:iCs w:val="0"/>
          <w:color w:val="auto"/>
          <w:kern w:val="0"/>
          <w:sz w:val="32"/>
          <w:szCs w:val="32"/>
          <w:highlight w:val="none"/>
          <w:u w:val="none"/>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leftChars="0" w:right="0" w:firstLine="0" w:firstLineChars="0"/>
        <w:jc w:val="both"/>
        <w:textAlignment w:val="auto"/>
        <w:rPr>
          <w:rFonts w:hint="default" w:ascii="Times New Roman" w:hAnsi="Times New Roman" w:eastAsia="仿宋_GB2312" w:cs="Times New Roman"/>
          <w:color w:val="auto"/>
          <w:kern w:val="2"/>
          <w:sz w:val="32"/>
          <w:szCs w:val="32"/>
          <w:highlight w:val="none"/>
          <w:shd w:val="clear" w:color="auto" w:fill="auto"/>
          <w:lang w:val="en-US" w:eastAsia="zh-CN" w:bidi="ar-SA"/>
        </w:rPr>
      </w:pPr>
      <w:bookmarkStart w:id="0" w:name="_GoBack"/>
      <w:bookmarkEnd w:id="0"/>
    </w:p>
    <w:sectPr>
      <w:footerReference r:id="rId7" w:type="default"/>
      <w:headerReference r:id="rId6" w:type="even"/>
      <w:footerReference r:id="rId8" w:type="even"/>
      <w:pgSz w:w="11906" w:h="16838"/>
      <w:pgMar w:top="2154" w:right="1474" w:bottom="204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71" w:lineRule="auto"/>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37235" cy="393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723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 </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19</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1pt;width:58.05pt;mso-position-horizontal:outside;mso-position-horizontal-relative:margin;z-index:251660288;mso-width-relative:page;mso-height-relative:page;" filled="f" stroked="f" coordsize="21600,21600" o:gfxdata="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x9a27SAAAABAEAAA8AAAAAAAAAAQAgAAAAIgAAAGRycy9kb3ducmV2Lnht&#10;bFBLAQIUABQAAAAIAIdO4kCttUOnOAIAAGEEAAAOAAAAAAAAAAEAIAAAACEBAABkcnMvZTJvRG9j&#10;LnhtbFBLBQYAAAAABgAGAFkBAADLBQAAAAA=&#10;">
              <v:fill on="f" focussize="0,0"/>
              <v:stroke on="f" weight="0.5pt"/>
              <v:imagedata o:title=""/>
              <o:lock v:ext="edit" aspectratio="f"/>
              <v:textbox inset="0mm,0mm,0mm,0mm">
                <w:txbxContent>
                  <w:p>
                    <w:pPr>
                      <w:pStyle w:val="4"/>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 </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PAGE  \* MERGEFORMAT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19</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4805045</wp:posOffset>
              </wp:positionH>
              <wp:positionV relativeFrom="paragraph">
                <wp:posOffset>-396875</wp:posOffset>
              </wp:positionV>
              <wp:extent cx="811530" cy="5365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11530" cy="536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8.35pt;margin-top:-31.25pt;height:42.25pt;width:63.9pt;mso-position-horizontal-relative:margin;z-index:251659264;mso-width-relative:page;mso-height-relative:page;" filled="f" stroked="f" coordsize="21600,21600" o:gfxdata="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D0KnzZAAAACgEAAA8AAAAAAAAAAQAgAAAAIgAAAGRycy9kb3du&#10;cmV2LnhtbFBLAQIUABQAAAAIAIdO4kA+oqNpNwIAAGEEAAAOAAAAAAAAAAEAIAAAACgBAABkcnMv&#10;ZTJvRG9jLnhtbFBLBQYAAAAABgAGAFkBAADRBQAAAAA=&#10;">
              <v:fill on="f" focussize="0,0"/>
              <v:stroke on="f" weight="0.5pt"/>
              <v:imagedata o:title=""/>
              <o:lock v:ext="edit" aspectratio="f"/>
              <v:textbox inset="0mm,0mm,0mm,0mm">
                <w:txbxContent>
                  <w:p>
                    <w:pPr>
                      <w:rPr>
                        <w:rFonts w:hint="default"/>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5078"/>
    <w:multiLevelType w:val="multilevel"/>
    <w:tmpl w:val="2D37507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2B75C15"/>
    <w:multiLevelType w:val="multilevel"/>
    <w:tmpl w:val="62B75C15"/>
    <w:lvl w:ilvl="0" w:tentative="0">
      <w:start w:val="1"/>
      <w:numFmt w:val="upp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7"/>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YTVmMDdmZTVhZjNkMjc0OTYyYjNhNWFmZmM0ZWMifQ=="/>
  </w:docVars>
  <w:rsids>
    <w:rsidRoot w:val="334D0795"/>
    <w:rsid w:val="05192149"/>
    <w:rsid w:val="09A32532"/>
    <w:rsid w:val="11CA57FF"/>
    <w:rsid w:val="11F7A23A"/>
    <w:rsid w:val="192B1B7B"/>
    <w:rsid w:val="1965717E"/>
    <w:rsid w:val="1CB9294F"/>
    <w:rsid w:val="1F5E471C"/>
    <w:rsid w:val="250D01FE"/>
    <w:rsid w:val="32575304"/>
    <w:rsid w:val="334D0795"/>
    <w:rsid w:val="362B068C"/>
    <w:rsid w:val="365A469F"/>
    <w:rsid w:val="39E72578"/>
    <w:rsid w:val="3AED5139"/>
    <w:rsid w:val="3BA448B8"/>
    <w:rsid w:val="3BFF6B09"/>
    <w:rsid w:val="3C483CFA"/>
    <w:rsid w:val="3E531B92"/>
    <w:rsid w:val="3F75362E"/>
    <w:rsid w:val="42440BA3"/>
    <w:rsid w:val="48361925"/>
    <w:rsid w:val="4B59691B"/>
    <w:rsid w:val="4DDF2F84"/>
    <w:rsid w:val="501E2A33"/>
    <w:rsid w:val="50D8766B"/>
    <w:rsid w:val="52250283"/>
    <w:rsid w:val="54CE6D46"/>
    <w:rsid w:val="59EE70DA"/>
    <w:rsid w:val="5B5D3A4E"/>
    <w:rsid w:val="5CFF5ABB"/>
    <w:rsid w:val="5F3C476E"/>
    <w:rsid w:val="63D175D1"/>
    <w:rsid w:val="64917820"/>
    <w:rsid w:val="6A851EF8"/>
    <w:rsid w:val="6F5F230A"/>
    <w:rsid w:val="700B02A3"/>
    <w:rsid w:val="73CE7C68"/>
    <w:rsid w:val="7587E664"/>
    <w:rsid w:val="75EC1B28"/>
    <w:rsid w:val="762130EC"/>
    <w:rsid w:val="77F532A7"/>
    <w:rsid w:val="78C329AD"/>
    <w:rsid w:val="79BED4A0"/>
    <w:rsid w:val="79BF1D14"/>
    <w:rsid w:val="7A2F1124"/>
    <w:rsid w:val="7AFDA0DE"/>
    <w:rsid w:val="7D77A803"/>
    <w:rsid w:val="7DFADD46"/>
    <w:rsid w:val="7E7AEE15"/>
    <w:rsid w:val="7F6E66BE"/>
    <w:rsid w:val="7F6FF604"/>
    <w:rsid w:val="7FAE9376"/>
    <w:rsid w:val="7FD74044"/>
    <w:rsid w:val="7FF56549"/>
    <w:rsid w:val="7FF76F6F"/>
    <w:rsid w:val="7FFD0ED7"/>
    <w:rsid w:val="83FD999A"/>
    <w:rsid w:val="87F440D3"/>
    <w:rsid w:val="8BC68212"/>
    <w:rsid w:val="B1FFB9CC"/>
    <w:rsid w:val="B7BEFFCA"/>
    <w:rsid w:val="B7EF2883"/>
    <w:rsid w:val="BAF95BAC"/>
    <w:rsid w:val="BBE760B1"/>
    <w:rsid w:val="BBE91D2E"/>
    <w:rsid w:val="BDFCB699"/>
    <w:rsid w:val="BEFBA3ED"/>
    <w:rsid w:val="D8BF331D"/>
    <w:rsid w:val="D9FBCE90"/>
    <w:rsid w:val="DFFB9EE0"/>
    <w:rsid w:val="E1793591"/>
    <w:rsid w:val="E7CD795B"/>
    <w:rsid w:val="EAFAD95B"/>
    <w:rsid w:val="EED6F47E"/>
    <w:rsid w:val="EEF3FF1A"/>
    <w:rsid w:val="EFBF6565"/>
    <w:rsid w:val="F767B9A5"/>
    <w:rsid w:val="F7F343F5"/>
    <w:rsid w:val="F8DBD8AB"/>
    <w:rsid w:val="F976163E"/>
    <w:rsid w:val="F9FFAFE4"/>
    <w:rsid w:val="FBEDD7FD"/>
    <w:rsid w:val="FCCF903A"/>
    <w:rsid w:val="FDEFE2DE"/>
    <w:rsid w:val="FDF76BC5"/>
    <w:rsid w:val="FF1FEC43"/>
    <w:rsid w:val="FFC79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4"/>
      <w:szCs w:val="24"/>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79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2023-12-20T01:45:00Z</dcterms:created>
  <dc:creator>仪</dc:creator>
  <cp:lastModifiedBy>郭琼</cp:lastModifiedBy>
  <cp:lastPrinted>2024-05-11T01:31:00Z</cp:lastPrinted>
  <dcterms:modified xsi:type="dcterms:W3CDTF">2024-05-10T09:26:13Z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BB6C6FE33D1642C5A6A7B29E974DD8D2_13</vt:lpwstr>
  </property>
</Properties>
</file>