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40"/>
        </w:rPr>
      </w:pPr>
      <w:r>
        <w:rPr>
          <w:rFonts w:hint="eastAsia" w:ascii="黑体" w:hAnsi="黑体" w:eastAsia="黑体" w:cs="黑体"/>
          <w:sz w:val="32"/>
          <w:szCs w:val="40"/>
        </w:rPr>
        <w:t>商务部 国家统计局 国家外汇管理局关于印发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40"/>
        </w:rPr>
      </w:pPr>
      <w:r>
        <w:rPr>
          <w:rFonts w:hint="eastAsia" w:ascii="黑体" w:hAnsi="黑体" w:eastAsia="黑体" w:cs="黑体"/>
          <w:sz w:val="32"/>
          <w:szCs w:val="40"/>
        </w:rPr>
        <w:t>《对外直接投资统计制度》的通知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sz w:val="32"/>
          <w:szCs w:val="40"/>
          <w:lang w:val="en-US" w:eastAsia="zh-CN"/>
        </w:rPr>
      </w:pPr>
      <w:r>
        <w:rPr>
          <w:rFonts w:hint="eastAsia" w:ascii="楷体" w:hAnsi="楷体" w:eastAsia="楷体" w:cs="楷体"/>
          <w:sz w:val="32"/>
          <w:szCs w:val="40"/>
          <w:lang w:eastAsia="zh-CN"/>
        </w:rPr>
        <w:t>商合函〔</w:t>
      </w:r>
      <w:r>
        <w:rPr>
          <w:rFonts w:hint="eastAsia" w:ascii="楷体" w:hAnsi="楷体" w:eastAsia="楷体" w:cs="楷体"/>
          <w:sz w:val="32"/>
          <w:szCs w:val="40"/>
          <w:lang w:val="en-US" w:eastAsia="zh-CN"/>
        </w:rPr>
        <w:t>2022</w:t>
      </w: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16号</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仿宋_GB2312" w:hAnsi="仿宋_GB2312" w:eastAsia="仿宋_GB2312" w:cs="仿宋_GB2312"/>
          <w:sz w:val="32"/>
          <w:szCs w:val="40"/>
        </w:rPr>
      </w:pPr>
      <w:r>
        <w:rPr>
          <w:rFonts w:hint="default" w:ascii="仿宋_GB2312" w:hAnsi="仿宋_GB2312" w:eastAsia="仿宋_GB2312" w:cs="仿宋_GB2312"/>
          <w:sz w:val="32"/>
          <w:szCs w:val="40"/>
        </w:rPr>
        <w:t>各省、自治区、直辖市及计划单列市、新疆生产建设兵团商务主管部门，有关企业：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eastAsia="仿宋_GB2312"/>
          <w:sz w:val="32"/>
          <w:szCs w:val="32"/>
        </w:rPr>
      </w:pPr>
      <w:r>
        <w:rPr>
          <w:rFonts w:hint="default" w:ascii="仿宋_GB2312" w:hAnsi="仿宋_GB2312" w:eastAsia="仿宋_GB2312" w:cs="仿宋_GB2312"/>
          <w:sz w:val="32"/>
          <w:szCs w:val="40"/>
        </w:rPr>
        <w:t>根据</w:t>
      </w:r>
      <w:r>
        <w:rPr>
          <w:rFonts w:hint="eastAsia" w:ascii="仿宋_GB2312" w:eastAsia="仿宋_GB2312"/>
          <w:sz w:val="32"/>
          <w:szCs w:val="32"/>
        </w:rPr>
        <w:t>国家统计局《部门统计调查项目管理办法》（</w:t>
      </w:r>
      <w:r>
        <w:rPr>
          <w:rFonts w:hint="default" w:ascii="仿宋_GB2312" w:eastAsia="仿宋_GB2312"/>
          <w:sz w:val="32"/>
          <w:szCs w:val="32"/>
        </w:rPr>
        <w:t>2017年</w:t>
      </w:r>
      <w:r>
        <w:rPr>
          <w:rFonts w:hint="eastAsia" w:ascii="仿宋_GB2312" w:eastAsia="仿宋_GB2312"/>
          <w:sz w:val="32"/>
          <w:szCs w:val="32"/>
        </w:rPr>
        <w:t>国家统计局令第22号）</w:t>
      </w:r>
      <w:r>
        <w:rPr>
          <w:rFonts w:hint="default" w:ascii="仿宋_GB2312" w:eastAsia="仿宋_GB2312"/>
          <w:sz w:val="32"/>
          <w:szCs w:val="32"/>
        </w:rPr>
        <w:t>的</w:t>
      </w:r>
      <w:r>
        <w:rPr>
          <w:rFonts w:hint="eastAsia" w:ascii="仿宋_GB2312" w:eastAsia="仿宋_GB2312"/>
          <w:sz w:val="32"/>
          <w:szCs w:val="32"/>
        </w:rPr>
        <w:t>规定，</w:t>
      </w:r>
      <w:r>
        <w:rPr>
          <w:rFonts w:hint="default" w:ascii="仿宋_GB2312" w:eastAsia="仿宋_GB2312"/>
          <w:sz w:val="32"/>
          <w:szCs w:val="32"/>
        </w:rPr>
        <w:t>商务部、国家统计局、国家外汇管理局紧密围绕服务构建新发展格局，统筹发展与安全，推进共建</w:t>
      </w:r>
      <w:r>
        <w:rPr>
          <w:rFonts w:hint="eastAsia" w:ascii="仿宋_GB2312" w:hAnsi="仿宋_GB2312" w:eastAsia="仿宋_GB2312" w:cs="仿宋_GB2312"/>
          <w:sz w:val="32"/>
          <w:szCs w:val="32"/>
        </w:rPr>
        <w:t>“一带一路”</w:t>
      </w:r>
      <w:r>
        <w:rPr>
          <w:rFonts w:hint="default" w:ascii="仿宋_GB2312" w:eastAsia="仿宋_GB2312"/>
          <w:sz w:val="32"/>
          <w:szCs w:val="32"/>
        </w:rPr>
        <w:t>高质量发展，结合近年我国对外投资业务特点和管理需要，对2019年1月印发的《对外直接投资统计制度》进行了修订和补充。主要调整内容如下：</w:t>
      </w:r>
    </w:p>
    <w:p>
      <w:pPr>
        <w:keepNext w:val="0"/>
        <w:keepLines w:val="0"/>
        <w:pageBreakBefore w:val="0"/>
        <w:widowControl w:val="0"/>
        <w:tabs>
          <w:tab w:val="left" w:pos="142"/>
        </w:tabs>
        <w:kinsoku/>
        <w:wordWrap/>
        <w:overflowPunct/>
        <w:topLinePunct w:val="0"/>
        <w:bidi w:val="0"/>
        <w:adjustRightInd/>
        <w:snapToGrid/>
        <w:spacing w:line="240" w:lineRule="auto"/>
        <w:ind w:firstLine="720"/>
        <w:outlineLvl w:val="9"/>
        <w:rPr>
          <w:rFonts w:ascii="黑体" w:eastAsia="黑体"/>
          <w:sz w:val="32"/>
          <w:szCs w:val="32"/>
        </w:rPr>
      </w:pPr>
      <w:r>
        <w:rPr>
          <w:rFonts w:hint="eastAsia" w:ascii="黑体" w:eastAsia="黑体"/>
          <w:sz w:val="32"/>
          <w:szCs w:val="32"/>
        </w:rPr>
        <w:t>一、“总说明”部分</w:t>
      </w:r>
    </w:p>
    <w:p>
      <w:pPr>
        <w:keepNext w:val="0"/>
        <w:keepLines w:val="0"/>
        <w:pageBreakBefore w:val="0"/>
        <w:widowControl w:val="0"/>
        <w:tabs>
          <w:tab w:val="left" w:pos="1701"/>
        </w:tabs>
        <w:kinsoku/>
        <w:wordWrap/>
        <w:overflowPunct/>
        <w:topLinePunct w:val="0"/>
        <w:bidi w:val="0"/>
        <w:adjustRightInd/>
        <w:snapToGrid/>
        <w:spacing w:line="240" w:lineRule="auto"/>
        <w:ind w:firstLine="627" w:firstLineChars="196"/>
        <w:outlineLvl w:val="9"/>
        <w:rPr>
          <w:rFonts w:hint="eastAsia" w:ascii="仿宋_GB2312" w:hAnsi="仿宋_GB2312" w:eastAsia="仿宋_GB2312" w:cs="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在</w:t>
      </w:r>
      <w:r>
        <w:rPr>
          <w:rFonts w:hint="eastAsia" w:ascii="仿宋_GB2312" w:eastAsia="仿宋_GB2312"/>
          <w:sz w:val="32"/>
          <w:szCs w:val="32"/>
        </w:rPr>
        <w:t>“质量控制”</w:t>
      </w:r>
      <w:r>
        <w:rPr>
          <w:rFonts w:hint="eastAsia" w:ascii="仿宋_GB2312" w:eastAsia="仿宋_GB2312"/>
          <w:b w:val="0"/>
          <w:bCs w:val="0"/>
          <w:sz w:val="32"/>
          <w:szCs w:val="32"/>
          <w:lang w:eastAsia="zh-CN"/>
        </w:rPr>
        <w:t>中增加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商务部</w:t>
      </w:r>
      <w:r>
        <w:rPr>
          <w:rFonts w:hint="eastAsia" w:ascii="仿宋_GB2312" w:hAnsi="仿宋_GB2312" w:eastAsia="仿宋_GB2312" w:cs="仿宋_GB2312"/>
          <w:bCs/>
          <w:sz w:val="32"/>
          <w:szCs w:val="32"/>
          <w:lang w:eastAsia="zh-CN"/>
        </w:rPr>
        <w:t>通过</w:t>
      </w:r>
      <w:r>
        <w:rPr>
          <w:rFonts w:hint="eastAsia" w:ascii="仿宋_GB2312" w:hAnsi="仿宋_GB2312" w:eastAsia="仿宋_GB2312" w:cs="仿宋_GB2312"/>
          <w:bCs/>
          <w:sz w:val="32"/>
          <w:szCs w:val="32"/>
          <w:shd w:val="clear" w:color="auto" w:fill="auto"/>
          <w:lang w:val="en-US" w:eastAsia="zh-CN"/>
        </w:rPr>
        <w:t>建立健全对外直接投资</w:t>
      </w:r>
      <w:r>
        <w:rPr>
          <w:rFonts w:hint="eastAsia" w:ascii="仿宋_GB2312" w:hAnsi="仿宋_GB2312" w:eastAsia="仿宋_GB2312" w:cs="仿宋_GB2312"/>
          <w:kern w:val="0"/>
          <w:sz w:val="32"/>
          <w:szCs w:val="32"/>
          <w:lang w:val="en-US" w:eastAsia="zh-CN" w:bidi="ar"/>
        </w:rPr>
        <w:t>统计数据质量控制体系</w:t>
      </w:r>
      <w:r>
        <w:rPr>
          <w:rFonts w:hint="eastAsia" w:ascii="仿宋_GB2312" w:hAnsi="仿宋_GB2312" w:eastAsia="仿宋_GB2312" w:cs="仿宋_GB2312"/>
          <w:bCs/>
          <w:sz w:val="32"/>
          <w:szCs w:val="32"/>
          <w:shd w:val="clear" w:color="auto" w:fill="auto"/>
          <w:lang w:val="en-US" w:eastAsia="zh-CN"/>
        </w:rPr>
        <w:t>，</w:t>
      </w:r>
      <w:r>
        <w:rPr>
          <w:rFonts w:hint="eastAsia" w:ascii="仿宋_GB2312" w:hAnsi="仿宋_GB2312" w:eastAsia="仿宋_GB2312" w:cs="仿宋_GB2312"/>
          <w:kern w:val="0"/>
          <w:sz w:val="32"/>
          <w:szCs w:val="32"/>
          <w:lang w:val="en-US" w:eastAsia="zh-CN" w:bidi="ar"/>
        </w:rPr>
        <w:t>实现统计调查全流程的制度化、程序化、规范化</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1701"/>
        </w:tabs>
        <w:kinsoku/>
        <w:wordWrap/>
        <w:overflowPunct/>
        <w:topLinePunct w:val="0"/>
        <w:bidi w:val="0"/>
        <w:adjustRightInd/>
        <w:snapToGrid/>
        <w:spacing w:line="240" w:lineRule="auto"/>
        <w:ind w:firstLine="627" w:firstLineChars="196"/>
        <w:outlineLvl w:val="9"/>
        <w:rPr>
          <w:rFonts w:hint="eastAsia" w:ascii="仿宋_GB2312" w:eastAsia="仿宋_GB2312"/>
          <w:sz w:val="32"/>
          <w:szCs w:val="32"/>
          <w:lang w:eastAsia="zh-CN"/>
        </w:rPr>
      </w:pPr>
      <w:r>
        <w:rPr>
          <w:rFonts w:hint="eastAsia" w:ascii="仿宋_GB2312" w:eastAsia="仿宋_GB2312"/>
          <w:sz w:val="32"/>
          <w:szCs w:val="32"/>
          <w:lang w:val="en-US" w:eastAsia="zh-CN"/>
        </w:rPr>
        <w:t>（二）增加“</w:t>
      </w:r>
      <w:r>
        <w:rPr>
          <w:rFonts w:hint="eastAsia" w:ascii="仿宋_GB2312" w:hAnsi="仿宋_GB2312" w:eastAsia="仿宋_GB2312" w:cs="仿宋_GB2312"/>
          <w:b w:val="0"/>
          <w:bCs/>
          <w:sz w:val="32"/>
          <w:szCs w:val="32"/>
          <w:lang w:val="en-US" w:eastAsia="zh-CN"/>
        </w:rPr>
        <w:t>监督检查</w:t>
      </w:r>
      <w:r>
        <w:rPr>
          <w:rFonts w:hint="eastAsia" w:ascii="仿宋_GB2312" w:eastAsia="仿宋_GB2312"/>
          <w:b w:val="0"/>
          <w:bCs/>
          <w:sz w:val="32"/>
          <w:szCs w:val="32"/>
          <w:lang w:val="en-US" w:eastAsia="zh-CN"/>
        </w:rPr>
        <w:t>”</w:t>
      </w:r>
      <w:r>
        <w:rPr>
          <w:rFonts w:hint="default" w:ascii="仿宋_GB2312" w:eastAsia="仿宋_GB2312"/>
          <w:b w:val="0"/>
          <w:bCs/>
          <w:sz w:val="32"/>
          <w:szCs w:val="32"/>
          <w:lang w:eastAsia="zh-CN"/>
        </w:rPr>
        <w:t>和</w:t>
      </w:r>
      <w:r>
        <w:rPr>
          <w:rFonts w:hint="eastAsia" w:ascii="仿宋_GB2312" w:eastAsia="仿宋_GB2312"/>
          <w:b w:val="0"/>
          <w:bCs/>
          <w:sz w:val="32"/>
          <w:szCs w:val="32"/>
          <w:lang w:eastAsia="zh-CN"/>
        </w:rPr>
        <w:t>“统计资料的管理”内容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bottom"/>
        <w:outlineLvl w:val="9"/>
        <w:rPr>
          <w:rFonts w:ascii="仿宋_GB2312" w:eastAsia="仿宋_GB2312"/>
          <w:sz w:val="32"/>
          <w:szCs w:val="32"/>
        </w:rPr>
      </w:pPr>
      <w:r>
        <w:rPr>
          <w:rFonts w:hint="eastAsia" w:ascii="仿宋_GB2312" w:eastAsia="仿宋_GB2312"/>
          <w:sz w:val="32"/>
          <w:szCs w:val="32"/>
          <w:lang w:val="en-US" w:eastAsia="zh-CN"/>
        </w:rPr>
        <w:t>（</w:t>
      </w:r>
      <w:r>
        <w:rPr>
          <w:rFonts w:hint="default" w:ascii="仿宋_GB2312" w:eastAsia="仿宋_GB2312"/>
          <w:sz w:val="32"/>
          <w:szCs w:val="32"/>
          <w:lang w:eastAsia="zh-CN"/>
        </w:rPr>
        <w:t>三</w:t>
      </w:r>
      <w:r>
        <w:rPr>
          <w:rFonts w:hint="eastAsia" w:ascii="仿宋_GB2312" w:eastAsia="仿宋_GB2312"/>
          <w:sz w:val="32"/>
          <w:szCs w:val="32"/>
          <w:lang w:val="en-US" w:eastAsia="zh-CN"/>
        </w:rPr>
        <w:t>）对“填报要求”内容进行了完善。增加了统计人员相</w:t>
      </w:r>
      <w:r>
        <w:rPr>
          <w:rFonts w:hint="eastAsia" w:ascii="仿宋_GB2312" w:hAnsi="仿宋_GB2312" w:eastAsia="仿宋_GB2312" w:cs="仿宋_GB2312"/>
          <w:kern w:val="0"/>
          <w:sz w:val="32"/>
          <w:szCs w:val="32"/>
          <w:shd w:val="clear" w:color="auto" w:fill="auto"/>
          <w:lang w:val="en-US" w:eastAsia="zh-CN" w:bidi="ar"/>
        </w:rPr>
        <w:t>对稳定</w:t>
      </w:r>
      <w:r>
        <w:rPr>
          <w:rFonts w:hint="default" w:ascii="仿宋_GB2312" w:hAnsi="仿宋_GB2312" w:eastAsia="仿宋_GB2312" w:cs="仿宋_GB2312"/>
          <w:kern w:val="0"/>
          <w:sz w:val="32"/>
          <w:szCs w:val="32"/>
          <w:shd w:val="clear" w:color="auto" w:fill="auto"/>
          <w:lang w:eastAsia="zh-CN" w:bidi="ar"/>
        </w:rPr>
        <w:t>、</w:t>
      </w:r>
      <w:r>
        <w:rPr>
          <w:rFonts w:hint="eastAsia" w:ascii="仿宋_GB2312" w:hAnsi="仿宋_GB2312" w:eastAsia="仿宋_GB2312" w:cs="仿宋_GB2312"/>
          <w:kern w:val="0"/>
          <w:sz w:val="32"/>
          <w:szCs w:val="32"/>
          <w:shd w:val="clear" w:color="auto" w:fill="auto"/>
          <w:lang w:val="en-US" w:eastAsia="zh-CN" w:bidi="ar"/>
        </w:rPr>
        <w:t>节能环保产业分类标准等要求。</w:t>
      </w:r>
    </w:p>
    <w:p>
      <w:pPr>
        <w:pStyle w:val="14"/>
        <w:keepNext w:val="0"/>
        <w:keepLines w:val="0"/>
        <w:pageBreakBefore w:val="0"/>
        <w:widowControl w:val="0"/>
        <w:numPr>
          <w:ilvl w:val="0"/>
          <w:numId w:val="1"/>
        </w:numPr>
        <w:tabs>
          <w:tab w:val="left" w:pos="142"/>
        </w:tabs>
        <w:kinsoku/>
        <w:wordWrap/>
        <w:overflowPunct/>
        <w:topLinePunct w:val="0"/>
        <w:bidi w:val="0"/>
        <w:adjustRightInd/>
        <w:snapToGrid/>
        <w:spacing w:line="240" w:lineRule="auto"/>
        <w:ind w:firstLineChars="0"/>
        <w:outlineLvl w:val="9"/>
        <w:rPr>
          <w:rFonts w:ascii="黑体" w:eastAsia="黑体"/>
          <w:sz w:val="32"/>
          <w:szCs w:val="32"/>
        </w:rPr>
      </w:pPr>
      <w:r>
        <w:rPr>
          <w:rFonts w:hint="eastAsia" w:ascii="黑体" w:eastAsia="黑体"/>
          <w:sz w:val="32"/>
          <w:szCs w:val="32"/>
        </w:rPr>
        <w:t>“调查表式”部分</w:t>
      </w:r>
    </w:p>
    <w:p>
      <w:pPr>
        <w:pStyle w:val="14"/>
        <w:keepNext w:val="0"/>
        <w:keepLines w:val="0"/>
        <w:pageBreakBefore w:val="0"/>
        <w:widowControl w:val="0"/>
        <w:kinsoku/>
        <w:wordWrap/>
        <w:overflowPunct/>
        <w:topLinePunct w:val="0"/>
        <w:bidi w:val="0"/>
        <w:adjustRightInd/>
        <w:snapToGrid/>
        <w:spacing w:line="240" w:lineRule="auto"/>
        <w:ind w:firstLine="640" w:firstLineChars="200"/>
        <w:outlineLvl w:val="9"/>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将</w:t>
      </w:r>
      <w:r>
        <w:rPr>
          <w:rFonts w:hint="eastAsia" w:ascii="仿宋_GB2312" w:eastAsia="仿宋_GB2312"/>
          <w:sz w:val="32"/>
          <w:szCs w:val="32"/>
        </w:rPr>
        <w:t>“</w:t>
      </w:r>
      <w:r>
        <w:rPr>
          <w:rFonts w:hint="eastAsia" w:ascii="仿宋_GB2312" w:eastAsia="仿宋_GB2312"/>
          <w:sz w:val="32"/>
          <w:szCs w:val="32"/>
          <w:lang w:eastAsia="zh-CN"/>
        </w:rPr>
        <w:t>主要国际产能合作领域情况</w:t>
      </w:r>
      <w:r>
        <w:rPr>
          <w:rFonts w:hint="eastAsia" w:ascii="仿宋_GB2312" w:eastAsia="仿宋_GB2312"/>
          <w:sz w:val="32"/>
          <w:szCs w:val="32"/>
        </w:rPr>
        <w:t>”</w:t>
      </w:r>
      <w:r>
        <w:rPr>
          <w:rFonts w:hint="eastAsia" w:ascii="仿宋_GB2312" w:eastAsia="仿宋_GB2312"/>
          <w:sz w:val="32"/>
          <w:szCs w:val="32"/>
          <w:lang w:eastAsia="zh-CN"/>
        </w:rPr>
        <w:t>年报</w:t>
      </w:r>
      <w:r>
        <w:rPr>
          <w:rFonts w:hint="eastAsia" w:ascii="仿宋_GB2312" w:eastAsia="仿宋_GB2312"/>
          <w:sz w:val="32"/>
          <w:szCs w:val="32"/>
        </w:rPr>
        <w:t>表</w:t>
      </w:r>
      <w:r>
        <w:rPr>
          <w:rFonts w:hint="eastAsia" w:ascii="仿宋_GB2312" w:eastAsia="仿宋_GB2312"/>
          <w:sz w:val="32"/>
          <w:szCs w:val="32"/>
          <w:lang w:eastAsia="zh-CN"/>
        </w:rPr>
        <w:t>，调整为</w:t>
      </w:r>
      <w:r>
        <w:rPr>
          <w:rFonts w:hint="eastAsia" w:ascii="仿宋_GB2312" w:eastAsia="仿宋_GB2312"/>
          <w:sz w:val="32"/>
          <w:szCs w:val="32"/>
        </w:rPr>
        <w:t>“</w:t>
      </w:r>
      <w:r>
        <w:rPr>
          <w:rFonts w:hint="eastAsia" w:ascii="仿宋_GB2312" w:eastAsia="仿宋_GB2312"/>
          <w:sz w:val="32"/>
          <w:szCs w:val="32"/>
          <w:lang w:eastAsia="zh-CN"/>
        </w:rPr>
        <w:t>境外电力领域投资情况</w:t>
      </w:r>
      <w:r>
        <w:rPr>
          <w:rFonts w:hint="eastAsia" w:ascii="仿宋_GB2312" w:eastAsia="仿宋_GB2312"/>
          <w:sz w:val="32"/>
          <w:szCs w:val="32"/>
        </w:rPr>
        <w:t>”表（FDIN</w:t>
      </w:r>
      <w:r>
        <w:rPr>
          <w:rFonts w:hint="eastAsia" w:ascii="仿宋_GB2312" w:eastAsia="仿宋_GB2312"/>
          <w:sz w:val="32"/>
          <w:szCs w:val="32"/>
          <w:lang w:val="en-US" w:eastAsia="zh-CN"/>
        </w:rPr>
        <w:t>8</w:t>
      </w:r>
      <w:r>
        <w:rPr>
          <w:rFonts w:hint="eastAsia" w:ascii="仿宋_GB2312" w:eastAsia="仿宋_GB2312"/>
          <w:sz w:val="32"/>
          <w:szCs w:val="32"/>
        </w:rPr>
        <w:t>表）</w:t>
      </w:r>
      <w:r>
        <w:rPr>
          <w:rFonts w:hint="eastAsia" w:ascii="仿宋_GB2312" w:eastAsia="仿宋_GB2312"/>
          <w:sz w:val="32"/>
          <w:szCs w:val="32"/>
          <w:lang w:eastAsia="zh-CN"/>
        </w:rPr>
        <w:t>，准确掌握我国企业对外电力领域投资情况</w:t>
      </w:r>
      <w:r>
        <w:rPr>
          <w:rFonts w:hint="eastAsia" w:ascii="仿宋_GB2312" w:eastAsia="仿宋_GB2312"/>
          <w:sz w:val="32"/>
          <w:szCs w:val="32"/>
        </w:rPr>
        <w:t>。</w:t>
      </w:r>
    </w:p>
    <w:p>
      <w:pPr>
        <w:pStyle w:val="14"/>
        <w:keepNext w:val="0"/>
        <w:keepLines w:val="0"/>
        <w:pageBreakBefore w:val="0"/>
        <w:widowControl w:val="0"/>
        <w:kinsoku/>
        <w:wordWrap/>
        <w:overflowPunct/>
        <w:topLinePunct w:val="0"/>
        <w:bidi w:val="0"/>
        <w:adjustRightInd/>
        <w:snapToGrid/>
        <w:spacing w:line="240" w:lineRule="auto"/>
        <w:ind w:firstLine="640"/>
        <w:outlineLvl w:val="9"/>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增加</w:t>
      </w:r>
      <w:r>
        <w:rPr>
          <w:rFonts w:hint="eastAsia" w:ascii="仿宋_GB2312" w:eastAsia="仿宋_GB2312"/>
          <w:sz w:val="32"/>
          <w:szCs w:val="32"/>
        </w:rPr>
        <w:t>“</w:t>
      </w:r>
      <w:r>
        <w:rPr>
          <w:rFonts w:hint="eastAsia" w:ascii="仿宋_GB2312" w:eastAsia="仿宋_GB2312"/>
          <w:sz w:val="32"/>
          <w:szCs w:val="32"/>
          <w:lang w:eastAsia="zh-CN"/>
        </w:rPr>
        <w:t>境外主要农产品产出</w:t>
      </w:r>
      <w:r>
        <w:rPr>
          <w:rFonts w:hint="eastAsia" w:ascii="仿宋_GB2312" w:eastAsia="仿宋_GB2312"/>
          <w:sz w:val="32"/>
          <w:szCs w:val="32"/>
        </w:rPr>
        <w:t>情况”</w:t>
      </w:r>
      <w:r>
        <w:rPr>
          <w:rFonts w:hint="eastAsia" w:ascii="仿宋_GB2312" w:eastAsia="仿宋_GB2312"/>
          <w:sz w:val="32"/>
          <w:szCs w:val="32"/>
          <w:lang w:eastAsia="zh-CN"/>
        </w:rPr>
        <w:t>年报</w:t>
      </w:r>
      <w:r>
        <w:rPr>
          <w:rFonts w:hint="eastAsia" w:ascii="仿宋_GB2312" w:eastAsia="仿宋_GB2312"/>
          <w:sz w:val="32"/>
          <w:szCs w:val="32"/>
        </w:rPr>
        <w:t>表（FDIN</w:t>
      </w:r>
      <w:r>
        <w:rPr>
          <w:rFonts w:hint="eastAsia" w:ascii="仿宋_GB2312" w:eastAsia="仿宋_GB2312"/>
          <w:sz w:val="32"/>
          <w:szCs w:val="32"/>
          <w:lang w:val="en-US" w:eastAsia="zh-CN"/>
        </w:rPr>
        <w:t>9</w:t>
      </w:r>
      <w:r>
        <w:rPr>
          <w:rFonts w:hint="eastAsia" w:ascii="仿宋_GB2312" w:eastAsia="仿宋_GB2312"/>
          <w:sz w:val="32"/>
          <w:szCs w:val="32"/>
        </w:rPr>
        <w:t>表）</w:t>
      </w:r>
      <w:r>
        <w:rPr>
          <w:rFonts w:hint="eastAsia" w:ascii="仿宋_GB2312" w:eastAsia="仿宋_GB2312"/>
          <w:sz w:val="32"/>
          <w:szCs w:val="32"/>
          <w:lang w:eastAsia="zh-CN"/>
        </w:rPr>
        <w:t>，将“农业对外投资合作情况”月报表</w:t>
      </w:r>
      <w:r>
        <w:rPr>
          <w:rFonts w:hint="eastAsia" w:ascii="仿宋_GB2312" w:eastAsia="仿宋_GB2312"/>
          <w:sz w:val="32"/>
          <w:szCs w:val="32"/>
        </w:rPr>
        <w:t>（FDI</w:t>
      </w:r>
      <w:r>
        <w:rPr>
          <w:rFonts w:hint="eastAsia" w:ascii="仿宋_GB2312" w:eastAsia="仿宋_GB2312"/>
          <w:sz w:val="32"/>
          <w:szCs w:val="32"/>
          <w:lang w:val="en-US" w:eastAsia="zh-CN"/>
        </w:rPr>
        <w:t>Y4</w:t>
      </w:r>
      <w:r>
        <w:rPr>
          <w:rFonts w:hint="eastAsia" w:ascii="仿宋_GB2312" w:eastAsia="仿宋_GB2312"/>
          <w:sz w:val="32"/>
          <w:szCs w:val="32"/>
        </w:rPr>
        <w:t>表）</w:t>
      </w:r>
      <w:r>
        <w:rPr>
          <w:rFonts w:hint="eastAsia" w:ascii="仿宋_GB2312" w:eastAsia="仿宋_GB2312"/>
          <w:sz w:val="32"/>
          <w:szCs w:val="32"/>
          <w:lang w:eastAsia="zh-CN"/>
        </w:rPr>
        <w:t>的“带动国内农机具出口”指标，调整为“带动国内农业相关产品出口”。</w:t>
      </w:r>
    </w:p>
    <w:p>
      <w:pPr>
        <w:pStyle w:val="14"/>
        <w:keepNext w:val="0"/>
        <w:keepLines w:val="0"/>
        <w:pageBreakBefore w:val="0"/>
        <w:widowControl w:val="0"/>
        <w:kinsoku/>
        <w:wordWrap/>
        <w:overflowPunct/>
        <w:topLinePunct w:val="0"/>
        <w:bidi w:val="0"/>
        <w:adjustRightInd/>
        <w:snapToGrid/>
        <w:spacing w:line="240" w:lineRule="auto"/>
        <w:ind w:firstLine="640"/>
        <w:outlineLvl w:val="9"/>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增加</w:t>
      </w:r>
      <w:r>
        <w:rPr>
          <w:rFonts w:hint="eastAsia" w:ascii="仿宋_GB2312" w:eastAsia="仿宋_GB2312"/>
          <w:sz w:val="32"/>
          <w:szCs w:val="32"/>
        </w:rPr>
        <w:t>“</w:t>
      </w:r>
      <w:r>
        <w:rPr>
          <w:rFonts w:hint="eastAsia" w:ascii="仿宋_GB2312" w:eastAsia="仿宋_GB2312"/>
          <w:sz w:val="32"/>
          <w:szCs w:val="32"/>
          <w:lang w:eastAsia="zh-CN"/>
        </w:rPr>
        <w:t>境外企业在外人员月度变动情况</w:t>
      </w:r>
      <w:r>
        <w:rPr>
          <w:rFonts w:hint="eastAsia" w:ascii="仿宋_GB2312" w:eastAsia="仿宋_GB2312"/>
          <w:sz w:val="32"/>
          <w:szCs w:val="32"/>
        </w:rPr>
        <w:t>”表（FDI</w:t>
      </w:r>
      <w:r>
        <w:rPr>
          <w:rFonts w:hint="eastAsia" w:ascii="仿宋_GB2312" w:eastAsia="仿宋_GB2312"/>
          <w:sz w:val="32"/>
          <w:szCs w:val="32"/>
          <w:lang w:val="en-US" w:eastAsia="zh-CN"/>
        </w:rPr>
        <w:t>Y7</w:t>
      </w:r>
      <w:r>
        <w:rPr>
          <w:rFonts w:hint="eastAsia" w:ascii="仿宋_GB2312" w:eastAsia="仿宋_GB2312"/>
          <w:sz w:val="32"/>
          <w:szCs w:val="32"/>
        </w:rPr>
        <w:t>表），</w:t>
      </w:r>
      <w:r>
        <w:rPr>
          <w:rFonts w:hint="eastAsia" w:ascii="仿宋_GB2312" w:eastAsia="仿宋_GB2312"/>
          <w:sz w:val="32"/>
          <w:szCs w:val="32"/>
          <w:lang w:eastAsia="zh-CN"/>
        </w:rPr>
        <w:t>及时反映对外投资项下中方人员在外的实际情况</w:t>
      </w:r>
      <w:r>
        <w:rPr>
          <w:rFonts w:hint="eastAsia" w:ascii="仿宋_GB2312" w:eastAsia="仿宋_GB2312"/>
          <w:sz w:val="32"/>
          <w:szCs w:val="32"/>
        </w:rPr>
        <w:t>。</w:t>
      </w:r>
    </w:p>
    <w:p>
      <w:pPr>
        <w:pStyle w:val="14"/>
        <w:keepNext w:val="0"/>
        <w:keepLines w:val="0"/>
        <w:pageBreakBefore w:val="0"/>
        <w:widowControl w:val="0"/>
        <w:numPr>
          <w:ilvl w:val="0"/>
          <w:numId w:val="2"/>
        </w:numPr>
        <w:tabs>
          <w:tab w:val="left" w:pos="0"/>
          <w:tab w:val="left" w:pos="993"/>
          <w:tab w:val="left" w:pos="1134"/>
          <w:tab w:val="left" w:pos="1418"/>
        </w:tabs>
        <w:kinsoku/>
        <w:wordWrap/>
        <w:overflowPunct/>
        <w:topLinePunct w:val="0"/>
        <w:autoSpaceDE/>
        <w:autoSpaceDN/>
        <w:bidi w:val="0"/>
        <w:adjustRightInd/>
        <w:snapToGrid/>
        <w:spacing w:line="240" w:lineRule="auto"/>
        <w:ind w:lef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增加“</w:t>
      </w:r>
      <w:r>
        <w:rPr>
          <w:rFonts w:hint="eastAsia" w:ascii="仿宋_GB2312" w:eastAsia="仿宋_GB2312"/>
          <w:sz w:val="32"/>
          <w:szCs w:val="32"/>
          <w:lang w:eastAsia="zh-CN"/>
        </w:rPr>
        <w:t>境外节能环保产业月度投资情况</w:t>
      </w:r>
      <w:r>
        <w:rPr>
          <w:rFonts w:hint="eastAsia" w:ascii="仿宋_GB2312" w:eastAsia="仿宋_GB2312"/>
          <w:sz w:val="32"/>
          <w:szCs w:val="32"/>
        </w:rPr>
        <w:t>”表（FDIY</w:t>
      </w:r>
      <w:r>
        <w:rPr>
          <w:rFonts w:hint="eastAsia" w:ascii="仿宋_GB2312" w:eastAsia="仿宋_GB2312"/>
          <w:sz w:val="32"/>
          <w:szCs w:val="32"/>
          <w:lang w:val="en-US" w:eastAsia="zh-CN"/>
        </w:rPr>
        <w:t>8</w:t>
      </w:r>
      <w:r>
        <w:rPr>
          <w:rFonts w:hint="eastAsia" w:ascii="仿宋_GB2312" w:eastAsia="仿宋_GB2312"/>
          <w:sz w:val="32"/>
          <w:szCs w:val="32"/>
        </w:rPr>
        <w:t>表），</w:t>
      </w:r>
      <w:r>
        <w:rPr>
          <w:rFonts w:hint="eastAsia" w:ascii="仿宋_GB2312" w:eastAsia="仿宋_GB2312"/>
          <w:sz w:val="32"/>
          <w:szCs w:val="32"/>
          <w:lang w:val="en"/>
        </w:rPr>
        <w:t>准确</w:t>
      </w:r>
      <w:r>
        <w:rPr>
          <w:rFonts w:hint="eastAsia" w:ascii="仿宋_GB2312" w:eastAsia="仿宋_GB2312"/>
          <w:sz w:val="32"/>
          <w:szCs w:val="32"/>
          <w:lang w:val="en" w:eastAsia="zh-CN"/>
        </w:rPr>
        <w:t>掌握我国对外投资流向</w:t>
      </w:r>
      <w:r>
        <w:rPr>
          <w:rFonts w:hint="eastAsia" w:ascii="仿宋_GB2312" w:eastAsia="仿宋_GB2312"/>
          <w:sz w:val="32"/>
          <w:szCs w:val="32"/>
        </w:rPr>
        <w:t>节能环保产业</w:t>
      </w:r>
      <w:r>
        <w:rPr>
          <w:rFonts w:hint="eastAsia" w:ascii="仿宋_GB2312" w:eastAsia="仿宋_GB2312"/>
          <w:sz w:val="32"/>
          <w:szCs w:val="32"/>
          <w:lang w:eastAsia="zh-CN"/>
        </w:rPr>
        <w:t>的</w:t>
      </w:r>
      <w:r>
        <w:rPr>
          <w:rFonts w:hint="eastAsia" w:ascii="仿宋_GB2312" w:eastAsia="仿宋_GB2312"/>
          <w:sz w:val="32"/>
          <w:szCs w:val="32"/>
        </w:rPr>
        <w:t xml:space="preserve">规模、结构。 </w:t>
      </w:r>
    </w:p>
    <w:p>
      <w:pPr>
        <w:keepNext w:val="0"/>
        <w:keepLines w:val="0"/>
        <w:pageBreakBefore w:val="0"/>
        <w:widowControl w:val="0"/>
        <w:tabs>
          <w:tab w:val="left" w:pos="993"/>
          <w:tab w:val="left" w:pos="1134"/>
        </w:tabs>
        <w:kinsoku/>
        <w:wordWrap/>
        <w:overflowPunct/>
        <w:topLinePunct w:val="0"/>
        <w:bidi w:val="0"/>
        <w:adjustRightInd/>
        <w:snapToGrid/>
        <w:spacing w:line="240" w:lineRule="auto"/>
        <w:outlineLvl w:val="9"/>
        <w:rPr>
          <w:rFonts w:ascii="仿宋_GB2312" w:eastAsia="仿宋_GB2312"/>
          <w:sz w:val="32"/>
          <w:szCs w:val="32"/>
        </w:rPr>
      </w:pPr>
      <w:r>
        <w:rPr>
          <w:rFonts w:hint="eastAsia" w:ascii="仿宋_GB2312" w:eastAsia="仿宋_GB2312"/>
          <w:sz w:val="32"/>
          <w:szCs w:val="32"/>
        </w:rPr>
        <w:t xml:space="preserve">    （五）</w:t>
      </w:r>
      <w:r>
        <w:rPr>
          <w:rFonts w:hint="eastAsia" w:ascii="仿宋_GB2312" w:eastAsia="仿宋_GB2312"/>
          <w:sz w:val="32"/>
          <w:szCs w:val="32"/>
          <w:lang w:eastAsia="zh-CN"/>
        </w:rPr>
        <w:t>取消</w:t>
      </w:r>
      <w:r>
        <w:rPr>
          <w:rFonts w:hint="eastAsia" w:ascii="仿宋_GB2312" w:eastAsia="仿宋_GB2312"/>
          <w:sz w:val="32"/>
          <w:szCs w:val="32"/>
        </w:rPr>
        <w:t>“对外投资带动货物进出口月报”表（FDIY7表），</w:t>
      </w:r>
      <w:r>
        <w:rPr>
          <w:rFonts w:hint="eastAsia" w:ascii="仿宋_GB2312" w:eastAsia="仿宋_GB2312"/>
          <w:sz w:val="32"/>
          <w:szCs w:val="32"/>
          <w:lang w:eastAsia="zh-CN"/>
        </w:rPr>
        <w:t>有关数据通过部门数据共享</w:t>
      </w:r>
      <w:r>
        <w:rPr>
          <w:rFonts w:hint="eastAsia" w:ascii="仿宋_GB2312" w:eastAsia="仿宋_GB2312"/>
          <w:sz w:val="32"/>
          <w:szCs w:val="32"/>
        </w:rPr>
        <w:t>。</w:t>
      </w:r>
    </w:p>
    <w:p>
      <w:pPr>
        <w:keepNext w:val="0"/>
        <w:keepLines w:val="0"/>
        <w:pageBreakBefore w:val="0"/>
        <w:widowControl w:val="0"/>
        <w:tabs>
          <w:tab w:val="left" w:pos="993"/>
          <w:tab w:val="left" w:pos="1134"/>
        </w:tabs>
        <w:kinsoku/>
        <w:wordWrap/>
        <w:overflowPunct/>
        <w:topLinePunct w:val="0"/>
        <w:bidi w:val="0"/>
        <w:adjustRightInd/>
        <w:snapToGrid/>
        <w:spacing w:line="240" w:lineRule="auto"/>
        <w:ind w:firstLine="640"/>
        <w:outlineLvl w:val="9"/>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eastAsia="zh-CN"/>
        </w:rPr>
        <w:t>境外企业返程投资情况</w:t>
      </w:r>
      <w:r>
        <w:rPr>
          <w:rFonts w:hint="eastAsia" w:ascii="仿宋_GB2312" w:eastAsia="仿宋_GB2312"/>
          <w:sz w:val="32"/>
          <w:szCs w:val="32"/>
        </w:rPr>
        <w:t>”</w:t>
      </w:r>
      <w:r>
        <w:rPr>
          <w:rFonts w:hint="eastAsia" w:ascii="仿宋_GB2312" w:eastAsia="仿宋_GB2312"/>
          <w:sz w:val="32"/>
          <w:szCs w:val="32"/>
          <w:lang w:eastAsia="zh-CN"/>
        </w:rPr>
        <w:t>年报</w:t>
      </w:r>
      <w:r>
        <w:rPr>
          <w:rFonts w:hint="eastAsia" w:ascii="仿宋_GB2312" w:eastAsia="仿宋_GB2312"/>
          <w:sz w:val="32"/>
          <w:szCs w:val="32"/>
        </w:rPr>
        <w:t>表（FDI</w:t>
      </w:r>
      <w:r>
        <w:rPr>
          <w:rFonts w:hint="eastAsia" w:ascii="仿宋_GB2312" w:eastAsia="仿宋_GB2312"/>
          <w:sz w:val="32"/>
          <w:szCs w:val="32"/>
          <w:lang w:val="en-US" w:eastAsia="zh-CN"/>
        </w:rPr>
        <w:t>N</w:t>
      </w:r>
      <w:r>
        <w:rPr>
          <w:rFonts w:hint="eastAsia" w:ascii="仿宋_GB2312" w:eastAsia="仿宋_GB2312"/>
          <w:sz w:val="32"/>
          <w:szCs w:val="32"/>
        </w:rPr>
        <w:t>5表）中增加“</w:t>
      </w:r>
      <w:r>
        <w:rPr>
          <w:rFonts w:hint="eastAsia" w:ascii="仿宋_GB2312" w:eastAsia="仿宋_GB2312"/>
          <w:sz w:val="32"/>
          <w:szCs w:val="32"/>
          <w:lang w:eastAsia="zh-CN"/>
        </w:rPr>
        <w:t>年末从业人员数量</w:t>
      </w:r>
      <w:r>
        <w:rPr>
          <w:rFonts w:hint="eastAsia" w:ascii="仿宋_GB2312" w:eastAsia="仿宋_GB2312"/>
          <w:sz w:val="32"/>
          <w:szCs w:val="32"/>
        </w:rPr>
        <w:t>”指标。</w:t>
      </w:r>
    </w:p>
    <w:p>
      <w:pPr>
        <w:keepNext w:val="0"/>
        <w:keepLines w:val="0"/>
        <w:pageBreakBefore w:val="0"/>
        <w:widowControl w:val="0"/>
        <w:tabs>
          <w:tab w:val="left" w:pos="993"/>
          <w:tab w:val="left" w:pos="1134"/>
        </w:tabs>
        <w:kinsoku/>
        <w:wordWrap/>
        <w:overflowPunct/>
        <w:topLinePunct w:val="0"/>
        <w:bidi w:val="0"/>
        <w:adjustRightInd/>
        <w:snapToGrid/>
        <w:spacing w:line="240" w:lineRule="auto"/>
        <w:ind w:firstLine="640"/>
        <w:outlineLvl w:val="9"/>
        <w:rPr>
          <w:rFonts w:hint="eastAsia" w:ascii="仿宋_GB2312" w:eastAsia="仿宋_GB2312"/>
          <w:sz w:val="32"/>
          <w:szCs w:val="32"/>
          <w:lang w:eastAsia="zh-CN"/>
        </w:rPr>
      </w:pPr>
      <w:r>
        <w:rPr>
          <w:rFonts w:hint="eastAsia" w:ascii="仿宋_GB2312" w:eastAsia="仿宋_GB2312"/>
          <w:sz w:val="32"/>
          <w:szCs w:val="32"/>
          <w:lang w:eastAsia="zh-CN"/>
        </w:rPr>
        <w:t>（七）</w:t>
      </w:r>
      <w:r>
        <w:rPr>
          <w:rFonts w:hint="default" w:ascii="仿宋_GB2312" w:eastAsia="仿宋_GB2312"/>
          <w:sz w:val="32"/>
          <w:szCs w:val="32"/>
          <w:lang w:eastAsia="zh-CN"/>
        </w:rPr>
        <w:t>完善</w:t>
      </w:r>
      <w:r>
        <w:rPr>
          <w:rFonts w:hint="eastAsia" w:ascii="仿宋_GB2312" w:eastAsia="仿宋_GB2312"/>
          <w:sz w:val="32"/>
          <w:szCs w:val="32"/>
          <w:lang w:eastAsia="zh-CN"/>
        </w:rPr>
        <w:t>“境外主要矿产资源情况”年报表（</w:t>
      </w:r>
      <w:r>
        <w:rPr>
          <w:rFonts w:hint="eastAsia" w:ascii="仿宋_GB2312" w:eastAsia="仿宋_GB2312"/>
          <w:sz w:val="32"/>
          <w:szCs w:val="32"/>
        </w:rPr>
        <w:t>FDI</w:t>
      </w:r>
      <w:r>
        <w:rPr>
          <w:rFonts w:hint="eastAsia" w:ascii="仿宋_GB2312" w:eastAsia="仿宋_GB2312"/>
          <w:sz w:val="32"/>
          <w:szCs w:val="32"/>
          <w:lang w:val="en-US" w:eastAsia="zh-CN"/>
        </w:rPr>
        <w:t>N7</w:t>
      </w:r>
      <w:r>
        <w:rPr>
          <w:rFonts w:hint="eastAsia" w:ascii="仿宋_GB2312" w:eastAsia="仿宋_GB2312"/>
          <w:sz w:val="32"/>
          <w:szCs w:val="32"/>
        </w:rPr>
        <w:t>表</w:t>
      </w:r>
      <w:r>
        <w:rPr>
          <w:rFonts w:hint="eastAsia" w:ascii="仿宋_GB2312" w:eastAsia="仿宋_GB2312"/>
          <w:sz w:val="32"/>
          <w:szCs w:val="32"/>
          <w:lang w:eastAsia="zh-CN"/>
        </w:rPr>
        <w:t>），明确</w:t>
      </w:r>
      <w:r>
        <w:rPr>
          <w:rFonts w:hint="default" w:ascii="仿宋_GB2312" w:eastAsia="仿宋_GB2312"/>
          <w:sz w:val="32"/>
          <w:szCs w:val="32"/>
          <w:lang w:eastAsia="zh-CN"/>
        </w:rPr>
        <w:t>相关</w:t>
      </w:r>
      <w:r>
        <w:rPr>
          <w:rFonts w:hint="eastAsia" w:ascii="仿宋_GB2312" w:eastAsia="仿宋_GB2312"/>
          <w:sz w:val="32"/>
          <w:szCs w:val="32"/>
          <w:lang w:eastAsia="zh-CN"/>
        </w:rPr>
        <w:t>指标的计算口径。</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ascii="黑体" w:eastAsia="黑体"/>
          <w:sz w:val="32"/>
          <w:szCs w:val="32"/>
        </w:rPr>
      </w:pPr>
      <w:r>
        <w:rPr>
          <w:rFonts w:hint="eastAsia" w:ascii="黑体" w:eastAsia="黑体"/>
          <w:sz w:val="32"/>
          <w:szCs w:val="32"/>
        </w:rPr>
        <w:t>三、“主要指标解释及概念界定”部分</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ascii="仿宋_GB2312" w:hAnsi="宋体" w:eastAsia="仿宋_GB2312"/>
          <w:sz w:val="32"/>
          <w:szCs w:val="32"/>
        </w:rPr>
      </w:pPr>
      <w:r>
        <w:rPr>
          <w:rFonts w:hint="eastAsia" w:ascii="仿宋_GB2312" w:eastAsia="仿宋_GB2312"/>
          <w:sz w:val="32"/>
          <w:szCs w:val="32"/>
        </w:rPr>
        <w:t>增加</w:t>
      </w:r>
      <w:r>
        <w:rPr>
          <w:rFonts w:hint="eastAsia" w:ascii="仿宋_GB2312" w:eastAsia="仿宋_GB2312"/>
          <w:sz w:val="32"/>
          <w:szCs w:val="32"/>
          <w:lang w:eastAsia="zh-CN"/>
        </w:rPr>
        <w:t>“境外企业中方从业人员”的</w:t>
      </w:r>
      <w:r>
        <w:rPr>
          <w:rFonts w:hint="eastAsia" w:ascii="仿宋_GB2312" w:hAnsi="宋体" w:eastAsia="仿宋_GB2312"/>
          <w:sz w:val="32"/>
          <w:szCs w:val="32"/>
        </w:rPr>
        <w:t>统计界定；</w:t>
      </w:r>
      <w:r>
        <w:rPr>
          <w:rFonts w:hint="eastAsia" w:ascii="仿宋_GB2312" w:eastAsia="仿宋_GB2312"/>
          <w:sz w:val="32"/>
          <w:szCs w:val="32"/>
          <w:lang w:eastAsia="zh-CN"/>
        </w:rPr>
        <w:t>增加“对境内</w:t>
      </w:r>
      <w:r>
        <w:rPr>
          <w:rFonts w:hint="default" w:ascii="仿宋_GB2312" w:eastAsia="仿宋_GB2312"/>
          <w:sz w:val="32"/>
          <w:szCs w:val="32"/>
          <w:lang w:eastAsia="zh-CN"/>
        </w:rPr>
        <w:t>投资者</w:t>
      </w:r>
      <w:r>
        <w:rPr>
          <w:rFonts w:hint="eastAsia" w:ascii="仿宋_GB2312" w:eastAsia="仿宋_GB2312"/>
          <w:sz w:val="32"/>
          <w:szCs w:val="32"/>
          <w:lang w:eastAsia="zh-CN"/>
        </w:rPr>
        <w:t>的负债”指标解释</w:t>
      </w:r>
      <w:r>
        <w:rPr>
          <w:rFonts w:hint="eastAsia" w:ascii="仿宋_GB2312" w:hAnsi="宋体" w:eastAsia="仿宋_GB2312"/>
          <w:sz w:val="32"/>
          <w:szCs w:val="32"/>
        </w:rPr>
        <w:t>。</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ascii="黑体" w:hAnsi="宋体" w:eastAsia="黑体"/>
          <w:sz w:val="32"/>
          <w:szCs w:val="32"/>
        </w:rPr>
      </w:pPr>
      <w:r>
        <w:rPr>
          <w:rFonts w:hint="eastAsia" w:ascii="黑体" w:hAnsi="宋体" w:eastAsia="黑体"/>
          <w:sz w:val="32"/>
          <w:szCs w:val="32"/>
        </w:rPr>
        <w:t>四、“附录”部分</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hint="eastAsia" w:ascii="仿宋_GB2312" w:hAnsi="宋体" w:eastAsia="仿宋_GB2312"/>
          <w:bCs/>
          <w:sz w:val="32"/>
          <w:szCs w:val="32"/>
        </w:rPr>
      </w:pPr>
      <w:r>
        <w:rPr>
          <w:rFonts w:hint="eastAsia" w:ascii="仿宋_GB2312" w:hAnsi="宋体" w:eastAsia="仿宋_GB2312"/>
          <w:sz w:val="32"/>
          <w:szCs w:val="32"/>
        </w:rPr>
        <w:t>增加“附录七</w:t>
      </w:r>
      <w:r>
        <w:rPr>
          <w:rFonts w:hint="eastAsia" w:ascii="仿宋_GB2312" w:hAnsi="宋体" w:eastAsia="仿宋_GB2312"/>
          <w:bCs/>
          <w:sz w:val="32"/>
          <w:szCs w:val="32"/>
        </w:rPr>
        <w:t>《</w:t>
      </w:r>
      <w:r>
        <w:rPr>
          <w:rFonts w:hint="eastAsia" w:ascii="仿宋_GB2312" w:hAnsi="仿宋_GB2312" w:eastAsia="仿宋_GB2312" w:cs="仿宋_GB2312"/>
          <w:kern w:val="0"/>
          <w:sz w:val="32"/>
          <w:szCs w:val="32"/>
          <w:shd w:val="clear" w:color="auto" w:fill="auto"/>
          <w:lang w:val="en-US" w:eastAsia="zh-CN" w:bidi="ar"/>
        </w:rPr>
        <w:t>节能环保产业统计分类标准</w:t>
      </w:r>
      <w:r>
        <w:rPr>
          <w:rFonts w:hint="eastAsia" w:ascii="仿宋_GB2312" w:hAnsi="宋体" w:eastAsia="仿宋_GB2312"/>
          <w:bCs/>
          <w:sz w:val="32"/>
          <w:szCs w:val="32"/>
        </w:rPr>
        <w:t>》”。</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hint="default" w:ascii="仿宋_GB2312" w:hAnsi="仿宋_GB2312" w:eastAsia="仿宋_GB2312" w:cs="仿宋_GB2312"/>
          <w:bCs/>
          <w:sz w:val="32"/>
          <w:szCs w:val="32"/>
        </w:rPr>
      </w:pPr>
      <w:r>
        <w:rPr>
          <w:rFonts w:hint="default" w:ascii="仿宋_GB2312" w:hAnsi="宋体" w:eastAsia="仿宋_GB2312"/>
          <w:bCs/>
          <w:sz w:val="32"/>
          <w:szCs w:val="32"/>
        </w:rPr>
        <w:t>现将修订后的《对外直接投资统计制度》印发给你们，2022年1月1日起执行。《商务部 国家统计局 国家外汇管理局关于印发&lt;对外直接投资统计制度&gt;的通知》（商合函</w:t>
      </w:r>
      <w:r>
        <w:rPr>
          <w:rFonts w:hint="eastAsia" w:ascii="仿宋_GB2312" w:hAnsi="仿宋_GB2312" w:eastAsia="仿宋_GB2312" w:cs="仿宋_GB2312"/>
          <w:bCs/>
          <w:sz w:val="32"/>
          <w:szCs w:val="32"/>
        </w:rPr>
        <w:t>〔</w:t>
      </w:r>
      <w:r>
        <w:rPr>
          <w:rFonts w:hint="default" w:ascii="仿宋_GB2312" w:hAnsi="仿宋_GB2312" w:eastAsia="仿宋_GB2312" w:cs="仿宋_GB2312"/>
          <w:bCs/>
          <w:sz w:val="32"/>
          <w:szCs w:val="32"/>
        </w:rPr>
        <w:t>2019</w:t>
      </w:r>
      <w:r>
        <w:rPr>
          <w:rFonts w:hint="eastAsia" w:ascii="仿宋_GB2312" w:hAnsi="仿宋_GB2312" w:eastAsia="仿宋_GB2312" w:cs="仿宋_GB2312"/>
          <w:bCs/>
          <w:sz w:val="32"/>
          <w:szCs w:val="32"/>
        </w:rPr>
        <w:t>〕</w:t>
      </w:r>
      <w:r>
        <w:rPr>
          <w:rFonts w:hint="default" w:ascii="仿宋_GB2312" w:hAnsi="仿宋_GB2312" w:eastAsia="仿宋_GB2312" w:cs="仿宋_GB2312"/>
          <w:bCs/>
          <w:sz w:val="32"/>
          <w:szCs w:val="32"/>
        </w:rPr>
        <w:t>3号）同时废止。</w:t>
      </w: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hint="default" w:ascii="仿宋_GB2312" w:hAnsi="仿宋_GB2312" w:eastAsia="仿宋_GB2312" w:cs="仿宋_GB2312"/>
          <w:bCs/>
          <w:sz w:val="32"/>
          <w:szCs w:val="32"/>
        </w:rPr>
      </w:pPr>
    </w:p>
    <w:p>
      <w:pPr>
        <w:keepNext w:val="0"/>
        <w:keepLines w:val="0"/>
        <w:pageBreakBefore w:val="0"/>
        <w:widowControl w:val="0"/>
        <w:tabs>
          <w:tab w:val="left" w:pos="142"/>
        </w:tabs>
        <w:kinsoku/>
        <w:wordWrap/>
        <w:overflowPunct/>
        <w:topLinePunct w:val="0"/>
        <w:bidi w:val="0"/>
        <w:adjustRightInd/>
        <w:snapToGrid/>
        <w:spacing w:line="240" w:lineRule="auto"/>
        <w:ind w:firstLine="645"/>
        <w:outlineLvl w:val="9"/>
        <w:rPr>
          <w:rFonts w:hint="default" w:ascii="仿宋_GB2312" w:hAnsi="仿宋_GB2312" w:eastAsia="仿宋_GB2312" w:cs="仿宋_GB2312"/>
          <w:bCs/>
          <w:sz w:val="32"/>
          <w:szCs w:val="32"/>
        </w:rPr>
      </w:pPr>
    </w:p>
    <w:p>
      <w:pPr>
        <w:keepNext w:val="0"/>
        <w:keepLines w:val="0"/>
        <w:pageBreakBefore w:val="0"/>
        <w:widowControl w:val="0"/>
        <w:tabs>
          <w:tab w:val="left" w:pos="142"/>
        </w:tabs>
        <w:kinsoku/>
        <w:wordWrap w:val="0"/>
        <w:overflowPunct/>
        <w:topLinePunct w:val="0"/>
        <w:bidi w:val="0"/>
        <w:adjustRightInd/>
        <w:snapToGrid/>
        <w:spacing w:line="240" w:lineRule="auto"/>
        <w:ind w:firstLine="645"/>
        <w:jc w:val="right"/>
        <w:outlineLvl w:val="9"/>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 xml:space="preserve">  商务部      </w:t>
      </w:r>
    </w:p>
    <w:p>
      <w:pPr>
        <w:keepNext w:val="0"/>
        <w:keepLines w:val="0"/>
        <w:pageBreakBefore w:val="0"/>
        <w:widowControl w:val="0"/>
        <w:tabs>
          <w:tab w:val="left" w:pos="142"/>
        </w:tabs>
        <w:kinsoku/>
        <w:wordWrap w:val="0"/>
        <w:overflowPunct/>
        <w:topLinePunct w:val="0"/>
        <w:bidi w:val="0"/>
        <w:adjustRightInd/>
        <w:snapToGrid/>
        <w:spacing w:line="240" w:lineRule="auto"/>
        <w:ind w:firstLine="645"/>
        <w:jc w:val="right"/>
        <w:outlineLvl w:val="9"/>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 xml:space="preserve">国家统计局    </w:t>
      </w:r>
    </w:p>
    <w:p>
      <w:pPr>
        <w:keepNext w:val="0"/>
        <w:keepLines w:val="0"/>
        <w:pageBreakBefore w:val="0"/>
        <w:widowControl w:val="0"/>
        <w:tabs>
          <w:tab w:val="left" w:pos="142"/>
        </w:tabs>
        <w:kinsoku/>
        <w:wordWrap w:val="0"/>
        <w:overflowPunct/>
        <w:topLinePunct w:val="0"/>
        <w:bidi w:val="0"/>
        <w:adjustRightInd/>
        <w:snapToGrid/>
        <w:spacing w:line="240" w:lineRule="auto"/>
        <w:ind w:firstLine="645"/>
        <w:jc w:val="right"/>
        <w:outlineLvl w:val="9"/>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 xml:space="preserve">国家外汇管理局  </w:t>
      </w:r>
    </w:p>
    <w:p>
      <w:pPr>
        <w:keepNext w:val="0"/>
        <w:keepLines w:val="0"/>
        <w:pageBreakBefore w:val="0"/>
        <w:widowControl w:val="0"/>
        <w:tabs>
          <w:tab w:val="left" w:pos="142"/>
        </w:tabs>
        <w:kinsoku/>
        <w:wordWrap w:val="0"/>
        <w:overflowPunct/>
        <w:topLinePunct w:val="0"/>
        <w:bidi w:val="0"/>
        <w:adjustRightInd/>
        <w:snapToGrid/>
        <w:spacing w:line="240" w:lineRule="auto"/>
        <w:ind w:firstLine="645"/>
        <w:jc w:val="right"/>
        <w:outlineLvl w:val="9"/>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default"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w:t>
      </w:r>
      <w:r>
        <w:rPr>
          <w:rFonts w:hint="default"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21</w:t>
      </w:r>
      <w:bookmarkStart w:id="3" w:name="_GoBack"/>
      <w:bookmarkEnd w:id="3"/>
      <w:r>
        <w:rPr>
          <w:rFonts w:hint="default" w:ascii="仿宋_GB2312" w:hAnsi="仿宋_GB2312" w:eastAsia="仿宋_GB2312" w:cs="仿宋_GB2312"/>
          <w:bCs/>
          <w:sz w:val="32"/>
          <w:szCs w:val="32"/>
        </w:rPr>
        <w:t xml:space="preserve">日  </w:t>
      </w:r>
    </w:p>
    <w:p>
      <w:pPr>
        <w:rPr>
          <w:rFonts w:hint="eastAsia" w:ascii="宋体" w:hAnsi="宋体"/>
          <w:b/>
          <w:sz w:val="52"/>
        </w:rPr>
      </w:pPr>
      <w:r>
        <w:rPr>
          <w:rFonts w:hint="eastAsia" w:ascii="宋体" w:hAnsi="宋体"/>
          <w:b/>
          <w:sz w:val="52"/>
        </w:rPr>
        <w:br w:type="page"/>
      </w: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ascii="宋体" w:hAnsi="宋体"/>
          <w:b/>
          <w:sz w:val="52"/>
        </w:rPr>
      </w:pPr>
      <w:r>
        <w:rPr>
          <w:rFonts w:hint="eastAsia" w:ascii="宋体" w:hAnsi="宋体"/>
          <w:b/>
          <w:sz w:val="52"/>
        </w:rPr>
        <w:t>《对外直接投资统计制度》</w:t>
      </w:r>
    </w:p>
    <w:p>
      <w:pPr>
        <w:ind w:firstLine="420"/>
        <w:jc w:val="center"/>
        <w:rPr>
          <w:rFonts w:ascii="仿宋_GB2312" w:eastAsia="仿宋_GB2312"/>
          <w:b/>
          <w:sz w:val="36"/>
          <w:szCs w:val="36"/>
          <w:lang w:val="en"/>
        </w:rPr>
      </w:pPr>
    </w:p>
    <w:p>
      <w:pPr>
        <w:ind w:firstLine="420"/>
        <w:jc w:val="center"/>
        <w:rPr>
          <w:rFonts w:ascii="仿宋_GB2312" w:eastAsia="仿宋_GB2312"/>
          <w:b/>
          <w:sz w:val="36"/>
          <w:szCs w:val="36"/>
          <w:lang w:val="en"/>
        </w:rPr>
      </w:pPr>
    </w:p>
    <w:p>
      <w:pPr>
        <w:ind w:firstLine="420"/>
        <w:jc w:val="center"/>
        <w:rPr>
          <w:rFonts w:ascii="仿宋_GB2312" w:eastAsia="仿宋_GB2312"/>
          <w:b/>
          <w:sz w:val="36"/>
          <w:szCs w:val="36"/>
        </w:rPr>
      </w:pPr>
    </w:p>
    <w:p>
      <w:pPr>
        <w:ind w:firstLine="420"/>
        <w:jc w:val="center"/>
        <w:rPr>
          <w:rFonts w:ascii="仿宋_GB2312" w:eastAsia="仿宋_GB2312"/>
          <w:sz w:val="30"/>
        </w:rPr>
      </w:pPr>
    </w:p>
    <w:p>
      <w:pPr>
        <w:ind w:firstLine="420"/>
        <w:jc w:val="center"/>
        <w:rPr>
          <w:rFonts w:ascii="仿宋_GB2312" w:eastAsia="仿宋_GB2312"/>
          <w:sz w:val="30"/>
        </w:rPr>
      </w:pPr>
    </w:p>
    <w:p>
      <w:pPr>
        <w:rPr>
          <w:rFonts w:ascii="仿宋_GB2312" w:eastAsia="仿宋_GB2312"/>
          <w:sz w:val="30"/>
        </w:rPr>
      </w:pPr>
    </w:p>
    <w:p>
      <w:pPr>
        <w:ind w:firstLine="420"/>
        <w:jc w:val="center"/>
        <w:rPr>
          <w:rFonts w:ascii="仿宋_GB2312" w:eastAsia="仿宋_GB2312"/>
          <w:sz w:val="30"/>
        </w:rPr>
      </w:pPr>
    </w:p>
    <w:p>
      <w:pPr>
        <w:spacing w:line="600" w:lineRule="exact"/>
        <w:jc w:val="center"/>
        <w:rPr>
          <w:rFonts w:ascii="宋体"/>
          <w:sz w:val="32"/>
          <w:szCs w:val="32"/>
        </w:rPr>
      </w:pPr>
      <w:r>
        <w:rPr>
          <w:rFonts w:hint="eastAsia" w:ascii="宋体"/>
          <w:sz w:val="32"/>
          <w:szCs w:val="32"/>
        </w:rPr>
        <w:t>商       务       部</w:t>
      </w:r>
    </w:p>
    <w:p>
      <w:pPr>
        <w:spacing w:line="600" w:lineRule="exact"/>
        <w:jc w:val="center"/>
        <w:rPr>
          <w:rFonts w:ascii="宋体"/>
          <w:sz w:val="32"/>
          <w:szCs w:val="32"/>
        </w:rPr>
      </w:pPr>
      <w:r>
        <w:rPr>
          <w:rFonts w:hint="eastAsia" w:ascii="宋体"/>
          <w:sz w:val="32"/>
          <w:szCs w:val="32"/>
        </w:rPr>
        <w:t>国   家  统  计   局</w:t>
      </w:r>
    </w:p>
    <w:p>
      <w:pPr>
        <w:spacing w:line="600" w:lineRule="exact"/>
        <w:jc w:val="center"/>
        <w:rPr>
          <w:rFonts w:ascii="宋体"/>
          <w:sz w:val="32"/>
          <w:szCs w:val="32"/>
        </w:rPr>
      </w:pPr>
      <w:r>
        <w:rPr>
          <w:rFonts w:hint="eastAsia" w:ascii="宋体"/>
          <w:sz w:val="32"/>
          <w:szCs w:val="32"/>
        </w:rPr>
        <w:t>国 家 外 汇 管 理 局</w:t>
      </w:r>
    </w:p>
    <w:p>
      <w:pPr>
        <w:spacing w:line="600" w:lineRule="exact"/>
        <w:ind w:firstLine="2560" w:firstLineChars="800"/>
        <w:rPr>
          <w:rFonts w:ascii="宋体"/>
          <w:sz w:val="32"/>
          <w:szCs w:val="32"/>
        </w:rPr>
      </w:pPr>
    </w:p>
    <w:p>
      <w:pPr>
        <w:spacing w:line="600" w:lineRule="exact"/>
        <w:ind w:right="160"/>
        <w:jc w:val="center"/>
        <w:rPr>
          <w:rFonts w:ascii="仿宋_GB2312" w:eastAsia="仿宋_GB2312"/>
          <w:sz w:val="32"/>
          <w:szCs w:val="32"/>
        </w:rPr>
      </w:pPr>
      <w:r>
        <w:rPr>
          <w:rFonts w:hint="eastAsia" w:ascii="宋体" w:hAnsi="宋体"/>
          <w:sz w:val="32"/>
          <w:szCs w:val="32"/>
        </w:rPr>
        <w:t>20</w:t>
      </w:r>
      <w:r>
        <w:rPr>
          <w:rFonts w:ascii="宋体" w:hAnsi="宋体"/>
          <w:sz w:val="32"/>
          <w:szCs w:val="32"/>
          <w:lang w:val="en"/>
        </w:rPr>
        <w:t>2</w:t>
      </w:r>
      <w:r>
        <w:rPr>
          <w:rFonts w:hint="eastAsia" w:ascii="宋体" w:hAnsi="宋体"/>
          <w:sz w:val="32"/>
          <w:szCs w:val="32"/>
          <w:lang w:val="en-US" w:eastAsia="zh-CN"/>
        </w:rPr>
        <w:t>2</w:t>
      </w:r>
      <w:r>
        <w:rPr>
          <w:rFonts w:hint="eastAsia" w:ascii="宋体" w:hAnsi="宋体"/>
          <w:sz w:val="32"/>
          <w:szCs w:val="32"/>
        </w:rPr>
        <w:t>年1月</w:t>
      </w:r>
    </w:p>
    <w:p>
      <w:pPr>
        <w:widowControl/>
        <w:spacing w:before="100" w:beforeAutospacing="1" w:after="100" w:afterAutospacing="1" w:line="384" w:lineRule="auto"/>
        <w:jc w:val="center"/>
        <w:rPr>
          <w:rFonts w:ascii="宋体" w:hAnsi="宋体" w:cs="宋体"/>
          <w:kern w:val="0"/>
          <w:sz w:val="32"/>
          <w:szCs w:val="32"/>
        </w:rPr>
        <w:sectPr>
          <w:footerReference r:id="rId5" w:type="first"/>
          <w:footerReference r:id="rId3" w:type="default"/>
          <w:footerReference r:id="rId4" w:type="even"/>
          <w:pgSz w:w="11906" w:h="16838"/>
          <w:pgMar w:top="1304" w:right="1565" w:bottom="1304" w:left="1559" w:header="851" w:footer="992" w:gutter="0"/>
          <w:pgNumType w:fmt="decimal" w:start="1"/>
          <w:cols w:space="425" w:num="1"/>
          <w:titlePg/>
          <w:docGrid w:type="linesAndChars" w:linePitch="312" w:charSpace="0"/>
        </w:sectPr>
      </w:pPr>
    </w:p>
    <w:p>
      <w:pPr>
        <w:widowControl/>
        <w:spacing w:before="100" w:beforeAutospacing="1" w:after="100" w:afterAutospacing="1" w:line="384" w:lineRule="auto"/>
        <w:jc w:val="center"/>
        <w:rPr>
          <w:rFonts w:ascii="宋体" w:hAnsi="宋体" w:cs="宋体"/>
          <w:kern w:val="0"/>
          <w:sz w:val="32"/>
          <w:szCs w:val="32"/>
        </w:rPr>
      </w:pPr>
    </w:p>
    <w:p>
      <w:pPr>
        <w:widowControl/>
        <w:spacing w:before="100" w:beforeAutospacing="1" w:after="100" w:afterAutospacing="1" w:line="384" w:lineRule="auto"/>
        <w:jc w:val="center"/>
        <w:rPr>
          <w:rFonts w:ascii="宋体" w:hAnsi="宋体" w:cs="宋体"/>
          <w:b/>
          <w:bCs/>
          <w:kern w:val="0"/>
          <w:sz w:val="32"/>
          <w:szCs w:val="32"/>
        </w:rPr>
      </w:pPr>
      <w:r>
        <w:rPr>
          <w:rFonts w:hint="eastAsia" w:ascii="宋体" w:hAnsi="宋体" w:cs="宋体"/>
          <w:b/>
          <w:bCs/>
          <w:kern w:val="0"/>
          <w:sz w:val="32"/>
          <w:szCs w:val="32"/>
        </w:rPr>
        <w:t>本报表制度根据《中华人民共和国统计法》有关规定制定</w:t>
      </w:r>
    </w:p>
    <w:p>
      <w:pPr>
        <w:widowControl/>
        <w:spacing w:before="100" w:beforeAutospacing="1" w:after="100" w:afterAutospacing="1" w:line="384" w:lineRule="auto"/>
        <w:ind w:firstLine="560" w:firstLineChars="200"/>
        <w:rPr>
          <w:rFonts w:ascii="宋体" w:hAnsi="宋体" w:cs="宋体"/>
          <w:kern w:val="0"/>
          <w:sz w:val="28"/>
          <w:szCs w:val="28"/>
        </w:rPr>
      </w:pP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《中华人民共和国统计法》第九条规定：统计机构和统计人员对在统计工作中知悉的国家秘密、商业秘密和个人信息，应当予以保密。</w:t>
      </w:r>
    </w:p>
    <w:p>
      <w:pPr>
        <w:widowControl/>
        <w:wordWrap w:val="0"/>
        <w:spacing w:before="150" w:line="600" w:lineRule="exact"/>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《中华人民共和国统计法》第二十五条规定：统计调查中获得的能够识别或者推断单个统计调查对象身份的资料，任何单位和个人不得对外提供、泄露，不得用于统计以外的目的。</w:t>
      </w:r>
    </w:p>
    <w:p>
      <w:pPr>
        <w:widowControl/>
        <w:spacing w:before="100" w:after="100" w:line="600" w:lineRule="exact"/>
        <w:ind w:firstLine="420" w:firstLineChars="150"/>
        <w:rPr>
          <w:rFonts w:ascii="仿宋_GB2312" w:hAnsi="宋体" w:eastAsia="仿宋_GB2312" w:cs="宋体"/>
          <w:bCs/>
          <w:kern w:val="0"/>
          <w:sz w:val="28"/>
          <w:szCs w:val="28"/>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黑体" w:hAnsi="黑体" w:eastAsia="黑体" w:cs="黑体"/>
          <w:sz w:val="32"/>
          <w:szCs w:val="32"/>
        </w:rPr>
        <w:sectPr>
          <w:footerReference r:id="rId8" w:type="first"/>
          <w:footerReference r:id="rId6" w:type="default"/>
          <w:footerReference r:id="rId7" w:type="even"/>
          <w:pgSz w:w="11906" w:h="16838"/>
          <w:pgMar w:top="1304" w:right="1227" w:bottom="1304" w:left="1219" w:header="851" w:footer="992" w:gutter="0"/>
          <w:pgNumType w:fmt="decimal"/>
          <w:cols w:space="425" w:num="1"/>
          <w:docGrid w:type="linesAndChar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目    录</w:t>
      </w:r>
    </w:p>
    <w:p>
      <w:pPr>
        <w:tabs>
          <w:tab w:val="right" w:leader="dot" w:pos="9460"/>
          <w:tab w:val="right" w:leader="middleDot" w:pos="10500"/>
        </w:tabs>
        <w:spacing w:line="240" w:lineRule="atLeast"/>
        <w:rPr>
          <w:rFonts w:hint="default" w:ascii="宋体" w:hAnsi="宋体"/>
          <w:szCs w:val="21"/>
          <w:lang w:val="en"/>
        </w:rPr>
      </w:pPr>
      <w:r>
        <w:rPr>
          <w:rFonts w:hint="eastAsia" w:ascii="宋体" w:hAnsi="宋体"/>
          <w:szCs w:val="21"/>
        </w:rPr>
        <w:t>一、总说明</w:t>
      </w:r>
      <w:r>
        <w:rPr>
          <w:rFonts w:hint="eastAsia" w:ascii="宋体" w:hAnsi="宋体"/>
          <w:szCs w:val="21"/>
        </w:rPr>
        <w:tab/>
      </w:r>
      <w:r>
        <w:rPr>
          <w:rFonts w:hint="default" w:ascii="宋体" w:hAnsi="宋体"/>
          <w:szCs w:val="21"/>
          <w:lang w:val="en"/>
        </w:rPr>
        <w:t>7</w:t>
      </w:r>
    </w:p>
    <w:p>
      <w:pPr>
        <w:tabs>
          <w:tab w:val="right" w:leader="dot" w:pos="9460"/>
          <w:tab w:val="right" w:leader="middleDot" w:pos="10500"/>
        </w:tabs>
        <w:spacing w:line="240" w:lineRule="atLeast"/>
        <w:rPr>
          <w:rFonts w:hint="default" w:ascii="宋体" w:hAnsi="宋体"/>
          <w:szCs w:val="21"/>
          <w:lang w:val="en"/>
        </w:rPr>
      </w:pPr>
      <w:r>
        <w:rPr>
          <w:rFonts w:hint="eastAsia" w:ascii="宋体" w:hAnsi="宋体"/>
          <w:szCs w:val="21"/>
        </w:rPr>
        <w:t>二、报表目录</w:t>
      </w:r>
      <w:r>
        <w:rPr>
          <w:rFonts w:hint="eastAsia" w:ascii="宋体" w:hAnsi="宋体"/>
          <w:szCs w:val="21"/>
        </w:rPr>
        <w:tab/>
      </w:r>
      <w:r>
        <w:rPr>
          <w:rFonts w:hint="default" w:ascii="宋体" w:hAnsi="宋体"/>
          <w:szCs w:val="21"/>
          <w:lang w:val="en"/>
        </w:rPr>
        <w:t>11</w:t>
      </w:r>
    </w:p>
    <w:p>
      <w:pPr>
        <w:spacing w:line="240" w:lineRule="atLeast"/>
        <w:rPr>
          <w:rFonts w:ascii="宋体" w:hAnsi="宋体"/>
          <w:szCs w:val="21"/>
        </w:rPr>
      </w:pPr>
      <w:r>
        <w:rPr>
          <w:rFonts w:hint="eastAsia" w:ascii="宋体" w:hAnsi="宋体"/>
          <w:szCs w:val="21"/>
        </w:rPr>
        <w:t>三、调查表式</w:t>
      </w:r>
    </w:p>
    <w:p>
      <w:pPr>
        <w:numPr>
          <w:ilvl w:val="0"/>
          <w:numId w:val="3"/>
        </w:numPr>
        <w:tabs>
          <w:tab w:val="left" w:pos="900"/>
          <w:tab w:val="clear" w:pos="1140"/>
        </w:tabs>
        <w:spacing w:line="240" w:lineRule="atLeast"/>
        <w:ind w:left="720" w:hanging="540"/>
        <w:rPr>
          <w:rFonts w:ascii="宋体" w:hAnsi="宋体"/>
          <w:szCs w:val="21"/>
        </w:rPr>
      </w:pPr>
      <w:r>
        <w:rPr>
          <w:rFonts w:hint="eastAsia" w:ascii="宋体" w:hAnsi="宋体"/>
          <w:szCs w:val="21"/>
        </w:rPr>
        <w:t>综合报表</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金融业境内投资者对外直接投资流量和存量（按国别地区分组FDI金融N1表）</w:t>
      </w:r>
      <w:r>
        <w:rPr>
          <w:rFonts w:hint="eastAsia" w:ascii="宋体" w:hAnsi="宋体"/>
          <w:szCs w:val="21"/>
        </w:rPr>
        <w:tab/>
      </w:r>
      <w:r>
        <w:rPr>
          <w:rFonts w:hint="default" w:ascii="宋体" w:hAnsi="宋体"/>
          <w:szCs w:val="21"/>
          <w:lang w:val="en"/>
        </w:rPr>
        <w:t>13</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金融业境内投资者对外直接投资流量和存量（按国民经济行业分组FDI金融N2表）</w:t>
      </w:r>
      <w:r>
        <w:rPr>
          <w:rFonts w:hint="eastAsia" w:ascii="宋体" w:hAnsi="宋体"/>
          <w:szCs w:val="21"/>
        </w:rPr>
        <w:tab/>
      </w:r>
      <w:r>
        <w:rPr>
          <w:rFonts w:hint="default" w:ascii="宋体" w:hAnsi="宋体"/>
          <w:szCs w:val="21"/>
          <w:lang w:val="en"/>
        </w:rPr>
        <w:t>14</w:t>
      </w:r>
    </w:p>
    <w:p>
      <w:pPr>
        <w:tabs>
          <w:tab w:val="right" w:leader="dot" w:pos="9460"/>
          <w:tab w:val="right" w:leader="middleDot" w:pos="10500"/>
        </w:tabs>
        <w:spacing w:line="240" w:lineRule="atLeast"/>
        <w:ind w:firstLine="386" w:firstLineChars="184"/>
        <w:rPr>
          <w:rFonts w:hint="default" w:ascii="宋体" w:hAnsi="宋体"/>
          <w:szCs w:val="21"/>
          <w:lang w:val="en"/>
        </w:rPr>
      </w:pPr>
      <w:r>
        <w:rPr>
          <w:rFonts w:hint="eastAsia" w:ascii="宋体" w:hAnsi="宋体"/>
          <w:szCs w:val="21"/>
        </w:rPr>
        <w:t>金融业境内投资者拥有的境外企业基本情况（FDI金融N3表）</w:t>
      </w:r>
      <w:r>
        <w:rPr>
          <w:rFonts w:hint="eastAsia" w:ascii="宋体" w:hAnsi="宋体"/>
          <w:szCs w:val="21"/>
        </w:rPr>
        <w:tab/>
      </w:r>
      <w:r>
        <w:rPr>
          <w:rFonts w:hint="eastAsia" w:ascii="宋体" w:hAnsi="宋体"/>
          <w:szCs w:val="21"/>
        </w:rPr>
        <w:t>1</w:t>
      </w:r>
      <w:r>
        <w:rPr>
          <w:rFonts w:hint="default" w:ascii="宋体" w:hAnsi="宋体"/>
          <w:szCs w:val="21"/>
          <w:lang w:val="en"/>
        </w:rPr>
        <w:t>5</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金融业对外直接投资情况（按国别地区分组FDI金融Y1表）</w:t>
      </w:r>
      <w:r>
        <w:rPr>
          <w:rFonts w:hint="eastAsia" w:ascii="宋体" w:hAnsi="宋体"/>
          <w:szCs w:val="21"/>
        </w:rPr>
        <w:tab/>
      </w:r>
      <w:r>
        <w:rPr>
          <w:rFonts w:hint="eastAsia" w:ascii="宋体" w:hAnsi="宋体"/>
          <w:szCs w:val="21"/>
        </w:rPr>
        <w:t>1</w:t>
      </w:r>
      <w:r>
        <w:rPr>
          <w:rFonts w:hint="default" w:ascii="宋体" w:hAnsi="宋体"/>
          <w:szCs w:val="21"/>
          <w:lang w:val="en"/>
        </w:rPr>
        <w:t>6</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金融业对外直接投资情况（按国民经济行业分组FDI金融Y2表）</w:t>
      </w:r>
      <w:r>
        <w:rPr>
          <w:rFonts w:hint="eastAsia" w:ascii="宋体" w:hAnsi="宋体"/>
          <w:szCs w:val="21"/>
        </w:rPr>
        <w:tab/>
      </w:r>
      <w:r>
        <w:rPr>
          <w:rFonts w:hint="eastAsia" w:ascii="宋体" w:hAnsi="宋体"/>
          <w:szCs w:val="21"/>
        </w:rPr>
        <w:t>1</w:t>
      </w:r>
      <w:r>
        <w:rPr>
          <w:rFonts w:hint="default" w:ascii="宋体" w:hAnsi="宋体"/>
          <w:szCs w:val="21"/>
          <w:lang w:val="en"/>
        </w:rPr>
        <w:t>7</w:t>
      </w:r>
    </w:p>
    <w:p>
      <w:pPr>
        <w:spacing w:line="240" w:lineRule="atLeast"/>
        <w:ind w:firstLine="105" w:firstLineChars="50"/>
        <w:rPr>
          <w:rFonts w:ascii="宋体" w:hAnsi="宋体"/>
          <w:szCs w:val="21"/>
        </w:rPr>
      </w:pPr>
      <w:r>
        <w:rPr>
          <w:rFonts w:hint="eastAsia" w:ascii="宋体" w:hAnsi="宋体"/>
          <w:szCs w:val="21"/>
        </w:rPr>
        <w:t>（二）基层报表</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境内投资者基本情况（FDIN1表）</w:t>
      </w:r>
      <w:r>
        <w:rPr>
          <w:rFonts w:hint="eastAsia" w:ascii="宋体" w:hAnsi="宋体"/>
          <w:szCs w:val="21"/>
        </w:rPr>
        <w:tab/>
      </w:r>
      <w:r>
        <w:rPr>
          <w:rFonts w:hint="eastAsia" w:ascii="宋体" w:hAnsi="宋体"/>
          <w:szCs w:val="21"/>
        </w:rPr>
        <w:t>1</w:t>
      </w:r>
      <w:r>
        <w:rPr>
          <w:rFonts w:hint="default" w:ascii="宋体" w:hAnsi="宋体"/>
          <w:szCs w:val="21"/>
          <w:lang w:val="en"/>
        </w:rPr>
        <w:t>8</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境外企业基本情况（FDIN2表）</w:t>
      </w:r>
      <w:r>
        <w:rPr>
          <w:rFonts w:hint="eastAsia" w:ascii="宋体" w:hAnsi="宋体"/>
          <w:szCs w:val="21"/>
        </w:rPr>
        <w:tab/>
      </w:r>
      <w:r>
        <w:rPr>
          <w:rFonts w:hint="eastAsia" w:ascii="宋体" w:hAnsi="宋体"/>
          <w:szCs w:val="21"/>
        </w:rPr>
        <w:t>1</w:t>
      </w:r>
      <w:r>
        <w:rPr>
          <w:rFonts w:hint="default" w:ascii="宋体" w:hAnsi="宋体"/>
          <w:szCs w:val="21"/>
          <w:lang w:val="en"/>
        </w:rPr>
        <w:t>9</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对外直接投资流量、存量情况（FDIN3表）</w:t>
      </w:r>
      <w:r>
        <w:rPr>
          <w:rFonts w:hint="eastAsia" w:ascii="宋体" w:hAnsi="宋体"/>
          <w:szCs w:val="21"/>
        </w:rPr>
        <w:tab/>
      </w:r>
      <w:r>
        <w:rPr>
          <w:rFonts w:hint="default" w:ascii="宋体" w:hAnsi="宋体"/>
          <w:szCs w:val="21"/>
          <w:lang w:val="en"/>
        </w:rPr>
        <w:t>20</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成员企业间债务工具情况（FDIN4表）</w:t>
      </w:r>
      <w:r>
        <w:rPr>
          <w:rFonts w:hint="eastAsia" w:ascii="宋体" w:hAnsi="宋体"/>
          <w:szCs w:val="21"/>
        </w:rPr>
        <w:tab/>
      </w:r>
      <w:r>
        <w:rPr>
          <w:rFonts w:hint="default" w:ascii="宋体" w:hAnsi="宋体"/>
          <w:szCs w:val="21"/>
          <w:lang w:val="en"/>
        </w:rPr>
        <w:t>21</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境外企业返程投资情况（FDIN5表）</w:t>
      </w:r>
      <w:r>
        <w:rPr>
          <w:rFonts w:hint="eastAsia" w:ascii="宋体" w:hAnsi="宋体"/>
          <w:szCs w:val="21"/>
        </w:rPr>
        <w:tab/>
      </w:r>
      <w:r>
        <w:rPr>
          <w:rFonts w:hint="default" w:ascii="宋体" w:hAnsi="宋体"/>
          <w:szCs w:val="21"/>
          <w:lang w:val="en"/>
        </w:rPr>
        <w:t>22</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境内投资者通过境外企业再投资情况（FDIN6表）</w:t>
      </w:r>
      <w:r>
        <w:rPr>
          <w:rFonts w:hint="eastAsia" w:ascii="宋体" w:hAnsi="宋体"/>
          <w:szCs w:val="21"/>
        </w:rPr>
        <w:tab/>
      </w:r>
      <w:r>
        <w:rPr>
          <w:rFonts w:hint="default" w:ascii="宋体" w:hAnsi="宋体"/>
          <w:szCs w:val="21"/>
          <w:lang w:val="en"/>
        </w:rPr>
        <w:t>23</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境外主要矿产资源情况（FDIN7表）</w:t>
      </w:r>
      <w:r>
        <w:rPr>
          <w:rFonts w:hint="eastAsia" w:ascii="宋体" w:hAnsi="宋体"/>
          <w:szCs w:val="21"/>
        </w:rPr>
        <w:tab/>
      </w:r>
      <w:r>
        <w:rPr>
          <w:rFonts w:hint="default" w:ascii="宋体" w:hAnsi="宋体"/>
          <w:szCs w:val="21"/>
          <w:lang w:val="en"/>
        </w:rPr>
        <w:t>24</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境外电力生产领域投资情况（FDIN8表）</w:t>
      </w:r>
      <w:r>
        <w:rPr>
          <w:rFonts w:hint="eastAsia" w:ascii="宋体" w:hAnsi="宋体"/>
          <w:szCs w:val="21"/>
        </w:rPr>
        <w:tab/>
      </w:r>
      <w:r>
        <w:rPr>
          <w:rFonts w:hint="eastAsia" w:ascii="宋体" w:hAnsi="宋体"/>
          <w:szCs w:val="21"/>
        </w:rPr>
        <w:t>2</w:t>
      </w:r>
      <w:r>
        <w:rPr>
          <w:rFonts w:hint="default" w:ascii="宋体" w:hAnsi="宋体"/>
          <w:szCs w:val="21"/>
          <w:lang w:val="en"/>
        </w:rPr>
        <w:t>5</w:t>
      </w:r>
    </w:p>
    <w:p>
      <w:pPr>
        <w:tabs>
          <w:tab w:val="right" w:leader="dot" w:pos="9460"/>
          <w:tab w:val="right" w:leader="middleDot" w:pos="10500"/>
        </w:tabs>
        <w:spacing w:line="240" w:lineRule="atLeast"/>
        <w:ind w:left="180" w:leftChars="86" w:firstLine="210" w:firstLineChars="100"/>
        <w:rPr>
          <w:rFonts w:hint="default" w:asciiTheme="minorEastAsia" w:hAnsiTheme="minorEastAsia" w:cstheme="minorEastAsia"/>
          <w:szCs w:val="21"/>
          <w:lang w:val="en"/>
        </w:rPr>
      </w:pPr>
      <w:r>
        <w:rPr>
          <w:rFonts w:hint="eastAsia" w:ascii="宋体" w:hAnsi="宋体"/>
          <w:szCs w:val="21"/>
        </w:rPr>
        <w:t xml:space="preserve">境外重点农产品产出情况（FDIN9表）   </w:t>
      </w:r>
      <w:r>
        <w:rPr>
          <w:rFonts w:hint="eastAsia" w:ascii="宋体" w:hAnsi="宋体"/>
          <w:szCs w:val="21"/>
        </w:rPr>
        <w:tab/>
      </w:r>
      <w:r>
        <w:rPr>
          <w:rFonts w:hint="eastAsia" w:asciiTheme="minorEastAsia" w:hAnsiTheme="minorEastAsia" w:cstheme="minorEastAsia"/>
          <w:szCs w:val="21"/>
        </w:rPr>
        <w:t xml:space="preserve"> 2</w:t>
      </w:r>
      <w:r>
        <w:rPr>
          <w:rFonts w:hint="default" w:asciiTheme="minorEastAsia" w:hAnsiTheme="minorEastAsia" w:cstheme="minorEastAsia"/>
          <w:szCs w:val="21"/>
          <w:lang w:val="en"/>
        </w:rPr>
        <w:t>6</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 xml:space="preserve">对外直接投资月度情况(按出资方式分组FDIY1表) </w:t>
      </w:r>
      <w:r>
        <w:rPr>
          <w:rFonts w:hint="eastAsia" w:ascii="宋体" w:hAnsi="宋体"/>
          <w:szCs w:val="21"/>
        </w:rPr>
        <w:tab/>
      </w:r>
      <w:r>
        <w:rPr>
          <w:rFonts w:hint="eastAsia" w:ascii="宋体" w:hAnsi="宋体"/>
          <w:szCs w:val="21"/>
        </w:rPr>
        <w:t>2</w:t>
      </w:r>
      <w:r>
        <w:rPr>
          <w:rFonts w:hint="default" w:ascii="宋体" w:hAnsi="宋体"/>
          <w:szCs w:val="21"/>
          <w:lang w:val="en"/>
        </w:rPr>
        <w:t>7</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 xml:space="preserve">对外直接投资月度情况(按投资构成分组FDIY2表)   </w:t>
      </w:r>
      <w:r>
        <w:rPr>
          <w:rFonts w:hint="eastAsia" w:ascii="宋体" w:hAnsi="宋体"/>
          <w:szCs w:val="21"/>
        </w:rPr>
        <w:tab/>
      </w:r>
      <w:r>
        <w:rPr>
          <w:rFonts w:hint="eastAsia" w:ascii="宋体" w:hAnsi="宋体"/>
          <w:szCs w:val="21"/>
        </w:rPr>
        <w:t>2</w:t>
      </w:r>
      <w:r>
        <w:rPr>
          <w:rFonts w:hint="default" w:ascii="宋体" w:hAnsi="宋体"/>
          <w:szCs w:val="21"/>
          <w:lang w:val="en"/>
        </w:rPr>
        <w:t>8</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对外投资并购基本事项（FDIY3表）</w:t>
      </w:r>
      <w:r>
        <w:rPr>
          <w:rFonts w:hint="eastAsia" w:ascii="宋体" w:hAnsi="宋体"/>
          <w:szCs w:val="21"/>
        </w:rPr>
        <w:tab/>
      </w:r>
      <w:r>
        <w:rPr>
          <w:rFonts w:hint="eastAsia" w:ascii="宋体" w:hAnsi="宋体"/>
          <w:szCs w:val="21"/>
        </w:rPr>
        <w:t>2</w:t>
      </w:r>
      <w:r>
        <w:rPr>
          <w:rFonts w:hint="default" w:ascii="宋体" w:hAnsi="宋体"/>
          <w:szCs w:val="21"/>
          <w:lang w:val="en"/>
        </w:rPr>
        <w:t>9</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农业对外投资合作情况（FDIY4表）</w:t>
      </w:r>
      <w:r>
        <w:rPr>
          <w:rFonts w:hint="eastAsia" w:ascii="宋体" w:hAnsi="宋体"/>
          <w:szCs w:val="21"/>
        </w:rPr>
        <w:tab/>
      </w:r>
      <w:r>
        <w:rPr>
          <w:rFonts w:hint="default" w:ascii="宋体" w:hAnsi="宋体"/>
          <w:szCs w:val="21"/>
          <w:lang w:val="en"/>
        </w:rPr>
        <w:t>30</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境外经济贸易合作区情况（FDIY5表）</w:t>
      </w:r>
      <w:r>
        <w:rPr>
          <w:rFonts w:hint="eastAsia" w:ascii="宋体" w:hAnsi="宋体"/>
          <w:szCs w:val="21"/>
        </w:rPr>
        <w:tab/>
      </w:r>
      <w:r>
        <w:rPr>
          <w:rFonts w:hint="default" w:ascii="宋体" w:hAnsi="宋体"/>
          <w:szCs w:val="21"/>
          <w:lang w:val="en"/>
        </w:rPr>
        <w:t>31</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rPr>
        <w:t>境外企业再投资月度情况（FDIY6表）</w:t>
      </w:r>
      <w:r>
        <w:rPr>
          <w:rFonts w:hint="eastAsia" w:ascii="宋体" w:hAnsi="宋体"/>
          <w:szCs w:val="21"/>
        </w:rPr>
        <w:tab/>
      </w:r>
      <w:r>
        <w:rPr>
          <w:rFonts w:hint="default" w:ascii="宋体" w:hAnsi="宋体"/>
          <w:szCs w:val="21"/>
          <w:lang w:val="en"/>
        </w:rPr>
        <w:t>32</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bCs/>
          <w:szCs w:val="21"/>
        </w:rPr>
        <w:t>境外企业在外人员月度变化情况</w:t>
      </w:r>
      <w:r>
        <w:rPr>
          <w:rFonts w:hint="eastAsia" w:ascii="宋体" w:hAnsi="宋体"/>
          <w:szCs w:val="21"/>
        </w:rPr>
        <w:t>（FDIY7表）</w:t>
      </w:r>
      <w:r>
        <w:rPr>
          <w:rFonts w:hint="eastAsia" w:ascii="宋体" w:hAnsi="宋体"/>
          <w:szCs w:val="21"/>
        </w:rPr>
        <w:tab/>
      </w:r>
      <w:r>
        <w:rPr>
          <w:rFonts w:hint="default" w:ascii="宋体" w:hAnsi="宋体"/>
          <w:szCs w:val="21"/>
          <w:lang w:val="en"/>
        </w:rPr>
        <w:t>33</w:t>
      </w:r>
    </w:p>
    <w:p>
      <w:pPr>
        <w:tabs>
          <w:tab w:val="right" w:leader="dot" w:pos="9460"/>
          <w:tab w:val="right" w:leader="middleDot" w:pos="10500"/>
        </w:tabs>
        <w:spacing w:line="240" w:lineRule="atLeast"/>
        <w:ind w:left="180" w:leftChars="86" w:firstLine="210" w:firstLineChars="100"/>
        <w:rPr>
          <w:rFonts w:hint="default" w:ascii="宋体" w:hAnsi="宋体"/>
          <w:szCs w:val="21"/>
          <w:lang w:val="en"/>
        </w:rPr>
      </w:pPr>
      <w:r>
        <w:rPr>
          <w:rFonts w:hint="eastAsia" w:ascii="宋体" w:hAnsi="宋体"/>
          <w:szCs w:val="21"/>
          <w:lang w:val="en"/>
        </w:rPr>
        <w:t>境外节能环保产业月度投资</w:t>
      </w:r>
      <w:r>
        <w:rPr>
          <w:rFonts w:hint="eastAsia" w:ascii="宋体" w:hAnsi="宋体"/>
          <w:szCs w:val="21"/>
        </w:rPr>
        <w:t>情况（FDIY8表）</w:t>
      </w:r>
      <w:r>
        <w:rPr>
          <w:rFonts w:hint="eastAsia" w:ascii="宋体" w:hAnsi="宋体"/>
          <w:szCs w:val="21"/>
        </w:rPr>
        <w:tab/>
      </w:r>
      <w:r>
        <w:rPr>
          <w:rFonts w:hint="eastAsia" w:ascii="宋体" w:hAnsi="宋体"/>
          <w:szCs w:val="21"/>
        </w:rPr>
        <w:t xml:space="preserve"> </w:t>
      </w:r>
      <w:r>
        <w:rPr>
          <w:rFonts w:hint="default" w:ascii="宋体" w:hAnsi="宋体"/>
          <w:szCs w:val="21"/>
          <w:lang w:val="en"/>
        </w:rPr>
        <w:t>34</w:t>
      </w:r>
    </w:p>
    <w:p>
      <w:pPr>
        <w:tabs>
          <w:tab w:val="right" w:leader="dot" w:pos="9460"/>
          <w:tab w:val="right" w:leader="middleDot" w:pos="10500"/>
        </w:tabs>
        <w:spacing w:line="240" w:lineRule="atLeast"/>
        <w:rPr>
          <w:rFonts w:ascii="宋体" w:hAnsi="宋体"/>
          <w:szCs w:val="21"/>
        </w:rPr>
      </w:pPr>
      <w:r>
        <w:rPr>
          <w:rFonts w:hint="eastAsia" w:ascii="宋体" w:hAnsi="宋体"/>
          <w:szCs w:val="21"/>
        </w:rPr>
        <w:t xml:space="preserve">四、主要指标解释及概念界定 </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（一）主要指标解释</w:t>
      </w:r>
      <w:r>
        <w:rPr>
          <w:rFonts w:hint="eastAsia" w:ascii="宋体" w:hAnsi="宋体"/>
          <w:szCs w:val="21"/>
        </w:rPr>
        <w:tab/>
      </w:r>
      <w:r>
        <w:rPr>
          <w:rFonts w:hint="eastAsia" w:ascii="宋体" w:hAnsi="宋体"/>
          <w:szCs w:val="21"/>
        </w:rPr>
        <w:t>3</w:t>
      </w:r>
      <w:r>
        <w:rPr>
          <w:rFonts w:hint="default" w:ascii="宋体" w:hAnsi="宋体"/>
          <w:szCs w:val="21"/>
          <w:lang w:val="en"/>
        </w:rPr>
        <w:t>5</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（二）主要概念界定</w:t>
      </w:r>
      <w:r>
        <w:rPr>
          <w:rFonts w:hint="eastAsia" w:ascii="宋体" w:hAnsi="宋体"/>
          <w:szCs w:val="21"/>
        </w:rPr>
        <w:tab/>
      </w:r>
      <w:r>
        <w:rPr>
          <w:rFonts w:hint="eastAsia" w:ascii="宋体" w:hAnsi="宋体"/>
          <w:szCs w:val="21"/>
        </w:rPr>
        <w:t>3</w:t>
      </w:r>
      <w:r>
        <w:rPr>
          <w:rFonts w:hint="default" w:ascii="宋体" w:hAnsi="宋体"/>
          <w:szCs w:val="21"/>
          <w:lang w:val="en"/>
        </w:rPr>
        <w:t>8</w:t>
      </w:r>
    </w:p>
    <w:p>
      <w:pPr>
        <w:tabs>
          <w:tab w:val="right" w:leader="dot" w:pos="9460"/>
          <w:tab w:val="right" w:leader="middleDot" w:pos="10500"/>
        </w:tabs>
        <w:spacing w:line="360" w:lineRule="exact"/>
        <w:rPr>
          <w:rFonts w:ascii="宋体" w:hAnsi="宋体"/>
          <w:szCs w:val="21"/>
        </w:rPr>
      </w:pPr>
      <w:r>
        <w:rPr>
          <w:rFonts w:hint="eastAsia" w:ascii="宋体" w:hAnsi="宋体"/>
          <w:szCs w:val="21"/>
        </w:rPr>
        <w:t>五、附录</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（一）国民经济行业分类目录</w:t>
      </w:r>
      <w:r>
        <w:rPr>
          <w:rFonts w:hint="eastAsia" w:ascii="宋体" w:hAnsi="宋体"/>
          <w:szCs w:val="21"/>
        </w:rPr>
        <w:tab/>
      </w:r>
      <w:r>
        <w:rPr>
          <w:rFonts w:hint="default" w:ascii="宋体" w:hAnsi="宋体"/>
          <w:szCs w:val="21"/>
          <w:lang w:val="en"/>
        </w:rPr>
        <w:t>40</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（二）关于划分企业登记注册类型的规定</w:t>
      </w:r>
      <w:r>
        <w:rPr>
          <w:rFonts w:hint="eastAsia" w:ascii="宋体" w:hAnsi="宋体"/>
          <w:szCs w:val="21"/>
        </w:rPr>
        <w:tab/>
      </w:r>
      <w:r>
        <w:rPr>
          <w:rFonts w:hint="default" w:ascii="宋体" w:hAnsi="宋体"/>
          <w:szCs w:val="21"/>
          <w:lang w:val="en"/>
        </w:rPr>
        <w:t>42</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（三）关于统计上对公有和非公有控股经济的分类办法</w:t>
      </w:r>
      <w:r>
        <w:rPr>
          <w:rFonts w:hint="eastAsia" w:ascii="宋体" w:hAnsi="宋体"/>
          <w:szCs w:val="21"/>
        </w:rPr>
        <w:tab/>
      </w:r>
      <w:r>
        <w:rPr>
          <w:rFonts w:hint="eastAsia" w:ascii="宋体" w:hAnsi="宋体"/>
          <w:szCs w:val="21"/>
        </w:rPr>
        <w:t>4</w:t>
      </w:r>
      <w:r>
        <w:rPr>
          <w:rFonts w:hint="default" w:ascii="宋体" w:hAnsi="宋体"/>
          <w:szCs w:val="21"/>
          <w:lang w:val="en"/>
        </w:rPr>
        <w:t>5</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（四）国别（地区）统计代码表</w:t>
      </w:r>
      <w:r>
        <w:rPr>
          <w:rFonts w:hint="eastAsia" w:ascii="宋体" w:hAnsi="宋体"/>
          <w:szCs w:val="21"/>
        </w:rPr>
        <w:tab/>
      </w:r>
      <w:r>
        <w:rPr>
          <w:rFonts w:hint="eastAsia" w:ascii="宋体" w:hAnsi="宋体"/>
          <w:szCs w:val="21"/>
        </w:rPr>
        <w:t>4</w:t>
      </w:r>
      <w:r>
        <w:rPr>
          <w:rFonts w:hint="default" w:ascii="宋体" w:hAnsi="宋体"/>
          <w:szCs w:val="21"/>
          <w:lang w:val="en"/>
        </w:rPr>
        <w:t>6</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（五）数据来源参考表式：境外企业基本信息采集表</w:t>
      </w:r>
      <w:r>
        <w:rPr>
          <w:rFonts w:hint="eastAsia" w:ascii="宋体" w:hAnsi="宋体"/>
          <w:szCs w:val="21"/>
        </w:rPr>
        <w:tab/>
      </w:r>
      <w:r>
        <w:rPr>
          <w:rFonts w:hint="default" w:ascii="宋体" w:hAnsi="宋体"/>
          <w:szCs w:val="21"/>
          <w:lang w:val="en"/>
        </w:rPr>
        <w:t>53</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（六）文化及相关产业分类</w:t>
      </w:r>
      <w:r>
        <w:rPr>
          <w:rFonts w:hint="eastAsia" w:ascii="宋体" w:hAnsi="宋体"/>
          <w:szCs w:val="21"/>
        </w:rPr>
        <w:tab/>
      </w:r>
      <w:r>
        <w:rPr>
          <w:rFonts w:hint="default" w:ascii="宋体" w:hAnsi="宋体"/>
          <w:szCs w:val="21"/>
          <w:lang w:val="en"/>
        </w:rPr>
        <w:t>55</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（七）节能环保产业分类</w:t>
      </w:r>
      <w:r>
        <w:rPr>
          <w:rFonts w:hint="eastAsia" w:ascii="宋体" w:hAnsi="宋体"/>
          <w:szCs w:val="21"/>
        </w:rPr>
        <w:tab/>
      </w:r>
      <w:r>
        <w:rPr>
          <w:rFonts w:hint="eastAsia" w:ascii="宋体" w:hAnsi="宋体"/>
          <w:szCs w:val="21"/>
        </w:rPr>
        <w:t>5</w:t>
      </w:r>
      <w:r>
        <w:rPr>
          <w:rFonts w:hint="default" w:ascii="宋体" w:hAnsi="宋体"/>
          <w:szCs w:val="21"/>
          <w:lang w:val="en"/>
        </w:rPr>
        <w:t>8</w:t>
      </w:r>
    </w:p>
    <w:p>
      <w:pPr>
        <w:tabs>
          <w:tab w:val="right" w:leader="dot" w:pos="9460"/>
          <w:tab w:val="right" w:leader="middleDot" w:pos="10500"/>
        </w:tabs>
        <w:spacing w:line="240" w:lineRule="atLeast"/>
        <w:ind w:firstLine="210" w:firstLineChars="100"/>
        <w:rPr>
          <w:rFonts w:hint="default" w:ascii="宋体" w:hAnsi="宋体" w:eastAsiaTheme="minorEastAsia"/>
          <w:szCs w:val="21"/>
          <w:lang w:val="en" w:eastAsia="zh-CN"/>
        </w:rPr>
      </w:pPr>
      <w:r>
        <w:rPr>
          <w:rFonts w:hint="eastAsia" w:ascii="宋体" w:hAnsi="宋体"/>
          <w:szCs w:val="21"/>
        </w:rPr>
        <w:t>（</w:t>
      </w:r>
      <w:r>
        <w:rPr>
          <w:rFonts w:hint="eastAsia" w:ascii="宋体" w:hAnsi="宋体"/>
          <w:szCs w:val="21"/>
          <w:lang w:eastAsia="zh-CN"/>
        </w:rPr>
        <w:t>八</w:t>
      </w:r>
      <w:r>
        <w:rPr>
          <w:rFonts w:hint="eastAsia" w:ascii="宋体" w:hAnsi="宋体"/>
          <w:szCs w:val="21"/>
        </w:rPr>
        <w:t>）向统计信息共享数据库提供的统计资料清单………………………………………………………</w:t>
      </w:r>
      <w:r>
        <w:rPr>
          <w:rFonts w:hint="default" w:ascii="宋体" w:hAnsi="宋体"/>
          <w:szCs w:val="21"/>
          <w:lang w:val="en"/>
        </w:rPr>
        <w:t>62</w:t>
      </w:r>
    </w:p>
    <w:p>
      <w:pPr>
        <w:tabs>
          <w:tab w:val="right" w:leader="dot" w:pos="9460"/>
          <w:tab w:val="right" w:leader="middleDot" w:pos="10500"/>
        </w:tabs>
        <w:spacing w:line="240" w:lineRule="atLeast"/>
        <w:ind w:firstLine="210" w:firstLineChars="100"/>
        <w:rPr>
          <w:rFonts w:hint="default" w:ascii="宋体" w:hAnsi="宋体"/>
          <w:szCs w:val="21"/>
          <w:lang w:val="en"/>
        </w:rPr>
      </w:pPr>
      <w:r>
        <w:rPr>
          <w:rFonts w:hint="eastAsia" w:ascii="宋体" w:hAnsi="宋体"/>
          <w:szCs w:val="21"/>
        </w:rPr>
        <w:t>（</w:t>
      </w:r>
      <w:r>
        <w:rPr>
          <w:rFonts w:hint="eastAsia" w:ascii="宋体" w:hAnsi="宋体"/>
          <w:szCs w:val="21"/>
          <w:lang w:eastAsia="zh-CN"/>
        </w:rPr>
        <w:t>九</w:t>
      </w:r>
      <w:r>
        <w:rPr>
          <w:rFonts w:hint="eastAsia" w:ascii="宋体" w:hAnsi="宋体"/>
          <w:szCs w:val="21"/>
        </w:rPr>
        <w:t>）《关于防范商务领域统计造假弄虚作假有关责任的规定》</w:t>
      </w:r>
      <w:r>
        <w:rPr>
          <w:rFonts w:hint="eastAsia" w:ascii="宋体" w:hAnsi="宋体"/>
          <w:szCs w:val="21"/>
        </w:rPr>
        <w:tab/>
      </w:r>
      <w:r>
        <w:rPr>
          <w:rFonts w:hint="default" w:ascii="宋体" w:hAnsi="宋体"/>
          <w:szCs w:val="21"/>
          <w:lang w:val="en"/>
        </w:rPr>
        <w:t>63</w:t>
      </w:r>
    </w:p>
    <w:p>
      <w:pPr>
        <w:tabs>
          <w:tab w:val="right" w:leader="dot" w:pos="9460"/>
          <w:tab w:val="right" w:leader="middleDot" w:pos="10500"/>
        </w:tabs>
        <w:spacing w:line="360" w:lineRule="exact"/>
        <w:ind w:firstLine="210" w:firstLineChars="100"/>
        <w:rPr>
          <w:rFonts w:ascii="宋体" w:hAnsi="宋体"/>
          <w:szCs w:val="21"/>
        </w:rPr>
      </w:pPr>
    </w:p>
    <w:p>
      <w:pPr>
        <w:tabs>
          <w:tab w:val="right" w:leader="dot" w:pos="9460"/>
          <w:tab w:val="right" w:leader="middleDot" w:pos="10500"/>
        </w:tabs>
        <w:spacing w:line="360" w:lineRule="exact"/>
        <w:ind w:firstLine="210" w:firstLineChars="100"/>
        <w:rPr>
          <w:rFonts w:ascii="宋体" w:hAnsi="宋体"/>
          <w:szCs w:val="21"/>
        </w:rPr>
      </w:pPr>
    </w:p>
    <w:p>
      <w:pPr>
        <w:numPr>
          <w:ilvl w:val="0"/>
          <w:numId w:val="4"/>
        </w:numPr>
        <w:jc w:val="center"/>
        <w:rPr>
          <w:rFonts w:ascii="黑体" w:hAnsi="宋体" w:eastAsia="黑体"/>
          <w:sz w:val="32"/>
          <w:szCs w:val="32"/>
        </w:rPr>
      </w:pPr>
      <w:r>
        <w:rPr>
          <w:rFonts w:hint="eastAsia" w:ascii="黑体" w:hAnsi="宋体" w:eastAsia="黑体"/>
          <w:sz w:val="32"/>
          <w:szCs w:val="32"/>
        </w:rPr>
        <w:t>总 说 明</w:t>
      </w:r>
    </w:p>
    <w:p>
      <w:pPr>
        <w:pStyle w:val="2"/>
        <w:tabs>
          <w:tab w:val="clear" w:pos="756"/>
        </w:tabs>
        <w:autoSpaceDE w:val="0"/>
        <w:autoSpaceDN w:val="0"/>
        <w:adjustRightInd w:val="0"/>
        <w:snapToGrid w:val="0"/>
        <w:spacing w:line="400" w:lineRule="exact"/>
        <w:ind w:firstLine="420" w:firstLineChars="200"/>
        <w:textAlignment w:val="bottom"/>
        <w:rPr>
          <w:b/>
          <w:szCs w:val="21"/>
        </w:rPr>
      </w:pPr>
      <w:r>
        <w:rPr>
          <w:b/>
          <w:szCs w:val="21"/>
        </w:rPr>
        <w:t>（一）</w:t>
      </w:r>
      <w:r>
        <w:rPr>
          <w:rFonts w:hint="eastAsia"/>
          <w:b/>
          <w:szCs w:val="21"/>
        </w:rPr>
        <w:t>调查目的</w:t>
      </w:r>
    </w:p>
    <w:p>
      <w:pPr>
        <w:pStyle w:val="2"/>
        <w:tabs>
          <w:tab w:val="clear" w:pos="756"/>
        </w:tabs>
        <w:autoSpaceDE w:val="0"/>
        <w:autoSpaceDN w:val="0"/>
        <w:adjustRightInd w:val="0"/>
        <w:snapToGrid w:val="0"/>
        <w:spacing w:line="400" w:lineRule="exact"/>
        <w:ind w:firstLineChars="200"/>
        <w:textAlignment w:val="bottom"/>
        <w:rPr>
          <w:rFonts w:ascii="宋体"/>
          <w:bCs/>
          <w:szCs w:val="21"/>
        </w:rPr>
      </w:pPr>
      <w:r>
        <w:rPr>
          <w:rFonts w:hint="eastAsia" w:ascii="宋体"/>
          <w:bCs/>
          <w:szCs w:val="21"/>
        </w:rPr>
        <w:t>为真实、准确、完整、及时地反映我国对外直接投资的实际情况，科学、有效地组织全国对外直接投资统计工作，充分发挥统计咨询、监督作用，依照《中华人民共和国统计法》（以下简称《统计法》）特制定本制度。对外直接投资统计的基本任务是通过统计调查、统计分析和提供统计资料，真实、准确、完整、及时地反映我国对外直接投资的全貌，为国家分析境外投资发展趋势，监测宏观运行，制定促进导向政策和实施监督管理，以及建立我国资本项目预警机制提供依据。</w:t>
      </w:r>
    </w:p>
    <w:p>
      <w:pPr>
        <w:pStyle w:val="2"/>
        <w:autoSpaceDE w:val="0"/>
        <w:autoSpaceDN w:val="0"/>
        <w:adjustRightInd w:val="0"/>
        <w:snapToGrid w:val="0"/>
        <w:spacing w:line="400" w:lineRule="exact"/>
        <w:ind w:left="420" w:firstLine="0"/>
        <w:textAlignment w:val="bottom"/>
        <w:rPr>
          <w:rFonts w:ascii="宋体"/>
          <w:b/>
          <w:bCs/>
          <w:szCs w:val="21"/>
        </w:rPr>
      </w:pPr>
      <w:r>
        <w:rPr>
          <w:rFonts w:hint="eastAsia" w:ascii="宋体"/>
          <w:b/>
          <w:bCs/>
          <w:szCs w:val="21"/>
        </w:rPr>
        <w:t>（二）调查对象</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所有发生对外直接投资活动的</w:t>
      </w:r>
      <w:r>
        <w:rPr>
          <w:rFonts w:hint="eastAsia" w:ascii="宋体"/>
          <w:bCs/>
          <w:szCs w:val="21"/>
        </w:rPr>
        <w:t>中国</w:t>
      </w:r>
      <w:r>
        <w:rPr>
          <w:rFonts w:hint="eastAsia" w:ascii="宋体" w:hAnsi="宋体"/>
          <w:bCs/>
          <w:szCs w:val="21"/>
        </w:rPr>
        <w:t>境内机构和个人（以下简称境内投资者）</w:t>
      </w:r>
      <w:r>
        <w:rPr>
          <w:rFonts w:hint="eastAsia" w:ascii="宋体"/>
          <w:bCs/>
          <w:szCs w:val="21"/>
        </w:rPr>
        <w:t>。</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三</w:t>
      </w:r>
      <w:r>
        <w:rPr>
          <w:b/>
          <w:szCs w:val="21"/>
        </w:rPr>
        <w:t>）</w:t>
      </w:r>
      <w:r>
        <w:rPr>
          <w:rFonts w:hint="eastAsia"/>
          <w:b/>
          <w:szCs w:val="21"/>
        </w:rPr>
        <w:t>调查范围</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1、我国境内投资者以现金、实物、无形资产等方式在国外及港澳台地区设立、参股、兼并、收购国（境）外企业，并拥有该企业</w:t>
      </w:r>
      <w:r>
        <w:rPr>
          <w:rFonts w:ascii="宋体" w:hAnsi="宋体"/>
          <w:bCs/>
          <w:szCs w:val="21"/>
        </w:rPr>
        <w:t>10%</w:t>
      </w:r>
      <w:r>
        <w:rPr>
          <w:rFonts w:hint="eastAsia" w:ascii="宋体" w:hAnsi="宋体"/>
          <w:bCs/>
          <w:szCs w:val="21"/>
        </w:rPr>
        <w:t>或以上股权、投票权或其他等价利益的经济活动。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2、对外直接投资统计的范围主要包括境内投资者通过直接投资方式在境外拥有或控制10％或以上股权、投票权或其他等价利益的各类公司型和非公司型的境外直接投资企业(以下简称境外企业)。</w:t>
      </w:r>
    </w:p>
    <w:p>
      <w:pPr>
        <w:pStyle w:val="2"/>
        <w:tabs>
          <w:tab w:val="clear" w:pos="756"/>
        </w:tabs>
        <w:autoSpaceDE w:val="0"/>
        <w:autoSpaceDN w:val="0"/>
        <w:adjustRightInd w:val="0"/>
        <w:snapToGrid w:val="0"/>
        <w:spacing w:line="400" w:lineRule="exact"/>
        <w:ind w:firstLine="420" w:firstLineChars="200"/>
        <w:textAlignment w:val="bottom"/>
        <w:rPr>
          <w:b/>
          <w:szCs w:val="21"/>
        </w:rPr>
      </w:pPr>
      <w:r>
        <w:rPr>
          <w:b/>
          <w:szCs w:val="21"/>
        </w:rPr>
        <w:t>（四）</w:t>
      </w:r>
      <w:r>
        <w:rPr>
          <w:rFonts w:hint="eastAsia"/>
          <w:b/>
          <w:szCs w:val="21"/>
        </w:rPr>
        <w:t>调查</w:t>
      </w:r>
      <w:r>
        <w:rPr>
          <w:b/>
          <w:szCs w:val="21"/>
        </w:rPr>
        <w:t>内容</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对外直接投资统计的内容主要包括：境内投资者的基本情况；境外企业的基本情况；对外直接投资流量、存量情况；成员企业间债务工具情况；境外企业返程投资情况；通过境外企业再投资情况；境外</w:t>
      </w:r>
    </w:p>
    <w:p>
      <w:pPr>
        <w:autoSpaceDE w:val="0"/>
        <w:autoSpaceDN w:val="0"/>
        <w:adjustRightInd w:val="0"/>
        <w:snapToGrid w:val="0"/>
        <w:spacing w:line="400" w:lineRule="exact"/>
        <w:textAlignment w:val="bottom"/>
        <w:rPr>
          <w:rFonts w:ascii="宋体" w:hAnsi="宋体"/>
          <w:bCs/>
          <w:szCs w:val="21"/>
        </w:rPr>
      </w:pPr>
      <w:r>
        <w:rPr>
          <w:rFonts w:hint="eastAsia" w:ascii="宋体" w:hAnsi="宋体"/>
          <w:bCs/>
          <w:szCs w:val="21"/>
        </w:rPr>
        <w:t>主要矿产资源情况；境外电力生产领域投资情况；</w:t>
      </w:r>
      <w:r>
        <w:rPr>
          <w:rFonts w:hint="eastAsia" w:ascii="宋体" w:hAnsi="宋体"/>
          <w:bCs/>
          <w:szCs w:val="21"/>
          <w:lang w:val="en"/>
        </w:rPr>
        <w:t>境外重点农产品产出</w:t>
      </w:r>
      <w:r>
        <w:rPr>
          <w:rFonts w:hint="eastAsia" w:ascii="宋体" w:hAnsi="宋体"/>
          <w:bCs/>
          <w:szCs w:val="21"/>
        </w:rPr>
        <w:t>情况；对外直接投资月度投资情况；对外投资并购情况；农业对外投资合作情况；境外经济贸易合作区情况、通过境外企业再投资月度情况、境外企业在外人员月度变化情况、境外</w:t>
      </w:r>
      <w:r>
        <w:rPr>
          <w:rFonts w:hint="eastAsia" w:ascii="宋体" w:hAnsi="宋体"/>
          <w:bCs/>
          <w:szCs w:val="21"/>
          <w:lang w:val="en"/>
        </w:rPr>
        <w:t>节能环保清洁产业投资</w:t>
      </w:r>
      <w:r>
        <w:rPr>
          <w:rFonts w:hint="eastAsia" w:ascii="宋体" w:hAnsi="宋体"/>
          <w:bCs/>
          <w:szCs w:val="21"/>
        </w:rPr>
        <w:t>情况等。</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对外直接投资统计的指标主要包括：对外直接投资流量；年末对外直接投资存量；股权；收益再投资；债务工具；反向投资额；资产总计；负债合计；所有者权益合计；实收资本；销售(营业)收入；利润总额；净利润；年末从业人数；对所在国家（地区）缴纳的税金总额等。</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五</w:t>
      </w:r>
      <w:r>
        <w:rPr>
          <w:b/>
          <w:szCs w:val="21"/>
        </w:rPr>
        <w:t>）</w:t>
      </w:r>
      <w:r>
        <w:rPr>
          <w:rFonts w:hint="eastAsia"/>
          <w:b/>
          <w:szCs w:val="21"/>
        </w:rPr>
        <w:t>统计调查方法</w:t>
      </w:r>
    </w:p>
    <w:p>
      <w:pPr>
        <w:autoSpaceDE w:val="0"/>
        <w:autoSpaceDN w:val="0"/>
        <w:adjustRightInd w:val="0"/>
        <w:snapToGrid w:val="0"/>
        <w:spacing w:line="400" w:lineRule="exact"/>
        <w:ind w:firstLine="420" w:firstLineChars="200"/>
        <w:textAlignment w:val="bottom"/>
        <w:rPr>
          <w:szCs w:val="21"/>
        </w:rPr>
      </w:pPr>
      <w:r>
        <w:rPr>
          <w:rFonts w:hint="eastAsia"/>
          <w:szCs w:val="21"/>
        </w:rPr>
        <w:t>本制度采用全面调查的方法</w:t>
      </w:r>
      <w:r>
        <w:rPr>
          <w:szCs w:val="21"/>
        </w:rPr>
        <w:t>。</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六</w:t>
      </w:r>
      <w:r>
        <w:rPr>
          <w:b/>
          <w:szCs w:val="21"/>
        </w:rPr>
        <w:t>）</w:t>
      </w:r>
      <w:r>
        <w:rPr>
          <w:rFonts w:hint="eastAsia"/>
          <w:b/>
          <w:szCs w:val="21"/>
        </w:rPr>
        <w:t>调查频率及调查时间</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本制度采用定期填报统计报表方式，收集、整理统计资料。调查表分为年度报表和月度报表</w:t>
      </w:r>
      <w:r>
        <w:rPr>
          <w:rFonts w:hint="eastAsia"/>
          <w:szCs w:val="21"/>
        </w:rPr>
        <w:t>。其中月度报表调查</w:t>
      </w:r>
      <w:r>
        <w:rPr>
          <w:rFonts w:hint="eastAsia" w:asciiTheme="minorEastAsia" w:hAnsiTheme="minorEastAsia" w:cstheme="minorEastAsia"/>
          <w:szCs w:val="21"/>
        </w:rPr>
        <w:t>时间为1日至当月最后一日，年度报表调查时间是1月1日至12月31</w:t>
      </w:r>
      <w:r>
        <w:rPr>
          <w:rFonts w:hint="eastAsia"/>
          <w:szCs w:val="21"/>
        </w:rPr>
        <w:t>日。</w:t>
      </w:r>
    </w:p>
    <w:p>
      <w:pPr>
        <w:autoSpaceDE w:val="0"/>
        <w:autoSpaceDN w:val="0"/>
        <w:adjustRightInd w:val="0"/>
        <w:snapToGrid w:val="0"/>
        <w:spacing w:line="400" w:lineRule="exact"/>
        <w:ind w:firstLine="420" w:firstLineChars="200"/>
        <w:textAlignment w:val="bottom"/>
        <w:rPr>
          <w:b/>
          <w:szCs w:val="21"/>
        </w:rPr>
      </w:pPr>
      <w:r>
        <w:rPr>
          <w:rFonts w:hint="eastAsia"/>
          <w:b/>
          <w:szCs w:val="21"/>
        </w:rPr>
        <w:t>（七）</w:t>
      </w:r>
      <w:r>
        <w:rPr>
          <w:b/>
          <w:szCs w:val="21"/>
        </w:rPr>
        <w:t>组织方式和渠道</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1、对外直接投资统计实行统一领导，分级管理，逐级报送。</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商务部根据国家统计局的统一要求，负责全国对外直接投资的统计工作，管理各省、自治区、直辖市及计划单列市商务主管部门和中央企业（单位）的对外直接投资统计工作，综合编制、汇总全国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（2）国家外汇管理局（以下简称外汇局）负责全国金融业的对外直接投资统计工作，管理金融业境内投资者的对外直接投资统计工作，综合编制、汇总并向商务部提供金融领域的对外直接投资统计资料。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（3）各省级商务主管部门负责本行政区域内对外直接投资统计工作，管理本行政区域内非金融业境内投资者 (不包括该行政区域内中央管理的企业，下同) 的对外直接投资统计工作，综合编制、汇总并向商务部报送本行政区域内的对外直接投资统计资料。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（4）境内投资者负责管理本单位的对外直接投资统计工作，按照本制度规定的表式搜集其境外直接投资企业的统计资料，综合编制、汇总并向省级商务主管部门、商务部或外汇局报送本单位的统计资料。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2、商务部、国家统计局和外汇局根据需要对重点统计调查项目采取典型调查方式，收集、整理统计资料，具体办法另文制定。</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对外直接投资统计报表报送渠道：</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（1）境内投资者为中央企业、单位的，直接向商务部报送统计报表。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（2）境内投资者为金融企业（包括银行、保险公司、证券公司、基金公司、信托公司、财务公司等）的，直接向外汇局报送统计报表。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（3）其他境内投资者向所在地商务主管部门报送统计报表。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（4）各省级商务主管部门汇总本行政区域内（不包括中央企业）的统计资料并上报商务部，同时抄送同级统计部门。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（5）外汇局负责收集、审核、汇总金融业境内投资者的统计资料，向商务部提供金融部分对外直接投资统计资料。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（6）商务部负责汇总全行业对外直接投资统计资料并报国家统计局，同时共享外汇局使用。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（7）境内投资者对外直接投资涉及的所有境外企业均按（1）、（2）、（3）渠道报送。</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八</w:t>
      </w:r>
      <w:r>
        <w:rPr>
          <w:b/>
          <w:szCs w:val="21"/>
        </w:rPr>
        <w:t>）</w:t>
      </w:r>
      <w:r>
        <w:rPr>
          <w:rFonts w:hint="eastAsia"/>
          <w:b/>
          <w:szCs w:val="21"/>
        </w:rPr>
        <w:t>报送要求</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1、各级商务主管部门和有关企业、单位须根据对外直接投资统计工作的需要及工作量，配备统计人员（专职或兼职）并保持相对稳定，提供必要的经费及办公设备。</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2、境内投资者必须依照</w:t>
      </w:r>
      <w:r>
        <w:rPr>
          <w:rFonts w:hint="eastAsia" w:ascii="宋体"/>
          <w:bCs/>
          <w:szCs w:val="21"/>
        </w:rPr>
        <w:t>《统计法》和国家有关规定，</w:t>
      </w:r>
      <w:r>
        <w:rPr>
          <w:rFonts w:hint="eastAsia" w:ascii="宋体" w:hAnsi="宋体" w:eastAsia="宋体" w:cs="宋体"/>
          <w:kern w:val="0"/>
          <w:szCs w:val="21"/>
          <w:lang w:bidi="ar"/>
        </w:rPr>
        <w:t>真实、准确、完整、及时地提供统计调查所需的资料，不得提供不真实或者不完整的统计资料，不得迟报、拒报统计资料。</w:t>
      </w:r>
    </w:p>
    <w:p>
      <w:pPr>
        <w:autoSpaceDE w:val="0"/>
        <w:autoSpaceDN w:val="0"/>
        <w:adjustRightInd w:val="0"/>
        <w:snapToGrid w:val="0"/>
        <w:spacing w:line="400" w:lineRule="exact"/>
        <w:ind w:firstLine="420" w:firstLineChars="200"/>
        <w:textAlignment w:val="bottom"/>
        <w:rPr>
          <w:rFonts w:asciiTheme="minorEastAsia" w:hAnsiTheme="minorEastAsia" w:cstheme="minorEastAsia"/>
          <w:shd w:val="clear" w:color="FFFFFF" w:fill="D9D9D9"/>
        </w:rPr>
      </w:pPr>
      <w:r>
        <w:rPr>
          <w:rFonts w:hint="eastAsia" w:ascii="宋体" w:hAnsi="宋体"/>
          <w:bCs/>
          <w:szCs w:val="21"/>
        </w:rPr>
        <w:t>3、</w:t>
      </w:r>
      <w:r>
        <w:rPr>
          <w:rFonts w:hint="eastAsia"/>
        </w:rPr>
        <w:t>统计机构、统计人员应当依法履行职责，如实搜集、报送统计资料，不得伪造、篡改统计资料，不得以任何方式要求任何单位和个人提供不真实的统计资料。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4、逢国家法定的节假日，统计报表的报送时间顺延。</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5、本制度使用的国别(地区)统计代码，按海关总署制定的《国别(地区)统计代码》执行。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6、境内投资者所属行业类别按《国民经济行业分类》（GB/T 4754-2017）执行,境外企业所属行业类别参照执行。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7、境内投资者所属企业登记注册类型按国家统计局、国家工商行政管理总局2011年发布的《关于划分企业登记注册类型的规定》执行。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8、境内投资者所属企业所有制性质按国家统计局2005年发布的《关于统计上对公有和非公有控股经济的分类办法》执行。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9、文化及相关产业分类按照国家统计局2018年发布的《文化及相关产业分类》执行。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10、节能环保产业分类按照国家统计局2021年发布的《节能环保产业统计分类（2021）》执行。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11、统一社会信用代码以有关</w:t>
      </w:r>
      <w:r>
        <w:rPr>
          <w:rFonts w:ascii="宋体" w:hAnsi="宋体"/>
          <w:bCs/>
          <w:szCs w:val="21"/>
        </w:rPr>
        <w:t>登记管理部门</w:t>
      </w:r>
      <w:r>
        <w:rPr>
          <w:rFonts w:hint="eastAsia" w:ascii="宋体" w:hAnsi="宋体"/>
          <w:bCs/>
          <w:szCs w:val="21"/>
        </w:rPr>
        <w:t>颁发的《统一社会信用代码证书》或相关证明为准</w:t>
      </w:r>
      <w:r>
        <w:rPr>
          <w:rFonts w:ascii="宋体" w:hAnsi="宋体"/>
          <w:bCs/>
          <w:szCs w:val="21"/>
        </w:rPr>
        <w:t>。</w:t>
      </w:r>
    </w:p>
    <w:p>
      <w:pPr>
        <w:autoSpaceDE w:val="0"/>
        <w:autoSpaceDN w:val="0"/>
        <w:adjustRightInd w:val="0"/>
        <w:snapToGrid w:val="0"/>
        <w:spacing w:line="400" w:lineRule="exact"/>
        <w:ind w:firstLine="420" w:firstLineChars="200"/>
        <w:textAlignment w:val="bottom"/>
        <w:rPr>
          <w:rFonts w:ascii="宋体" w:hAnsi="宋体"/>
          <w:b/>
          <w:bCs/>
          <w:szCs w:val="21"/>
        </w:rPr>
      </w:pPr>
      <w:r>
        <w:rPr>
          <w:rFonts w:hint="eastAsia" w:ascii="宋体" w:hAnsi="宋体"/>
          <w:b/>
          <w:bCs/>
          <w:szCs w:val="21"/>
        </w:rPr>
        <w:t>（九）质量控制</w:t>
      </w:r>
    </w:p>
    <w:p>
      <w:pPr>
        <w:autoSpaceDE w:val="0"/>
        <w:autoSpaceDN w:val="0"/>
        <w:adjustRightInd w:val="0"/>
        <w:snapToGrid w:val="0"/>
        <w:spacing w:line="380" w:lineRule="exact"/>
        <w:ind w:firstLine="420" w:firstLineChars="200"/>
        <w:textAlignment w:val="bottom"/>
        <w:rPr>
          <w:rFonts w:ascii="宋体" w:hAnsi="宋体" w:eastAsia="宋体" w:cs="宋体"/>
          <w:kern w:val="0"/>
          <w:szCs w:val="21"/>
          <w:lang w:bidi="ar"/>
        </w:rPr>
      </w:pPr>
      <w:r>
        <w:rPr>
          <w:rFonts w:hint="eastAsia" w:ascii="宋体" w:hAnsi="宋体"/>
          <w:bCs/>
          <w:szCs w:val="21"/>
        </w:rPr>
        <w:t>1、商务部通过建立健全对外直接投资统</w:t>
      </w:r>
      <w:r>
        <w:rPr>
          <w:rFonts w:hint="eastAsia" w:asciiTheme="minorEastAsia" w:hAnsiTheme="minorEastAsia" w:cstheme="minorEastAsia"/>
          <w:kern w:val="0"/>
          <w:szCs w:val="21"/>
          <w:lang w:bidi="ar"/>
        </w:rPr>
        <w:t>计数据质量控制体系</w:t>
      </w:r>
      <w:r>
        <w:rPr>
          <w:rFonts w:hint="eastAsia" w:ascii="宋体" w:hAnsi="宋体"/>
          <w:bCs/>
          <w:szCs w:val="21"/>
        </w:rPr>
        <w:t>，</w:t>
      </w:r>
      <w:r>
        <w:rPr>
          <w:rFonts w:hint="eastAsia" w:ascii="宋体" w:hAnsi="宋体" w:eastAsia="宋体" w:cs="宋体"/>
          <w:kern w:val="0"/>
          <w:szCs w:val="21"/>
          <w:lang w:bidi="ar"/>
        </w:rPr>
        <w:t>实现统计调查全流程的制度化、程序化、规范化。</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2、商</w:t>
      </w:r>
      <w:r>
        <w:rPr>
          <w:rFonts w:hint="eastAsia" w:ascii="宋体" w:hAnsi="宋体"/>
          <w:bCs/>
          <w:szCs w:val="21"/>
          <w:highlight w:val="none"/>
        </w:rPr>
        <w:t>务部</w:t>
      </w:r>
      <w:r>
        <w:rPr>
          <w:rFonts w:hint="eastAsia" w:ascii="宋体" w:hAnsi="宋体"/>
          <w:bCs/>
          <w:szCs w:val="21"/>
          <w:highlight w:val="none"/>
          <w:lang w:eastAsia="zh-CN"/>
        </w:rPr>
        <w:t>按照</w:t>
      </w:r>
      <w:r>
        <w:rPr>
          <w:rFonts w:hint="eastAsia" w:ascii="宋体" w:hAnsi="宋体"/>
          <w:bCs/>
          <w:szCs w:val="21"/>
          <w:highlight w:val="none"/>
        </w:rPr>
        <w:t>《</w:t>
      </w:r>
      <w:r>
        <w:rPr>
          <w:rFonts w:hint="eastAsia" w:ascii="宋体" w:hAnsi="宋体"/>
          <w:bCs/>
          <w:szCs w:val="21"/>
        </w:rPr>
        <w:t>关于防范商务领域统计造假弄虚作假有关责任的规定》，落实统计责任，全面防范和严肃惩治商务统计造假，保障统计数据质量。</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3、商务部定期对各省级商务主管部门和中央企业（单位）的对外直接投资统计工作开展情况进行通报，加强统计管理，不断提升统计数据质量。</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4、为保证统计数据完整、准确，各省级商务主管部门、有关中央企业应做好辖区及下属企业的对外直接投资统计培训工作。</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5、本制度涉及对外直接投资统计标准、原则遵循经济合作与发展组织（OECD）《关于外国直接投资基准定义》（第四版）有关规定，统计数据与全球大多数国家（地区）具有可比性。</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6、为全面反映对外直接投资实际情况，对外直接投资月度统计数据包括商务部根据上年收益再投资测算的月度收益再投资，商务部根据测算结果</w:t>
      </w:r>
      <w:r>
        <w:rPr>
          <w:rFonts w:hint="eastAsia" w:ascii="宋体" w:hAnsi="宋体"/>
          <w:bCs/>
          <w:szCs w:val="21"/>
          <w:lang w:eastAsia="zh-CN"/>
        </w:rPr>
        <w:t>生成</w:t>
      </w:r>
      <w:r>
        <w:rPr>
          <w:rFonts w:hint="eastAsia" w:ascii="宋体" w:hAnsi="宋体"/>
          <w:bCs/>
          <w:szCs w:val="21"/>
        </w:rPr>
        <w:t>有关行业、国家（地区）、省份</w:t>
      </w:r>
      <w:r>
        <w:rPr>
          <w:rFonts w:hint="eastAsia" w:ascii="宋体" w:hAnsi="宋体"/>
          <w:bCs/>
          <w:szCs w:val="21"/>
          <w:lang w:eastAsia="zh-CN"/>
        </w:rPr>
        <w:t>的</w:t>
      </w:r>
      <w:r>
        <w:rPr>
          <w:rFonts w:hint="eastAsia" w:ascii="宋体" w:hAnsi="宋体"/>
          <w:bCs/>
          <w:szCs w:val="21"/>
        </w:rPr>
        <w:t>月度收益再投资。</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7、商务部、国家统计局和外汇局依据对外直接投资年报最终统计结果，对本年度快报数据予以修订。</w:t>
      </w:r>
    </w:p>
    <w:p>
      <w:pPr>
        <w:autoSpaceDE w:val="0"/>
        <w:autoSpaceDN w:val="0"/>
        <w:adjustRightInd w:val="0"/>
        <w:snapToGrid w:val="0"/>
        <w:spacing w:line="380" w:lineRule="exact"/>
        <w:ind w:firstLine="420" w:firstLineChars="200"/>
        <w:textAlignment w:val="bottom"/>
        <w:rPr>
          <w:rFonts w:asciiTheme="minorEastAsia" w:hAnsiTheme="minorEastAsia" w:cstheme="minorEastAsia"/>
          <w:b/>
          <w:szCs w:val="21"/>
        </w:rPr>
      </w:pPr>
      <w:r>
        <w:rPr>
          <w:rFonts w:hint="eastAsia" w:asciiTheme="minorEastAsia" w:hAnsiTheme="minorEastAsia" w:cstheme="minorEastAsia"/>
          <w:b/>
          <w:szCs w:val="21"/>
        </w:rPr>
        <w:t>（十）监督检查</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1、各省级商务主管部门根据《统计法》要求，应及时向本级人民政府统计机构提供对外直接投资统计违法线索和相关材料，协助本级人民政府统计机构查处统计违法行为。涉及重大、典型统计违法行为，可将线索和相关材料上报商务部，</w:t>
      </w:r>
      <w:r>
        <w:rPr>
          <w:rFonts w:hint="eastAsia" w:ascii="宋体" w:hAnsi="宋体"/>
          <w:bCs/>
          <w:szCs w:val="21"/>
          <w:highlight w:val="none"/>
        </w:rPr>
        <w:t>由商务部</w:t>
      </w:r>
      <w:r>
        <w:rPr>
          <w:rFonts w:hint="eastAsia" w:ascii="宋体" w:hAnsi="宋体"/>
          <w:bCs/>
          <w:szCs w:val="21"/>
          <w:highlight w:val="none"/>
          <w:lang w:eastAsia="zh-CN"/>
        </w:rPr>
        <w:t>移送</w:t>
      </w:r>
      <w:r>
        <w:rPr>
          <w:rFonts w:hint="eastAsia" w:ascii="宋体" w:hAnsi="宋体"/>
          <w:bCs/>
          <w:szCs w:val="21"/>
          <w:highlight w:val="none"/>
        </w:rPr>
        <w:t>国家统计局</w:t>
      </w:r>
      <w:r>
        <w:rPr>
          <w:rFonts w:hint="eastAsia" w:ascii="宋体" w:hAnsi="宋体"/>
          <w:bCs/>
          <w:szCs w:val="21"/>
          <w:highlight w:val="none"/>
          <w:lang w:eastAsia="zh-CN"/>
        </w:rPr>
        <w:t>依法办理</w:t>
      </w:r>
      <w:r>
        <w:rPr>
          <w:rFonts w:hint="eastAsia" w:ascii="宋体" w:hAnsi="宋体"/>
          <w:bCs/>
          <w:szCs w:val="21"/>
        </w:rPr>
        <w:t>。</w:t>
      </w:r>
    </w:p>
    <w:p>
      <w:pPr>
        <w:autoSpaceDE w:val="0"/>
        <w:autoSpaceDN w:val="0"/>
        <w:adjustRightInd w:val="0"/>
        <w:snapToGrid w:val="0"/>
        <w:spacing w:line="380" w:lineRule="exact"/>
        <w:ind w:firstLine="420" w:firstLineChars="200"/>
        <w:textAlignment w:val="bottom"/>
        <w:rPr>
          <w:rFonts w:ascii="宋体" w:hAnsi="宋体"/>
          <w:bCs/>
          <w:szCs w:val="21"/>
        </w:rPr>
      </w:pPr>
      <w:r>
        <w:rPr>
          <w:rFonts w:hint="eastAsia" w:ascii="宋体" w:hAnsi="宋体"/>
          <w:bCs/>
          <w:szCs w:val="21"/>
        </w:rPr>
        <w:t>2、商务部将联合有关部门定期开展对外直接投资统计大检查。</w:t>
      </w:r>
    </w:p>
    <w:p>
      <w:pPr>
        <w:autoSpaceDE w:val="0"/>
        <w:autoSpaceDN w:val="0"/>
        <w:adjustRightInd w:val="0"/>
        <w:snapToGrid w:val="0"/>
        <w:spacing w:line="400" w:lineRule="exact"/>
        <w:ind w:firstLine="420" w:firstLineChars="200"/>
        <w:textAlignment w:val="bottom"/>
        <w:rPr>
          <w:rFonts w:ascii="宋体" w:hAnsi="宋体"/>
          <w:b/>
          <w:szCs w:val="21"/>
        </w:rPr>
      </w:pPr>
      <w:r>
        <w:rPr>
          <w:rFonts w:hint="eastAsia" w:ascii="宋体" w:hAnsi="宋体"/>
          <w:b/>
          <w:szCs w:val="21"/>
        </w:rPr>
        <w:t>（十一）统计资料的管理</w:t>
      </w:r>
    </w:p>
    <w:p>
      <w:pPr>
        <w:autoSpaceDE w:val="0"/>
        <w:autoSpaceDN w:val="0"/>
        <w:adjustRightInd w:val="0"/>
        <w:snapToGrid w:val="0"/>
        <w:spacing w:line="400" w:lineRule="exact"/>
        <w:ind w:firstLine="420" w:firstLineChars="200"/>
        <w:textAlignment w:val="bottom"/>
        <w:rPr>
          <w:rFonts w:asciiTheme="minorEastAsia" w:hAnsiTheme="minorEastAsia" w:cstheme="minorEastAsia"/>
          <w:kern w:val="0"/>
          <w:szCs w:val="21"/>
          <w:lang w:bidi="ar"/>
        </w:rPr>
      </w:pPr>
      <w:r>
        <w:rPr>
          <w:rFonts w:hint="eastAsia" w:asciiTheme="minorEastAsia" w:hAnsiTheme="minorEastAsia" w:cstheme="minorEastAsia"/>
          <w:bCs/>
          <w:szCs w:val="21"/>
        </w:rPr>
        <w:t>1、</w:t>
      </w:r>
      <w:r>
        <w:rPr>
          <w:rFonts w:hint="eastAsia" w:asciiTheme="minorEastAsia" w:hAnsiTheme="minorEastAsia" w:cstheme="minorEastAsia"/>
          <w:kern w:val="0"/>
          <w:szCs w:val="21"/>
          <w:lang w:bidi="ar"/>
        </w:rPr>
        <w:t>境内投资者应当按照国家有关规定设置原始记录、统计台账，建立健全统计资料的审核、签署、交接、归档等管理制度。 </w:t>
      </w:r>
    </w:p>
    <w:p>
      <w:pPr>
        <w:autoSpaceDE w:val="0"/>
        <w:autoSpaceDN w:val="0"/>
        <w:adjustRightInd w:val="0"/>
        <w:snapToGrid w:val="0"/>
        <w:spacing w:line="400" w:lineRule="exact"/>
        <w:ind w:firstLine="420" w:firstLineChars="200"/>
        <w:textAlignment w:val="bottom"/>
        <w:rPr>
          <w:rFonts w:asciiTheme="minorEastAsia" w:hAnsiTheme="minorEastAsia" w:cstheme="minorEastAsia"/>
          <w:kern w:val="0"/>
          <w:szCs w:val="21"/>
          <w:lang w:bidi="ar"/>
        </w:rPr>
      </w:pPr>
      <w:r>
        <w:rPr>
          <w:rFonts w:hint="eastAsia" w:ascii="宋体" w:hAnsi="宋体" w:eastAsia="宋体" w:cs="宋体"/>
          <w:kern w:val="0"/>
          <w:szCs w:val="21"/>
          <w:lang w:bidi="ar"/>
        </w:rPr>
        <w:t>2、各省级商务主管部门应当按照国家有关规定建立统计资料的保存、管理制度，建立健全统计信息共享机制。</w:t>
      </w:r>
    </w:p>
    <w:p>
      <w:pPr>
        <w:autoSpaceDE w:val="0"/>
        <w:autoSpaceDN w:val="0"/>
        <w:adjustRightInd w:val="0"/>
        <w:snapToGrid w:val="0"/>
        <w:spacing w:line="400" w:lineRule="exact"/>
        <w:ind w:firstLine="420" w:firstLineChars="200"/>
        <w:textAlignment w:val="bottom"/>
        <w:rPr>
          <w:rFonts w:asciiTheme="minorEastAsia" w:hAnsiTheme="minorEastAsia" w:cstheme="minorEastAsia"/>
          <w:kern w:val="0"/>
          <w:szCs w:val="21"/>
          <w:lang w:bidi="ar"/>
        </w:rPr>
      </w:pPr>
      <w:r>
        <w:rPr>
          <w:rFonts w:hint="eastAsia" w:ascii="宋体" w:hAnsi="宋体"/>
          <w:bCs/>
          <w:szCs w:val="21"/>
        </w:rPr>
        <w:t>3、</w:t>
      </w:r>
      <w:r>
        <w:rPr>
          <w:rFonts w:hint="eastAsia" w:asciiTheme="minorEastAsia" w:hAnsiTheme="minorEastAsia" w:cstheme="minorEastAsia"/>
          <w:kern w:val="0"/>
          <w:szCs w:val="21"/>
          <w:lang w:bidi="ar"/>
        </w:rPr>
        <w:t>统计机构和统计人员对在统计工作中知悉的国家秘密、商业秘密和个人信息，应当予以保密。</w:t>
      </w:r>
    </w:p>
    <w:p>
      <w:pPr>
        <w:autoSpaceDE w:val="0"/>
        <w:autoSpaceDN w:val="0"/>
        <w:adjustRightInd w:val="0"/>
        <w:snapToGrid w:val="0"/>
        <w:spacing w:line="400" w:lineRule="exact"/>
        <w:ind w:firstLine="420" w:firstLineChars="200"/>
        <w:textAlignment w:val="bottom"/>
        <w:rPr>
          <w:rFonts w:ascii="宋体" w:hAnsi="宋体" w:eastAsia="宋体" w:cs="宋体"/>
          <w:kern w:val="0"/>
          <w:szCs w:val="21"/>
          <w:lang w:bidi="ar"/>
        </w:rPr>
      </w:pPr>
      <w:r>
        <w:rPr>
          <w:rFonts w:hint="eastAsia" w:asciiTheme="minorEastAsia" w:hAnsiTheme="minorEastAsia" w:cstheme="minorEastAsia"/>
          <w:kern w:val="0"/>
          <w:szCs w:val="21"/>
          <w:lang w:bidi="ar"/>
        </w:rPr>
        <w:t>4、</w:t>
      </w:r>
      <w:r>
        <w:rPr>
          <w:rFonts w:hint="eastAsia" w:ascii="宋体" w:hAnsi="宋体" w:eastAsia="宋体" w:cs="宋体"/>
          <w:kern w:val="0"/>
          <w:szCs w:val="21"/>
          <w:lang w:bidi="ar"/>
        </w:rPr>
        <w:t>统计调查中获得的能够识别或者推断单个统计调查对象身份的资料，任何单位和个人不得对外提供、泄露，不得用于统计以外的目的。</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eastAsia="宋体" w:cs="宋体"/>
          <w:kern w:val="0"/>
          <w:szCs w:val="21"/>
          <w:lang w:bidi="ar"/>
        </w:rPr>
        <w:t>5、各省级商务主管部门和境内投资者应加强跨境数据信息管理，遵守境内外数据信息保护规定和要求，依法合规收集、存储、使用统计数据信息。</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十二</w:t>
      </w:r>
      <w:r>
        <w:rPr>
          <w:b/>
          <w:szCs w:val="21"/>
        </w:rPr>
        <w:t>）</w:t>
      </w:r>
      <w:r>
        <w:rPr>
          <w:rFonts w:hint="eastAsia"/>
          <w:b/>
          <w:szCs w:val="21"/>
        </w:rPr>
        <w:t>信息共享</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cs="宋体"/>
          <w:bCs/>
          <w:kern w:val="0"/>
          <w:szCs w:val="21"/>
          <w:lang w:val="en"/>
        </w:rPr>
        <w:t>经批准对外发布的数据，</w:t>
      </w:r>
      <w:r>
        <w:rPr>
          <w:rFonts w:ascii="宋体" w:hAnsi="宋体" w:cs="宋体"/>
          <w:bCs/>
          <w:kern w:val="0"/>
          <w:szCs w:val="21"/>
          <w:lang w:val="en"/>
        </w:rPr>
        <w:t>可</w:t>
      </w:r>
      <w:r>
        <w:rPr>
          <w:rFonts w:hint="eastAsia" w:ascii="宋体" w:hAnsi="宋体" w:cs="宋体"/>
          <w:bCs/>
          <w:kern w:val="0"/>
          <w:szCs w:val="21"/>
          <w:lang w:val="en"/>
        </w:rPr>
        <w:t>按照协定方式</w:t>
      </w:r>
      <w:r>
        <w:rPr>
          <w:rFonts w:ascii="宋体" w:hAnsi="宋体" w:cs="宋体"/>
          <w:bCs/>
          <w:kern w:val="0"/>
          <w:szCs w:val="21"/>
          <w:lang w:val="en"/>
        </w:rPr>
        <w:t>与</w:t>
      </w:r>
      <w:r>
        <w:rPr>
          <w:rFonts w:hint="eastAsia" w:ascii="宋体" w:hAnsi="宋体" w:cs="宋体"/>
          <w:bCs/>
          <w:kern w:val="0"/>
          <w:szCs w:val="21"/>
          <w:lang w:val="en"/>
        </w:rPr>
        <w:t>相关政府</w:t>
      </w:r>
      <w:r>
        <w:rPr>
          <w:rFonts w:ascii="宋体" w:hAnsi="宋体" w:cs="宋体"/>
          <w:bCs/>
          <w:kern w:val="0"/>
          <w:szCs w:val="21"/>
          <w:lang w:val="en"/>
        </w:rPr>
        <w:t>部门共享</w:t>
      </w:r>
      <w:r>
        <w:rPr>
          <w:rFonts w:hint="eastAsia" w:ascii="宋体" w:hAnsi="宋体" w:cs="宋体"/>
          <w:bCs/>
          <w:kern w:val="0"/>
          <w:szCs w:val="21"/>
          <w:lang w:val="en"/>
        </w:rPr>
        <w:t>。在最终审定数据十个工作日后可以共享，</w:t>
      </w:r>
      <w:r>
        <w:rPr>
          <w:rFonts w:ascii="宋体" w:hAnsi="宋体" w:cs="宋体"/>
          <w:bCs/>
          <w:kern w:val="0"/>
          <w:szCs w:val="21"/>
          <w:lang w:val="en"/>
        </w:rPr>
        <w:t>共享责任单位为商务部对外投资和经济合作司</w:t>
      </w:r>
      <w:r>
        <w:rPr>
          <w:rFonts w:hint="eastAsia" w:ascii="宋体" w:hAnsi="宋体" w:cs="宋体"/>
          <w:bCs/>
          <w:kern w:val="0"/>
          <w:szCs w:val="21"/>
          <w:lang w:val="en"/>
        </w:rPr>
        <w:t>，共享责任人为商务部对外投资和经济合作司统计工作负责人</w:t>
      </w:r>
      <w:r>
        <w:rPr>
          <w:rFonts w:hint="eastAsia" w:ascii="宋体" w:hAnsi="宋体"/>
          <w:bCs/>
          <w:szCs w:val="21"/>
        </w:rPr>
        <w:t>。</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十三</w:t>
      </w:r>
      <w:r>
        <w:rPr>
          <w:b/>
          <w:szCs w:val="21"/>
        </w:rPr>
        <w:t>）</w:t>
      </w:r>
      <w:r>
        <w:rPr>
          <w:rFonts w:hint="eastAsia"/>
          <w:b/>
          <w:szCs w:val="21"/>
        </w:rPr>
        <w:t>统计资料公布</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1、对外直接投资统计数据采取定期公布制度。</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2、年度综合统计</w:t>
      </w:r>
      <w:r>
        <w:rPr>
          <w:rFonts w:hint="eastAsia" w:ascii="宋体" w:hAnsi="宋体"/>
          <w:bCs/>
          <w:szCs w:val="21"/>
          <w:highlight w:val="none"/>
          <w:lang w:eastAsia="zh-CN"/>
        </w:rPr>
        <w:t>有关</w:t>
      </w:r>
      <w:r>
        <w:rPr>
          <w:rFonts w:hint="eastAsia" w:ascii="宋体" w:hAnsi="宋体"/>
          <w:bCs/>
          <w:szCs w:val="21"/>
        </w:rPr>
        <w:t>数据由商务部、国家统计局和外汇局于次年9月30日前以年度对外直接投资统计</w:t>
      </w:r>
      <w:r>
        <w:rPr>
          <w:rFonts w:hint="eastAsia" w:ascii="宋体" w:hAnsi="宋体"/>
          <w:bCs/>
          <w:szCs w:val="21"/>
          <w:highlight w:val="none"/>
        </w:rPr>
        <w:t>公报形式</w:t>
      </w:r>
      <w:r>
        <w:rPr>
          <w:rFonts w:hint="eastAsia" w:ascii="宋体" w:hAnsi="宋体"/>
          <w:bCs/>
          <w:szCs w:val="21"/>
          <w:highlight w:val="none"/>
          <w:lang w:eastAsia="zh-CN"/>
        </w:rPr>
        <w:t>出版发行</w:t>
      </w:r>
      <w:r>
        <w:rPr>
          <w:rFonts w:hint="eastAsia" w:ascii="宋体" w:hAnsi="宋体"/>
          <w:bCs/>
          <w:szCs w:val="21"/>
          <w:highlight w:val="none"/>
        </w:rPr>
        <w:t>，并通过商务部网站（www.mofcom.gov.cn</w:t>
      </w:r>
      <w:r>
        <w:rPr>
          <w:rFonts w:ascii="宋体" w:hAnsi="宋体"/>
          <w:bCs/>
          <w:szCs w:val="21"/>
          <w:highlight w:val="none"/>
        </w:rPr>
        <w:t>）</w:t>
      </w:r>
      <w:r>
        <w:rPr>
          <w:rFonts w:hint="eastAsia" w:ascii="宋体" w:hAnsi="宋体"/>
          <w:bCs/>
          <w:szCs w:val="21"/>
          <w:highlight w:val="none"/>
          <w:lang w:eastAsia="zh-CN"/>
        </w:rPr>
        <w:t>公布</w:t>
      </w:r>
      <w:r>
        <w:rPr>
          <w:rFonts w:hint="eastAsia" w:ascii="宋体" w:hAnsi="宋体"/>
          <w:bCs/>
          <w:szCs w:val="21"/>
          <w:highlight w:val="none"/>
        </w:rPr>
        <w:t>，</w:t>
      </w:r>
      <w:r>
        <w:rPr>
          <w:rFonts w:hint="eastAsia" w:ascii="宋体" w:hAnsi="宋体"/>
          <w:bCs/>
          <w:szCs w:val="21"/>
        </w:rPr>
        <w:t>主要指标包括年度对外直接投资流量、存量等；月度综合统计</w:t>
      </w:r>
      <w:r>
        <w:rPr>
          <w:rFonts w:hint="default" w:ascii="宋体" w:hAnsi="宋体"/>
          <w:bCs/>
          <w:szCs w:val="21"/>
          <w:lang w:val="en"/>
        </w:rPr>
        <w:t>有关</w:t>
      </w:r>
      <w:r>
        <w:rPr>
          <w:rFonts w:hint="eastAsia" w:ascii="宋体" w:hAnsi="宋体"/>
          <w:bCs/>
          <w:szCs w:val="21"/>
        </w:rPr>
        <w:t>数据由商务部于月后30日内通过商务部政府网站或商务部</w:t>
      </w:r>
      <w:r>
        <w:rPr>
          <w:rFonts w:hint="eastAsia" w:ascii="宋体" w:hAnsi="宋体"/>
          <w:bCs/>
          <w:szCs w:val="21"/>
          <w:lang w:eastAsia="zh-CN"/>
        </w:rPr>
        <w:t>新闻</w:t>
      </w:r>
      <w:r>
        <w:rPr>
          <w:rFonts w:hint="eastAsia" w:ascii="宋体" w:hAnsi="宋体"/>
          <w:bCs/>
          <w:szCs w:val="21"/>
        </w:rPr>
        <w:t>发布会形式对外公布，主要指标为对外直接投资额。每年1季度，商务部根据月度统计数据生成年度对外直接投资统计初步数据（年度快报数据），同比计算基数为上年度统计初步数据。</w:t>
      </w:r>
    </w:p>
    <w:p>
      <w:pPr>
        <w:autoSpaceDE w:val="0"/>
        <w:autoSpaceDN w:val="0"/>
        <w:adjustRightInd w:val="0"/>
        <w:snapToGrid w:val="0"/>
        <w:spacing w:line="400" w:lineRule="exact"/>
        <w:ind w:firstLine="420" w:firstLineChars="200"/>
        <w:textAlignment w:val="bottom"/>
        <w:rPr>
          <w:rFonts w:ascii="宋体" w:hAnsi="宋体"/>
          <w:b/>
          <w:szCs w:val="21"/>
        </w:rPr>
      </w:pPr>
      <w:r>
        <w:rPr>
          <w:rFonts w:hint="eastAsia" w:ascii="宋体" w:hAnsi="宋体"/>
          <w:b/>
          <w:szCs w:val="21"/>
        </w:rPr>
        <w:t>（十四）使用名录库情况</w:t>
      </w:r>
    </w:p>
    <w:p>
      <w:pPr>
        <w:autoSpaceDE w:val="0"/>
        <w:autoSpaceDN w:val="0"/>
        <w:adjustRightInd w:val="0"/>
        <w:snapToGrid w:val="0"/>
        <w:spacing w:line="400" w:lineRule="exact"/>
        <w:textAlignment w:val="bottom"/>
        <w:rPr>
          <w:rFonts w:ascii="宋体" w:hAnsi="宋体"/>
          <w:bCs/>
          <w:szCs w:val="21"/>
        </w:rPr>
      </w:pPr>
      <w:r>
        <w:rPr>
          <w:rFonts w:hint="eastAsia" w:ascii="宋体" w:hAnsi="宋体"/>
          <w:bCs/>
          <w:szCs w:val="21"/>
        </w:rPr>
        <w:t xml:space="preserve">     本制度使用</w:t>
      </w:r>
      <w:r>
        <w:rPr>
          <w:rFonts w:hint="eastAsia" w:ascii="宋体" w:hAnsi="宋体"/>
          <w:bCs/>
          <w:szCs w:val="21"/>
          <w:lang w:eastAsia="zh-CN"/>
        </w:rPr>
        <w:t>国家统计局基本单位名录库、商务部基本单位名录库</w:t>
      </w:r>
      <w:r>
        <w:rPr>
          <w:rFonts w:hint="eastAsia" w:ascii="宋体" w:hAnsi="宋体"/>
          <w:bCs/>
          <w:szCs w:val="21"/>
        </w:rPr>
        <w:t>。</w:t>
      </w:r>
    </w:p>
    <w:p>
      <w:pPr>
        <w:autoSpaceDE w:val="0"/>
        <w:autoSpaceDN w:val="0"/>
        <w:adjustRightInd w:val="0"/>
        <w:snapToGrid w:val="0"/>
        <w:spacing w:line="400" w:lineRule="exact"/>
        <w:textAlignment w:val="bottom"/>
        <w:rPr>
          <w:rFonts w:ascii="宋体" w:hAnsi="宋体"/>
          <w:bCs/>
          <w:szCs w:val="21"/>
        </w:rPr>
      </w:pPr>
    </w:p>
    <w:p>
      <w:pPr>
        <w:autoSpaceDE w:val="0"/>
        <w:autoSpaceDN w:val="0"/>
        <w:adjustRightInd w:val="0"/>
        <w:snapToGrid w:val="0"/>
        <w:spacing w:line="400" w:lineRule="exact"/>
        <w:textAlignment w:val="bottom"/>
        <w:rPr>
          <w:rFonts w:ascii="宋体" w:hAnsi="宋体"/>
          <w:bCs/>
          <w:szCs w:val="21"/>
        </w:rPr>
        <w:sectPr>
          <w:footerReference r:id="rId11" w:type="first"/>
          <w:footerReference r:id="rId9" w:type="default"/>
          <w:footerReference r:id="rId10" w:type="even"/>
          <w:pgSz w:w="11906" w:h="16838"/>
          <w:pgMar w:top="1304" w:right="1227" w:bottom="1304" w:left="1219" w:header="851" w:footer="992" w:gutter="0"/>
          <w:pgNumType w:fmt="decimal"/>
          <w:cols w:space="425" w:num="1"/>
          <w:titlePg/>
          <w:docGrid w:type="linesAndChars" w:linePitch="312" w:charSpace="0"/>
        </w:sectPr>
      </w:pPr>
      <w:r>
        <w:rPr>
          <w:rFonts w:hint="eastAsia" w:ascii="宋体" w:hAnsi="宋体"/>
          <w:bCs/>
          <w:szCs w:val="21"/>
        </w:rPr>
        <w:t xml:space="preserve">  </w:t>
      </w:r>
    </w:p>
    <w:p>
      <w:pPr>
        <w:pStyle w:val="18"/>
        <w:jc w:val="center"/>
        <w:rPr>
          <w:rFonts w:ascii="黑体" w:hAnsi="宋体" w:eastAsia="黑体"/>
          <w:bCs/>
          <w:sz w:val="32"/>
        </w:rPr>
      </w:pPr>
      <w:r>
        <w:rPr>
          <w:rFonts w:hint="eastAsia" w:ascii="黑体" w:hAnsi="宋体" w:eastAsia="黑体"/>
          <w:bCs/>
          <w:sz w:val="32"/>
        </w:rPr>
        <w:t>二、 报 表 目 录</w:t>
      </w:r>
    </w:p>
    <w:p>
      <w:pPr>
        <w:pStyle w:val="18"/>
        <w:jc w:val="center"/>
        <w:rPr>
          <w:rFonts w:ascii="黑体" w:hAnsi="宋体" w:eastAsia="黑体"/>
          <w:bCs/>
          <w:szCs w:val="21"/>
        </w:rPr>
      </w:pPr>
    </w:p>
    <w:tbl>
      <w:tblPr>
        <w:tblStyle w:val="8"/>
        <w:tblW w:w="9525" w:type="dxa"/>
        <w:jc w:val="center"/>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2102"/>
        <w:gridCol w:w="56"/>
        <w:gridCol w:w="664"/>
        <w:gridCol w:w="56"/>
        <w:gridCol w:w="1800"/>
        <w:gridCol w:w="1203"/>
        <w:gridCol w:w="1680"/>
        <w:gridCol w:w="649"/>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1315" w:type="dxa"/>
            <w:tcBorders>
              <w:tl2br w:val="nil"/>
              <w:tr2bl w:val="nil"/>
            </w:tcBorders>
            <w:vAlign w:val="center"/>
          </w:tcPr>
          <w:p>
            <w:pPr>
              <w:spacing w:line="240" w:lineRule="exact"/>
              <w:jc w:val="center"/>
              <w:rPr>
                <w:sz w:val="24"/>
              </w:rPr>
            </w:pPr>
            <w:r>
              <w:rPr>
                <w:rFonts w:hint="eastAsia" w:ascii="宋体" w:hAnsi="宋体"/>
                <w:sz w:val="18"/>
              </w:rPr>
              <w:t>表号</w:t>
            </w:r>
          </w:p>
        </w:tc>
        <w:tc>
          <w:tcPr>
            <w:tcW w:w="2158" w:type="dxa"/>
            <w:gridSpan w:val="2"/>
            <w:tcBorders>
              <w:tl2br w:val="nil"/>
              <w:tr2bl w:val="nil"/>
            </w:tcBorders>
            <w:vAlign w:val="center"/>
          </w:tcPr>
          <w:p>
            <w:pPr>
              <w:spacing w:line="240" w:lineRule="exact"/>
              <w:jc w:val="center"/>
              <w:rPr>
                <w:sz w:val="24"/>
              </w:rPr>
            </w:pPr>
            <w:r>
              <w:rPr>
                <w:rFonts w:hint="eastAsia" w:ascii="宋体" w:hAnsi="宋体"/>
                <w:sz w:val="18"/>
              </w:rPr>
              <w:t>表       名</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报告</w:t>
            </w:r>
          </w:p>
          <w:p>
            <w:pPr>
              <w:spacing w:line="240" w:lineRule="exact"/>
              <w:jc w:val="center"/>
              <w:rPr>
                <w:sz w:val="24"/>
              </w:rPr>
            </w:pPr>
            <w:r>
              <w:rPr>
                <w:rFonts w:hint="eastAsia" w:ascii="宋体" w:hAnsi="宋体"/>
                <w:sz w:val="18"/>
              </w:rPr>
              <w:t>期别</w:t>
            </w:r>
          </w:p>
        </w:tc>
        <w:tc>
          <w:tcPr>
            <w:tcW w:w="1800" w:type="dxa"/>
            <w:tcBorders>
              <w:tl2br w:val="nil"/>
              <w:tr2bl w:val="nil"/>
            </w:tcBorders>
            <w:vAlign w:val="center"/>
          </w:tcPr>
          <w:p>
            <w:pPr>
              <w:spacing w:line="240" w:lineRule="exact"/>
              <w:jc w:val="center"/>
              <w:rPr>
                <w:sz w:val="18"/>
                <w:szCs w:val="18"/>
              </w:rPr>
            </w:pPr>
            <w:r>
              <w:rPr>
                <w:rFonts w:hint="eastAsia"/>
                <w:sz w:val="18"/>
                <w:szCs w:val="18"/>
              </w:rPr>
              <w:t>统计范围</w:t>
            </w:r>
          </w:p>
        </w:tc>
        <w:tc>
          <w:tcPr>
            <w:tcW w:w="1203" w:type="dxa"/>
            <w:tcBorders>
              <w:tl2br w:val="nil"/>
              <w:tr2bl w:val="nil"/>
            </w:tcBorders>
            <w:vAlign w:val="center"/>
          </w:tcPr>
          <w:p>
            <w:pPr>
              <w:spacing w:line="240" w:lineRule="exact"/>
              <w:rPr>
                <w:sz w:val="24"/>
              </w:rPr>
            </w:pPr>
            <w:r>
              <w:rPr>
                <w:rFonts w:hint="eastAsia" w:ascii="宋体" w:hAnsi="宋体"/>
                <w:sz w:val="18"/>
              </w:rPr>
              <w:t>报送、提供单位</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报送、提供日期</w:t>
            </w:r>
          </w:p>
          <w:p>
            <w:pPr>
              <w:spacing w:line="240" w:lineRule="exact"/>
              <w:jc w:val="center"/>
              <w:rPr>
                <w:sz w:val="24"/>
              </w:rPr>
            </w:pPr>
            <w:r>
              <w:rPr>
                <w:rFonts w:hint="eastAsia" w:ascii="宋体" w:hAnsi="宋体"/>
                <w:sz w:val="18"/>
              </w:rPr>
              <w:t>及方式</w:t>
            </w:r>
          </w:p>
        </w:tc>
        <w:tc>
          <w:tcPr>
            <w:tcW w:w="649" w:type="dxa"/>
            <w:tcBorders>
              <w:tl2br w:val="nil"/>
              <w:tr2bl w:val="nil"/>
            </w:tcBorders>
            <w:vAlign w:val="center"/>
          </w:tcPr>
          <w:p>
            <w:pPr>
              <w:spacing w:line="240" w:lineRule="exact"/>
              <w:jc w:val="center"/>
              <w:rPr>
                <w:sz w:val="24"/>
              </w:rPr>
            </w:pPr>
            <w:r>
              <w:rPr>
                <w:rFonts w:hint="eastAsia" w:ascii="宋体" w:hAnsi="宋体"/>
                <w:sz w:val="18"/>
              </w:rPr>
              <w:t>页码</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9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（一）综合报表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9"/>
              <w:spacing w:line="240" w:lineRule="exact"/>
              <w:rPr>
                <w:rFonts w:ascii="宋体" w:hAnsi="宋体"/>
                <w:sz w:val="18"/>
              </w:rPr>
            </w:pPr>
            <w:r>
              <w:rPr>
                <w:rFonts w:hint="eastAsia" w:ascii="宋体" w:hAnsi="宋体"/>
                <w:sz w:val="18"/>
              </w:rPr>
              <w:t>FDI金融N1表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金融业境内投资者对外直接投资流量和存量（按国别地区分组）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vAlign w:val="center"/>
          </w:tcPr>
          <w:p>
            <w:pPr>
              <w:spacing w:line="240" w:lineRule="exact"/>
              <w:jc w:val="center"/>
              <w:rPr>
                <w:sz w:val="24"/>
              </w:rPr>
            </w:pPr>
            <w:r>
              <w:rPr>
                <w:rFonts w:hint="eastAsia"/>
                <w:sz w:val="18"/>
                <w:szCs w:val="18"/>
              </w:rPr>
              <w:t>全部金融业境内投资者</w:t>
            </w:r>
          </w:p>
        </w:tc>
        <w:tc>
          <w:tcPr>
            <w:tcW w:w="1203" w:type="dxa"/>
            <w:tcBorders>
              <w:tl2br w:val="nil"/>
              <w:tr2bl w:val="nil"/>
            </w:tcBorders>
            <w:vAlign w:val="center"/>
          </w:tcPr>
          <w:p>
            <w:pPr>
              <w:spacing w:line="240" w:lineRule="exact"/>
              <w:jc w:val="center"/>
              <w:rPr>
                <w:sz w:val="24"/>
              </w:rPr>
            </w:pPr>
            <w:r>
              <w:rPr>
                <w:rFonts w:hint="eastAsia" w:ascii="宋体" w:hAnsi="宋体"/>
                <w:sz w:val="18"/>
              </w:rPr>
              <w:t>国家外汇管理局</w:t>
            </w:r>
          </w:p>
        </w:tc>
        <w:tc>
          <w:tcPr>
            <w:tcW w:w="1680" w:type="dxa"/>
            <w:tcBorders>
              <w:tl2br w:val="nil"/>
              <w:tr2bl w:val="nil"/>
            </w:tcBorders>
            <w:vAlign w:val="center"/>
          </w:tcPr>
          <w:p>
            <w:pPr>
              <w:spacing w:line="240" w:lineRule="exact"/>
              <w:rPr>
                <w:sz w:val="24"/>
              </w:rPr>
            </w:pPr>
            <w:r>
              <w:rPr>
                <w:rFonts w:hint="eastAsia" w:ascii="宋体" w:hAnsi="宋体"/>
                <w:sz w:val="18"/>
              </w:rPr>
              <w:t>年后7月20日前向商务部提供，纸介质</w:t>
            </w:r>
          </w:p>
        </w:tc>
        <w:tc>
          <w:tcPr>
            <w:tcW w:w="649" w:type="dxa"/>
            <w:tcBorders>
              <w:tl2br w:val="nil"/>
              <w:tr2bl w:val="nil"/>
            </w:tcBorders>
            <w:vAlign w:val="center"/>
          </w:tcPr>
          <w:p>
            <w:pPr>
              <w:spacing w:line="240" w:lineRule="exact"/>
              <w:jc w:val="center"/>
              <w:rPr>
                <w:rFonts w:ascii="宋体" w:hAnsi="宋体"/>
                <w:sz w:val="18"/>
                <w:szCs w:val="18"/>
              </w:rPr>
            </w:pPr>
          </w:p>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13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9"/>
              <w:spacing w:line="240" w:lineRule="exact"/>
              <w:rPr>
                <w:rFonts w:ascii="宋体" w:hAnsi="宋体"/>
                <w:sz w:val="18"/>
              </w:rPr>
            </w:pPr>
            <w:r>
              <w:rPr>
                <w:rFonts w:hint="eastAsia" w:ascii="宋体" w:hAnsi="宋体"/>
                <w:sz w:val="18"/>
              </w:rPr>
              <w:t>FDI金融N2表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金融业境内投资者对外直接投资流量和存量（按国民经济行业分组）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sz w:val="18"/>
                <w:szCs w:val="18"/>
                <w:lang w:val="en"/>
              </w:rPr>
            </w:pPr>
            <w:r>
              <w:rPr>
                <w:rFonts w:hint="default" w:ascii="宋体" w:hAnsi="宋体"/>
                <w:sz w:val="18"/>
                <w:szCs w:val="18"/>
                <w:lang w:val="en"/>
              </w:rPr>
              <w:t>14</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8"/>
              <w:spacing w:line="240" w:lineRule="exact"/>
              <w:rPr>
                <w:rFonts w:ascii="宋体" w:hAnsi="宋体" w:eastAsia="宋体"/>
                <w:b w:val="0"/>
                <w:sz w:val="18"/>
              </w:rPr>
            </w:pPr>
            <w:r>
              <w:rPr>
                <w:rFonts w:hint="eastAsia" w:ascii="宋体" w:hAnsi="宋体" w:eastAsia="宋体"/>
                <w:b w:val="0"/>
                <w:sz w:val="18"/>
              </w:rPr>
              <w:t>FDI金融N3表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金融业境内投资者拥有的境外企业基本情况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rPr>
                <w:sz w:val="24"/>
              </w:rPr>
            </w:pPr>
          </w:p>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15</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FDI金融Y1表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金融业对外直接投资情况（按国别地区分组）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ind w:firstLine="604" w:firstLineChars="336"/>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24"/>
              </w:rPr>
            </w:pPr>
            <w:r>
              <w:rPr>
                <w:rFonts w:hint="eastAsia" w:ascii="宋体" w:hAnsi="宋体"/>
                <w:sz w:val="18"/>
              </w:rPr>
              <w:t>同上</w:t>
            </w:r>
          </w:p>
        </w:tc>
        <w:tc>
          <w:tcPr>
            <w:tcW w:w="1680" w:type="dxa"/>
            <w:tcBorders>
              <w:tl2br w:val="nil"/>
              <w:tr2bl w:val="nil"/>
            </w:tcBorders>
            <w:vAlign w:val="center"/>
          </w:tcPr>
          <w:p>
            <w:pPr>
              <w:spacing w:line="240" w:lineRule="exact"/>
              <w:rPr>
                <w:sz w:val="24"/>
              </w:rPr>
            </w:pPr>
            <w:r>
              <w:rPr>
                <w:rFonts w:hint="eastAsia" w:ascii="宋体" w:hAnsi="宋体"/>
                <w:sz w:val="18"/>
              </w:rPr>
              <w:t>月后15日前向商务部提供，纸介质</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16</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FDI金融Y2表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金融业对外直接投资情况（按国民经济行业分组）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rPr>
                <w:sz w:val="18"/>
                <w:szCs w:val="18"/>
              </w:rPr>
            </w:pPr>
            <w:r>
              <w:rPr>
                <w:sz w:val="18"/>
                <w:szCs w:val="18"/>
              </w:rPr>
              <w:t xml:space="preserve">       </w:t>
            </w:r>
            <w:r>
              <w:rPr>
                <w:rFonts w:hint="eastAsia"/>
                <w:sz w:val="18"/>
                <w:szCs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eastAsia" w:ascii="宋体" w:hAnsi="宋体" w:eastAsia="宋体"/>
                <w:sz w:val="18"/>
                <w:szCs w:val="18"/>
              </w:rPr>
              <w:t>1</w:t>
            </w:r>
            <w:r>
              <w:rPr>
                <w:rFonts w:hint="default" w:ascii="宋体" w:hAnsi="宋体" w:eastAsia="宋体"/>
                <w:sz w:val="18"/>
                <w:szCs w:val="18"/>
                <w:lang w:val="en"/>
              </w:rPr>
              <w:t>7</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3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（二）基层报表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FDIN1表</w:t>
            </w:r>
          </w:p>
        </w:tc>
        <w:tc>
          <w:tcPr>
            <w:tcW w:w="2102" w:type="dxa"/>
            <w:tcBorders>
              <w:tl2br w:val="nil"/>
              <w:tr2bl w:val="nil"/>
            </w:tcBorders>
            <w:vAlign w:val="center"/>
          </w:tcPr>
          <w:p>
            <w:pPr>
              <w:spacing w:line="240" w:lineRule="exact"/>
              <w:rPr>
                <w:sz w:val="24"/>
              </w:rPr>
            </w:pPr>
            <w:r>
              <w:rPr>
                <w:rFonts w:hint="eastAsia" w:ascii="宋体" w:hAnsi="宋体"/>
                <w:sz w:val="18"/>
              </w:rPr>
              <w:t>境内投资者基本情况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全部非金融业境内投资者</w:t>
            </w:r>
          </w:p>
          <w:p>
            <w:pPr>
              <w:spacing w:line="240" w:lineRule="exact"/>
              <w:ind w:firstLine="940" w:firstLineChars="392"/>
              <w:jc w:val="center"/>
              <w:rPr>
                <w:sz w:val="24"/>
              </w:rPr>
            </w:pPr>
          </w:p>
        </w:tc>
        <w:tc>
          <w:tcPr>
            <w:tcW w:w="1203" w:type="dxa"/>
            <w:tcBorders>
              <w:tl2br w:val="nil"/>
              <w:tr2bl w:val="nil"/>
            </w:tcBorders>
            <w:vAlign w:val="center"/>
          </w:tcPr>
          <w:p>
            <w:pPr>
              <w:spacing w:line="240" w:lineRule="exact"/>
              <w:jc w:val="center"/>
              <w:rPr>
                <w:rFonts w:ascii="宋体" w:hAnsi="宋体"/>
                <w:sz w:val="18"/>
              </w:rPr>
            </w:pPr>
            <w:r>
              <w:rPr>
                <w:rFonts w:hint="eastAsia" w:ascii="宋体" w:hAnsi="宋体"/>
                <w:sz w:val="18"/>
              </w:rPr>
              <w:t>非金融业境内投资者</w:t>
            </w:r>
          </w:p>
          <w:p>
            <w:pPr>
              <w:spacing w:line="240" w:lineRule="exact"/>
              <w:jc w:val="center"/>
              <w:rPr>
                <w:sz w:val="24"/>
              </w:rPr>
            </w:pPr>
          </w:p>
        </w:tc>
        <w:tc>
          <w:tcPr>
            <w:tcW w:w="1680" w:type="dxa"/>
            <w:tcBorders>
              <w:tl2br w:val="nil"/>
              <w:tr2bl w:val="nil"/>
            </w:tcBorders>
            <w:vAlign w:val="center"/>
          </w:tcPr>
          <w:p>
            <w:pPr>
              <w:spacing w:line="240" w:lineRule="exact"/>
              <w:rPr>
                <w:sz w:val="24"/>
              </w:rPr>
            </w:pPr>
            <w:r>
              <w:rPr>
                <w:rFonts w:hint="eastAsia" w:ascii="宋体" w:hAnsi="宋体"/>
                <w:sz w:val="18"/>
              </w:rPr>
              <w:t>年后6月20日前报省级商务主管部门或商务部，网络传输</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eastAsia" w:ascii="宋体" w:hAnsi="宋体" w:eastAsia="宋体"/>
                <w:sz w:val="18"/>
                <w:szCs w:val="18"/>
              </w:rPr>
              <w:t>1</w:t>
            </w:r>
            <w:r>
              <w:rPr>
                <w:rFonts w:hint="default" w:ascii="宋体" w:hAnsi="宋体" w:eastAsia="宋体"/>
                <w:sz w:val="18"/>
                <w:szCs w:val="18"/>
                <w:lang w:val="en"/>
              </w:rPr>
              <w:t>8</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FDIN2表</w:t>
            </w:r>
          </w:p>
        </w:tc>
        <w:tc>
          <w:tcPr>
            <w:tcW w:w="2102" w:type="dxa"/>
            <w:tcBorders>
              <w:tl2br w:val="nil"/>
              <w:tr2bl w:val="nil"/>
            </w:tcBorders>
            <w:vAlign w:val="center"/>
          </w:tcPr>
          <w:p>
            <w:pPr>
              <w:spacing w:line="240" w:lineRule="exact"/>
              <w:rPr>
                <w:sz w:val="24"/>
              </w:rPr>
            </w:pPr>
            <w:r>
              <w:rPr>
                <w:rFonts w:hint="eastAsia" w:ascii="宋体" w:hAnsi="宋体"/>
                <w:sz w:val="18"/>
              </w:rPr>
              <w:t>境外企业基本情况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24"/>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eastAsia" w:ascii="宋体" w:hAnsi="宋体" w:eastAsia="宋体"/>
                <w:sz w:val="18"/>
                <w:szCs w:val="18"/>
              </w:rPr>
              <w:t>1</w:t>
            </w:r>
            <w:r>
              <w:rPr>
                <w:rFonts w:hint="default" w:ascii="宋体" w:hAnsi="宋体" w:eastAsia="宋体"/>
                <w:sz w:val="18"/>
                <w:szCs w:val="18"/>
                <w:lang w:val="en"/>
              </w:rPr>
              <w:t>9</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1315" w:type="dxa"/>
            <w:tcBorders>
              <w:tl2br w:val="nil"/>
              <w:tr2bl w:val="nil"/>
            </w:tcBorders>
          </w:tcPr>
          <w:p>
            <w:pPr>
              <w:pStyle w:val="18"/>
              <w:spacing w:line="240" w:lineRule="exact"/>
              <w:rPr>
                <w:rFonts w:ascii="宋体" w:hAnsi="宋体" w:eastAsia="宋体"/>
                <w:b w:val="0"/>
                <w:sz w:val="18"/>
              </w:rPr>
            </w:pPr>
          </w:p>
          <w:p>
            <w:pPr>
              <w:pStyle w:val="18"/>
              <w:spacing w:line="240" w:lineRule="exact"/>
              <w:rPr>
                <w:rFonts w:ascii="宋体" w:hAnsi="宋体" w:eastAsia="宋体"/>
                <w:b w:val="0"/>
                <w:sz w:val="18"/>
              </w:rPr>
            </w:pPr>
            <w:r>
              <w:rPr>
                <w:rFonts w:hint="eastAsia" w:ascii="宋体" w:hAnsi="宋体" w:eastAsia="宋体"/>
                <w:b w:val="0"/>
                <w:sz w:val="18"/>
              </w:rPr>
              <w:t>FDIN3表</w:t>
            </w:r>
          </w:p>
        </w:tc>
        <w:tc>
          <w:tcPr>
            <w:tcW w:w="2102" w:type="dxa"/>
            <w:tcBorders>
              <w:tl2br w:val="nil"/>
              <w:tr2bl w:val="nil"/>
            </w:tcBorders>
            <w:vAlign w:val="center"/>
          </w:tcPr>
          <w:p>
            <w:pPr>
              <w:spacing w:line="240" w:lineRule="exact"/>
              <w:rPr>
                <w:sz w:val="24"/>
              </w:rPr>
            </w:pPr>
            <w:r>
              <w:rPr>
                <w:rFonts w:hint="eastAsia" w:ascii="宋体" w:hAnsi="宋体"/>
                <w:sz w:val="18"/>
              </w:rPr>
              <w:t>对外直接投资流量、存量情况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同上</w:t>
            </w:r>
          </w:p>
        </w:tc>
        <w:tc>
          <w:tcPr>
            <w:tcW w:w="1203" w:type="dxa"/>
            <w:tcBorders>
              <w:tl2br w:val="nil"/>
              <w:tr2bl w:val="nil"/>
            </w:tcBorders>
          </w:tcPr>
          <w:p>
            <w:pPr>
              <w:spacing w:line="240" w:lineRule="exact"/>
              <w:jc w:val="center"/>
              <w:rPr>
                <w:sz w:val="18"/>
                <w:szCs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sz w:val="18"/>
                <w:szCs w:val="18"/>
                <w:lang w:val="en"/>
              </w:rPr>
            </w:pPr>
            <w:r>
              <w:rPr>
                <w:rFonts w:hint="default" w:ascii="宋体" w:hAnsi="宋体"/>
                <w:sz w:val="18"/>
                <w:szCs w:val="18"/>
                <w:lang w:val="en"/>
              </w:rPr>
              <w:t>20</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6" w:hRule="atLeast"/>
          <w:jc w:val="center"/>
        </w:trPr>
        <w:tc>
          <w:tcPr>
            <w:tcW w:w="1315" w:type="dxa"/>
            <w:tcBorders>
              <w:tl2br w:val="nil"/>
              <w:tr2bl w:val="nil"/>
            </w:tcBorders>
          </w:tcPr>
          <w:p>
            <w:pPr>
              <w:pStyle w:val="18"/>
              <w:spacing w:line="240" w:lineRule="exact"/>
              <w:rPr>
                <w:rFonts w:ascii="宋体" w:hAnsi="宋体" w:eastAsia="宋体"/>
                <w:b w:val="0"/>
                <w:sz w:val="18"/>
              </w:rPr>
            </w:pPr>
          </w:p>
          <w:p>
            <w:pPr>
              <w:pStyle w:val="18"/>
              <w:spacing w:line="240" w:lineRule="exact"/>
              <w:rPr>
                <w:rFonts w:ascii="宋体" w:hAnsi="宋体" w:eastAsia="宋体"/>
                <w:b w:val="0"/>
                <w:sz w:val="18"/>
              </w:rPr>
            </w:pPr>
            <w:r>
              <w:rPr>
                <w:rFonts w:hint="eastAsia" w:ascii="宋体" w:hAnsi="宋体" w:eastAsia="宋体"/>
                <w:b w:val="0"/>
                <w:sz w:val="18"/>
              </w:rPr>
              <w:t>FDIN4表</w:t>
            </w:r>
          </w:p>
        </w:tc>
        <w:tc>
          <w:tcPr>
            <w:tcW w:w="2102" w:type="dxa"/>
            <w:tcBorders>
              <w:tl2br w:val="nil"/>
              <w:tr2bl w:val="nil"/>
            </w:tcBorders>
            <w:vAlign w:val="center"/>
          </w:tcPr>
          <w:p>
            <w:pPr>
              <w:spacing w:line="240" w:lineRule="exact"/>
              <w:rPr>
                <w:rFonts w:ascii="宋体" w:hAnsi="宋体"/>
                <w:sz w:val="18"/>
              </w:rPr>
            </w:pPr>
            <w:r>
              <w:rPr>
                <w:rFonts w:hint="eastAsia" w:ascii="宋体" w:hAnsi="宋体"/>
                <w:sz w:val="18"/>
              </w:rPr>
              <w:t>成员企业间债务工具情况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sz w:val="18"/>
                <w:szCs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sz w:val="18"/>
                <w:szCs w:val="18"/>
                <w:lang w:val="en"/>
              </w:rPr>
            </w:pPr>
            <w:r>
              <w:rPr>
                <w:rFonts w:hint="default" w:ascii="宋体" w:hAnsi="宋体"/>
                <w:sz w:val="18"/>
                <w:szCs w:val="18"/>
                <w:lang w:val="en"/>
              </w:rPr>
              <w:t>21</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6" w:hRule="atLeast"/>
          <w:jc w:val="center"/>
        </w:trPr>
        <w:tc>
          <w:tcPr>
            <w:tcW w:w="1315" w:type="dxa"/>
            <w:tcBorders>
              <w:tl2br w:val="nil"/>
              <w:tr2bl w:val="nil"/>
            </w:tcBorders>
          </w:tcPr>
          <w:p>
            <w:pPr>
              <w:pStyle w:val="19"/>
              <w:spacing w:line="240" w:lineRule="exact"/>
              <w:rPr>
                <w:rFonts w:ascii="宋体" w:hAnsi="宋体"/>
                <w:sz w:val="18"/>
              </w:rPr>
            </w:pPr>
          </w:p>
          <w:p>
            <w:pPr>
              <w:pStyle w:val="19"/>
              <w:spacing w:line="240" w:lineRule="exact"/>
              <w:rPr>
                <w:rFonts w:ascii="宋体" w:hAnsi="宋体"/>
                <w:sz w:val="18"/>
              </w:rPr>
            </w:pPr>
            <w:r>
              <w:rPr>
                <w:rFonts w:hint="eastAsia" w:ascii="宋体" w:hAnsi="宋体"/>
                <w:sz w:val="18"/>
              </w:rPr>
              <w:t>FDIN5表</w:t>
            </w:r>
          </w:p>
        </w:tc>
        <w:tc>
          <w:tcPr>
            <w:tcW w:w="2102" w:type="dxa"/>
            <w:tcBorders>
              <w:tl2br w:val="nil"/>
              <w:tr2bl w:val="nil"/>
            </w:tcBorders>
            <w:vAlign w:val="center"/>
          </w:tcPr>
          <w:p>
            <w:pPr>
              <w:spacing w:line="240" w:lineRule="exact"/>
              <w:rPr>
                <w:rFonts w:ascii="宋体" w:hAnsi="宋体"/>
                <w:sz w:val="18"/>
              </w:rPr>
            </w:pPr>
            <w:r>
              <w:rPr>
                <w:rFonts w:hint="eastAsia" w:ascii="宋体" w:hAnsi="宋体"/>
                <w:sz w:val="18"/>
              </w:rPr>
              <w:t>境外企业返程投资情况</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vAlign w:val="center"/>
          </w:tcPr>
          <w:p>
            <w:pPr>
              <w:spacing w:line="240" w:lineRule="exact"/>
              <w:ind w:right="360"/>
              <w:jc w:val="center"/>
              <w:rPr>
                <w:rFonts w:ascii="宋体" w:hAnsi="宋体"/>
                <w:sz w:val="18"/>
              </w:rPr>
            </w:pPr>
            <w:r>
              <w:rPr>
                <w:rFonts w:hint="eastAsia" w:ascii="宋体" w:hAnsi="宋体"/>
                <w:sz w:val="18"/>
              </w:rPr>
              <w:t xml:space="preserve">    同上</w:t>
            </w:r>
          </w:p>
        </w:tc>
        <w:tc>
          <w:tcPr>
            <w:tcW w:w="1203" w:type="dxa"/>
            <w:tcBorders>
              <w:tl2br w:val="nil"/>
              <w:tr2bl w:val="nil"/>
            </w:tcBorders>
            <w:vAlign w:val="center"/>
          </w:tcPr>
          <w:p>
            <w:pPr>
              <w:spacing w:line="240" w:lineRule="exact"/>
              <w:jc w:val="center"/>
              <w:rPr>
                <w:rFonts w:ascii="宋体" w:hAnsi="宋体"/>
                <w:sz w:val="18"/>
              </w:rPr>
            </w:pPr>
            <w:r>
              <w:rPr>
                <w:rFonts w:hint="eastAsia"/>
                <w:sz w:val="18"/>
                <w:szCs w:val="18"/>
              </w:rPr>
              <w:t>同上</w:t>
            </w:r>
          </w:p>
        </w:tc>
        <w:tc>
          <w:tcPr>
            <w:tcW w:w="1680" w:type="dxa"/>
            <w:tcBorders>
              <w:tl2br w:val="nil"/>
              <w:tr2bl w:val="nil"/>
            </w:tcBorders>
            <w:vAlign w:val="center"/>
          </w:tcPr>
          <w:p>
            <w:pPr>
              <w:spacing w:line="240" w:lineRule="exact"/>
              <w:ind w:firstLine="529" w:firstLineChars="294"/>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22</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0" w:hRule="atLeast"/>
          <w:jc w:val="center"/>
        </w:trPr>
        <w:tc>
          <w:tcPr>
            <w:tcW w:w="1315" w:type="dxa"/>
            <w:tcBorders>
              <w:tl2br w:val="nil"/>
              <w:tr2bl w:val="nil"/>
            </w:tcBorders>
          </w:tcPr>
          <w:p>
            <w:pPr>
              <w:pStyle w:val="19"/>
              <w:spacing w:line="240" w:lineRule="exact"/>
              <w:rPr>
                <w:rFonts w:ascii="宋体" w:hAnsi="宋体"/>
                <w:sz w:val="18"/>
              </w:rPr>
            </w:pPr>
          </w:p>
          <w:p>
            <w:pPr>
              <w:pStyle w:val="19"/>
              <w:spacing w:line="240" w:lineRule="exact"/>
              <w:rPr>
                <w:rFonts w:ascii="宋体" w:hAnsi="宋体"/>
                <w:sz w:val="18"/>
              </w:rPr>
            </w:pPr>
            <w:r>
              <w:rPr>
                <w:rFonts w:hint="eastAsia" w:ascii="宋体" w:hAnsi="宋体"/>
                <w:sz w:val="18"/>
              </w:rPr>
              <w:t>FDIN6表</w:t>
            </w:r>
          </w:p>
        </w:tc>
        <w:tc>
          <w:tcPr>
            <w:tcW w:w="2102" w:type="dxa"/>
            <w:tcBorders>
              <w:tl2br w:val="nil"/>
              <w:tr2bl w:val="nil"/>
            </w:tcBorders>
            <w:vAlign w:val="center"/>
          </w:tcPr>
          <w:p>
            <w:pPr>
              <w:spacing w:line="240" w:lineRule="exact"/>
              <w:rPr>
                <w:rFonts w:ascii="宋体" w:hAnsi="宋体"/>
                <w:sz w:val="18"/>
              </w:rPr>
            </w:pPr>
            <w:r>
              <w:rPr>
                <w:rFonts w:hint="eastAsia" w:ascii="宋体" w:hAnsi="宋体"/>
                <w:sz w:val="18"/>
              </w:rPr>
              <w:t>境内投资者通过境外企业再投资情况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23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19"/>
              <w:spacing w:line="240" w:lineRule="exact"/>
              <w:jc w:val="left"/>
              <w:rPr>
                <w:rFonts w:ascii="宋体" w:hAnsi="宋体"/>
                <w:sz w:val="18"/>
              </w:rPr>
            </w:pPr>
            <w:r>
              <w:rPr>
                <w:rFonts w:hint="eastAsia" w:ascii="宋体" w:hAnsi="宋体"/>
                <w:sz w:val="18"/>
              </w:rPr>
              <w:t>FDIN7表</w:t>
            </w:r>
          </w:p>
        </w:tc>
        <w:tc>
          <w:tcPr>
            <w:tcW w:w="2102" w:type="dxa"/>
            <w:tcBorders>
              <w:tl2br w:val="nil"/>
              <w:tr2bl w:val="nil"/>
            </w:tcBorders>
            <w:vAlign w:val="center"/>
          </w:tcPr>
          <w:p>
            <w:pPr>
              <w:spacing w:line="240" w:lineRule="exact"/>
              <w:rPr>
                <w:rFonts w:ascii="宋体" w:hAnsi="宋体"/>
                <w:sz w:val="18"/>
              </w:rPr>
            </w:pPr>
            <w:r>
              <w:rPr>
                <w:rFonts w:hint="eastAsia" w:ascii="宋体" w:hAnsi="宋体"/>
                <w:sz w:val="18"/>
              </w:rPr>
              <w:t>境外主要矿产资源情况</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vAlign w:val="center"/>
          </w:tcPr>
          <w:p>
            <w:pPr>
              <w:spacing w:line="240" w:lineRule="exact"/>
              <w:ind w:right="360"/>
              <w:jc w:val="center"/>
              <w:rPr>
                <w:rFonts w:ascii="宋体" w:hAnsi="宋体"/>
                <w:sz w:val="18"/>
              </w:rPr>
            </w:pPr>
            <w:r>
              <w:rPr>
                <w:rFonts w:hint="eastAsia" w:ascii="宋体" w:hAnsi="宋体"/>
                <w:sz w:val="18"/>
              </w:rPr>
              <w:t xml:space="preserve">    同上</w:t>
            </w:r>
          </w:p>
        </w:tc>
        <w:tc>
          <w:tcPr>
            <w:tcW w:w="1203"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
              </w:rPr>
            </w:pPr>
            <w:r>
              <w:rPr>
                <w:rFonts w:hint="default" w:ascii="宋体" w:hAnsi="宋体" w:eastAsia="宋体"/>
                <w:sz w:val="18"/>
                <w:szCs w:val="18"/>
                <w:lang w:val="en"/>
              </w:rPr>
              <w:t>24</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19"/>
              <w:spacing w:line="240" w:lineRule="exact"/>
              <w:jc w:val="left"/>
              <w:rPr>
                <w:rFonts w:ascii="宋体" w:hAnsi="宋体"/>
                <w:bCs/>
                <w:sz w:val="18"/>
              </w:rPr>
            </w:pPr>
            <w:r>
              <w:rPr>
                <w:rFonts w:hint="eastAsia" w:ascii="宋体" w:hAnsi="宋体"/>
                <w:bCs/>
                <w:sz w:val="18"/>
              </w:rPr>
              <w:t>FDIN8表</w:t>
            </w:r>
          </w:p>
        </w:tc>
        <w:tc>
          <w:tcPr>
            <w:tcW w:w="2102" w:type="dxa"/>
            <w:tcBorders>
              <w:tl2br w:val="nil"/>
              <w:tr2bl w:val="nil"/>
            </w:tcBorders>
            <w:vAlign w:val="center"/>
          </w:tcPr>
          <w:p>
            <w:pPr>
              <w:spacing w:line="240" w:lineRule="exact"/>
              <w:rPr>
                <w:rFonts w:ascii="宋体" w:hAnsi="宋体"/>
                <w:bCs/>
                <w:sz w:val="18"/>
              </w:rPr>
            </w:pPr>
            <w:r>
              <w:rPr>
                <w:rFonts w:hint="eastAsia" w:ascii="宋体" w:hAnsi="宋体"/>
                <w:bCs/>
                <w:sz w:val="18"/>
              </w:rPr>
              <w:t>境外电力生产领域投资情况</w:t>
            </w:r>
          </w:p>
        </w:tc>
        <w:tc>
          <w:tcPr>
            <w:tcW w:w="720" w:type="dxa"/>
            <w:gridSpan w:val="2"/>
            <w:tcBorders>
              <w:tl2br w:val="nil"/>
              <w:tr2bl w:val="nil"/>
            </w:tcBorders>
            <w:vAlign w:val="center"/>
          </w:tcPr>
          <w:p>
            <w:pPr>
              <w:spacing w:line="240" w:lineRule="exact"/>
              <w:jc w:val="center"/>
              <w:rPr>
                <w:rFonts w:ascii="宋体" w:hAnsi="宋体"/>
                <w:bCs/>
                <w:sz w:val="18"/>
              </w:rPr>
            </w:pPr>
            <w:r>
              <w:rPr>
                <w:rFonts w:hint="eastAsia" w:ascii="宋体" w:hAnsi="宋体"/>
                <w:bCs/>
                <w:sz w:val="18"/>
              </w:rPr>
              <w:t>年报</w:t>
            </w:r>
          </w:p>
        </w:tc>
        <w:tc>
          <w:tcPr>
            <w:tcW w:w="1856" w:type="dxa"/>
            <w:gridSpan w:val="2"/>
            <w:tcBorders>
              <w:tl2br w:val="nil"/>
              <w:tr2bl w:val="nil"/>
            </w:tcBorders>
            <w:vAlign w:val="center"/>
          </w:tcPr>
          <w:p>
            <w:pPr>
              <w:spacing w:line="240" w:lineRule="exact"/>
              <w:ind w:right="360"/>
              <w:jc w:val="center"/>
              <w:rPr>
                <w:rFonts w:ascii="宋体" w:hAnsi="宋体"/>
                <w:bCs/>
                <w:sz w:val="18"/>
              </w:rPr>
            </w:pPr>
            <w:r>
              <w:rPr>
                <w:rFonts w:ascii="宋体" w:hAnsi="宋体"/>
                <w:bCs/>
                <w:sz w:val="18"/>
                <w:lang w:val="en"/>
              </w:rPr>
              <w:t xml:space="preserve"> </w:t>
            </w:r>
            <w:r>
              <w:rPr>
                <w:rFonts w:hint="eastAsia" w:ascii="宋体" w:hAnsi="宋体"/>
                <w:bCs/>
                <w:sz w:val="18"/>
              </w:rPr>
              <w:t xml:space="preserve">  </w:t>
            </w:r>
            <w:r>
              <w:rPr>
                <w:rFonts w:ascii="宋体" w:hAnsi="宋体"/>
                <w:bCs/>
                <w:sz w:val="18"/>
                <w:lang w:val="en"/>
              </w:rPr>
              <w:t xml:space="preserve"> </w:t>
            </w:r>
            <w:r>
              <w:rPr>
                <w:rFonts w:hint="eastAsia" w:ascii="宋体" w:hAnsi="宋体"/>
                <w:bCs/>
                <w:sz w:val="18"/>
              </w:rPr>
              <w:t>同上</w:t>
            </w:r>
          </w:p>
        </w:tc>
        <w:tc>
          <w:tcPr>
            <w:tcW w:w="12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68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25</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19"/>
              <w:spacing w:line="240" w:lineRule="exact"/>
              <w:jc w:val="left"/>
              <w:rPr>
                <w:rFonts w:ascii="宋体" w:hAnsi="宋体"/>
                <w:bCs/>
                <w:sz w:val="18"/>
              </w:rPr>
            </w:pPr>
            <w:r>
              <w:rPr>
                <w:rFonts w:hint="eastAsia" w:ascii="宋体" w:hAnsi="宋体"/>
                <w:bCs/>
                <w:sz w:val="18"/>
              </w:rPr>
              <w:t>FDIN9表</w:t>
            </w:r>
          </w:p>
        </w:tc>
        <w:tc>
          <w:tcPr>
            <w:tcW w:w="2102" w:type="dxa"/>
            <w:tcBorders>
              <w:tl2br w:val="nil"/>
              <w:tr2bl w:val="nil"/>
            </w:tcBorders>
            <w:vAlign w:val="center"/>
          </w:tcPr>
          <w:p>
            <w:pPr>
              <w:spacing w:line="240" w:lineRule="exact"/>
              <w:rPr>
                <w:rFonts w:ascii="宋体" w:hAnsi="宋体"/>
                <w:bCs/>
                <w:sz w:val="18"/>
              </w:rPr>
            </w:pPr>
            <w:r>
              <w:rPr>
                <w:rFonts w:hint="eastAsia" w:ascii="宋体" w:hAnsi="宋体"/>
                <w:bCs/>
                <w:sz w:val="18"/>
              </w:rPr>
              <w:t>境外主要农产品产出情况</w:t>
            </w:r>
          </w:p>
        </w:tc>
        <w:tc>
          <w:tcPr>
            <w:tcW w:w="720" w:type="dxa"/>
            <w:gridSpan w:val="2"/>
            <w:tcBorders>
              <w:tl2br w:val="nil"/>
              <w:tr2bl w:val="nil"/>
            </w:tcBorders>
            <w:vAlign w:val="center"/>
          </w:tcPr>
          <w:p>
            <w:pPr>
              <w:spacing w:line="240" w:lineRule="exact"/>
              <w:jc w:val="center"/>
              <w:rPr>
                <w:rFonts w:ascii="宋体" w:hAnsi="宋体"/>
                <w:bCs/>
                <w:sz w:val="18"/>
              </w:rPr>
            </w:pPr>
            <w:r>
              <w:rPr>
                <w:rFonts w:hint="eastAsia" w:ascii="宋体" w:hAnsi="宋体"/>
                <w:bCs/>
                <w:sz w:val="18"/>
              </w:rPr>
              <w:t>年报</w:t>
            </w:r>
          </w:p>
        </w:tc>
        <w:tc>
          <w:tcPr>
            <w:tcW w:w="1856" w:type="dxa"/>
            <w:gridSpan w:val="2"/>
            <w:tcBorders>
              <w:tl2br w:val="nil"/>
              <w:tr2bl w:val="nil"/>
            </w:tcBorders>
            <w:vAlign w:val="center"/>
          </w:tcPr>
          <w:p>
            <w:pPr>
              <w:spacing w:line="240" w:lineRule="exact"/>
              <w:ind w:right="360"/>
              <w:jc w:val="center"/>
              <w:rPr>
                <w:rFonts w:ascii="宋体" w:hAnsi="宋体"/>
                <w:bCs/>
                <w:sz w:val="18"/>
              </w:rPr>
            </w:pPr>
            <w:r>
              <w:rPr>
                <w:rFonts w:hint="eastAsia" w:ascii="宋体" w:hAnsi="宋体"/>
                <w:bCs/>
                <w:sz w:val="18"/>
              </w:rPr>
              <w:t xml:space="preserve">    同上</w:t>
            </w:r>
          </w:p>
        </w:tc>
        <w:tc>
          <w:tcPr>
            <w:tcW w:w="12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68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bCs/>
                <w:sz w:val="18"/>
                <w:szCs w:val="18"/>
                <w:lang w:val="en"/>
              </w:rPr>
            </w:pPr>
            <w:r>
              <w:rPr>
                <w:rFonts w:hint="default" w:ascii="宋体" w:hAnsi="宋体"/>
                <w:bCs/>
                <w:sz w:val="18"/>
                <w:szCs w:val="18"/>
                <w:lang w:val="en"/>
              </w:rPr>
              <w:t>26</w:t>
            </w:r>
          </w:p>
        </w:tc>
      </w:tr>
    </w:tbl>
    <w:p>
      <w:pPr>
        <w:spacing w:line="240" w:lineRule="exact"/>
        <w:rPr>
          <w:bCs/>
        </w:rPr>
      </w:pPr>
    </w:p>
    <w:p>
      <w:pPr>
        <w:spacing w:line="240" w:lineRule="exact"/>
        <w:rPr>
          <w:bCs/>
        </w:rPr>
      </w:pPr>
    </w:p>
    <w:p>
      <w:pPr>
        <w:spacing w:line="240" w:lineRule="exact"/>
        <w:rPr>
          <w:bCs/>
        </w:rPr>
      </w:pPr>
    </w:p>
    <w:p>
      <w:pPr>
        <w:spacing w:line="240" w:lineRule="exact"/>
        <w:rPr>
          <w:bCs/>
        </w:rPr>
      </w:pPr>
      <w:r>
        <w:rPr>
          <w:rFonts w:hint="eastAsia"/>
          <w:bCs/>
        </w:rPr>
        <w:t>（续表）</w:t>
      </w:r>
    </w:p>
    <w:tbl>
      <w:tblPr>
        <w:tblStyle w:val="8"/>
        <w:tblW w:w="9629" w:type="dxa"/>
        <w:tblInd w:w="-17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20"/>
        <w:gridCol w:w="2103"/>
        <w:gridCol w:w="720"/>
        <w:gridCol w:w="1980"/>
        <w:gridCol w:w="900"/>
        <w:gridCol w:w="1857"/>
        <w:gridCol w:w="64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pStyle w:val="19"/>
              <w:spacing w:line="240" w:lineRule="exact"/>
              <w:jc w:val="left"/>
              <w:rPr>
                <w:rFonts w:ascii="宋体" w:hAnsi="宋体"/>
                <w:bCs/>
                <w:sz w:val="18"/>
              </w:rPr>
            </w:pPr>
            <w:r>
              <w:rPr>
                <w:rFonts w:hint="eastAsia" w:ascii="宋体" w:hAnsi="宋体"/>
                <w:bCs/>
                <w:sz w:val="18"/>
              </w:rPr>
              <w:t>FDIY1表</w:t>
            </w:r>
          </w:p>
        </w:tc>
        <w:tc>
          <w:tcPr>
            <w:tcW w:w="2103" w:type="dxa"/>
            <w:tcBorders>
              <w:tl2br w:val="nil"/>
              <w:tr2bl w:val="nil"/>
            </w:tcBorders>
            <w:vAlign w:val="center"/>
          </w:tcPr>
          <w:p>
            <w:pPr>
              <w:spacing w:line="240" w:lineRule="exact"/>
              <w:jc w:val="center"/>
              <w:rPr>
                <w:bCs/>
                <w:sz w:val="24"/>
              </w:rPr>
            </w:pPr>
            <w:r>
              <w:rPr>
                <w:rFonts w:hint="eastAsia" w:ascii="宋体" w:hAnsi="宋体"/>
                <w:bCs/>
                <w:sz w:val="18"/>
              </w:rPr>
              <w:t>对外直接投资月度情况（按出资方式分组）</w:t>
            </w:r>
          </w:p>
        </w:tc>
        <w:tc>
          <w:tcPr>
            <w:tcW w:w="720"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980" w:type="dxa"/>
            <w:tcBorders>
              <w:tl2br w:val="nil"/>
              <w:tr2bl w:val="nil"/>
            </w:tcBorders>
            <w:vAlign w:val="center"/>
          </w:tcPr>
          <w:p>
            <w:pPr>
              <w:spacing w:line="240" w:lineRule="exact"/>
              <w:ind w:right="360"/>
              <w:jc w:val="center"/>
              <w:rPr>
                <w:bCs/>
                <w:sz w:val="18"/>
                <w:szCs w:val="18"/>
              </w:rPr>
            </w:pPr>
            <w:r>
              <w:rPr>
                <w:rFonts w:hint="eastAsia"/>
                <w:bCs/>
                <w:sz w:val="18"/>
                <w:szCs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bCs/>
                <w:sz w:val="24"/>
              </w:rPr>
            </w:pPr>
            <w:r>
              <w:rPr>
                <w:rFonts w:hint="eastAsia" w:ascii="宋体" w:hAnsi="宋体"/>
                <w:bCs/>
                <w:sz w:val="18"/>
              </w:rPr>
              <w:t>月后10日前报省级商务主管部门或商务部，网络传输</w:t>
            </w:r>
          </w:p>
        </w:tc>
        <w:tc>
          <w:tcPr>
            <w:tcW w:w="649" w:type="dxa"/>
            <w:tcBorders>
              <w:tl2br w:val="nil"/>
              <w:tr2bl w:val="nil"/>
            </w:tcBorders>
            <w:vAlign w:val="center"/>
          </w:tcPr>
          <w:p>
            <w:pPr>
              <w:spacing w:line="240" w:lineRule="exact"/>
              <w:jc w:val="center"/>
              <w:rPr>
                <w:rFonts w:hint="default" w:ascii="宋体" w:hAnsi="宋体"/>
                <w:bCs/>
                <w:sz w:val="18"/>
                <w:szCs w:val="18"/>
                <w:lang w:val="en"/>
              </w:rPr>
            </w:pPr>
            <w:r>
              <w:rPr>
                <w:rFonts w:hint="eastAsia" w:ascii="宋体" w:hAnsi="宋体"/>
                <w:bCs/>
                <w:sz w:val="18"/>
                <w:szCs w:val="18"/>
              </w:rPr>
              <w:t>2</w:t>
            </w:r>
            <w:r>
              <w:rPr>
                <w:rFonts w:hint="default" w:ascii="宋体" w:hAnsi="宋体"/>
                <w:bCs/>
                <w:sz w:val="18"/>
                <w:szCs w:val="18"/>
                <w:lang w:val="en"/>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pStyle w:val="19"/>
              <w:spacing w:line="240" w:lineRule="exact"/>
              <w:jc w:val="left"/>
              <w:rPr>
                <w:rFonts w:ascii="宋体" w:hAnsi="宋体"/>
                <w:bCs/>
                <w:sz w:val="18"/>
              </w:rPr>
            </w:pPr>
            <w:r>
              <w:rPr>
                <w:rFonts w:hint="eastAsia" w:ascii="宋体" w:hAnsi="宋体"/>
                <w:bCs/>
                <w:sz w:val="18"/>
              </w:rPr>
              <w:t>FDIY2表</w:t>
            </w:r>
          </w:p>
        </w:tc>
        <w:tc>
          <w:tcPr>
            <w:tcW w:w="21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对外直接投资月度情况</w:t>
            </w:r>
          </w:p>
          <w:p>
            <w:pPr>
              <w:spacing w:line="240" w:lineRule="exact"/>
              <w:jc w:val="center"/>
              <w:rPr>
                <w:bCs/>
                <w:sz w:val="24"/>
              </w:rPr>
            </w:pPr>
            <w:r>
              <w:rPr>
                <w:rFonts w:hint="eastAsia" w:ascii="宋体" w:hAnsi="宋体"/>
                <w:bCs/>
                <w:sz w:val="18"/>
              </w:rPr>
              <w:t>（按投资构成分组）</w:t>
            </w:r>
          </w:p>
        </w:tc>
        <w:tc>
          <w:tcPr>
            <w:tcW w:w="720"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980" w:type="dxa"/>
            <w:tcBorders>
              <w:tl2br w:val="nil"/>
              <w:tr2bl w:val="nil"/>
            </w:tcBorders>
            <w:vAlign w:val="center"/>
          </w:tcPr>
          <w:p>
            <w:pPr>
              <w:spacing w:line="240" w:lineRule="exact"/>
              <w:ind w:right="360"/>
              <w:jc w:val="center"/>
              <w:rPr>
                <w:bCs/>
                <w:sz w:val="18"/>
                <w:szCs w:val="18"/>
              </w:rPr>
            </w:pPr>
            <w:r>
              <w:rPr>
                <w:rFonts w:hint="eastAsia"/>
                <w:bCs/>
                <w:sz w:val="18"/>
                <w:szCs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bCs/>
                <w:sz w:val="18"/>
                <w:szCs w:val="18"/>
                <w:lang w:val="en"/>
              </w:rPr>
            </w:pPr>
            <w:r>
              <w:rPr>
                <w:rFonts w:hint="eastAsia" w:ascii="宋体" w:hAnsi="宋体"/>
                <w:bCs/>
                <w:sz w:val="18"/>
                <w:szCs w:val="18"/>
              </w:rPr>
              <w:t>2</w:t>
            </w:r>
            <w:r>
              <w:rPr>
                <w:rFonts w:hint="default" w:ascii="宋体" w:hAnsi="宋体"/>
                <w:bCs/>
                <w:sz w:val="18"/>
                <w:szCs w:val="18"/>
                <w:lang w:val="en"/>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FDIY3表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对外投资并购基本事项</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bCs/>
                <w:sz w:val="24"/>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bCs/>
                <w:sz w:val="18"/>
                <w:szCs w:val="18"/>
                <w:lang w:val="en"/>
              </w:rPr>
            </w:pPr>
            <w:r>
              <w:rPr>
                <w:rFonts w:hint="eastAsia" w:ascii="宋体" w:hAnsi="宋体"/>
                <w:bCs/>
                <w:sz w:val="18"/>
                <w:szCs w:val="18"/>
              </w:rPr>
              <w:t>2</w:t>
            </w:r>
            <w:r>
              <w:rPr>
                <w:rFonts w:hint="default" w:ascii="宋体" w:hAnsi="宋体"/>
                <w:bCs/>
                <w:sz w:val="18"/>
                <w:szCs w:val="18"/>
                <w:lang w:val="en"/>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FDIY4表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农业对外投资合作情况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FDIY5表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境外经济贸易合作区情况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FDIY6表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境外企业再投资月度情况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月后15日前报省级商务主管部门或商务部，网络传输</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FDIY7表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szCs w:val="18"/>
              </w:rPr>
              <w:t>境外企业在外人员月度变化情况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FDIY8表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sz w:val="18"/>
                <w:szCs w:val="18"/>
                <w:lang w:val="en"/>
              </w:rPr>
              <w:t>境外节能环保产业月度投资</w:t>
            </w:r>
            <w:r>
              <w:rPr>
                <w:rFonts w:hint="eastAsia" w:ascii="宋体" w:hAnsi="宋体"/>
                <w:sz w:val="18"/>
                <w:szCs w:val="18"/>
              </w:rPr>
              <w:t>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月后10日前报省级商务主管部门或商务部，网络传输</w:t>
            </w:r>
          </w:p>
        </w:tc>
        <w:tc>
          <w:tcPr>
            <w:tcW w:w="649" w:type="dxa"/>
            <w:tcBorders>
              <w:tl2br w:val="nil"/>
              <w:tr2bl w:val="nil"/>
            </w:tcBorders>
            <w:vAlign w:val="center"/>
          </w:tcPr>
          <w:p>
            <w:pPr>
              <w:spacing w:line="240" w:lineRule="exact"/>
              <w:jc w:val="center"/>
              <w:rPr>
                <w:rFonts w:hint="default" w:ascii="宋体" w:hAnsi="宋体" w:eastAsia="宋体"/>
                <w:bCs/>
                <w:sz w:val="18"/>
                <w:szCs w:val="18"/>
                <w:lang w:val="en"/>
              </w:rPr>
            </w:pPr>
            <w:r>
              <w:rPr>
                <w:rFonts w:hint="default" w:ascii="宋体" w:hAnsi="宋体" w:eastAsia="宋体"/>
                <w:bCs/>
                <w:sz w:val="18"/>
                <w:szCs w:val="18"/>
                <w:lang w:val="en"/>
              </w:rPr>
              <w:t>34</w:t>
            </w:r>
          </w:p>
        </w:tc>
      </w:tr>
    </w:tbl>
    <w:p/>
    <w:p/>
    <w:p/>
    <w:p/>
    <w:p/>
    <w:p/>
    <w:p/>
    <w:p/>
    <w:p/>
    <w:p/>
    <w:p/>
    <w:p/>
    <w:p/>
    <w:p/>
    <w:p/>
    <w:p/>
    <w:p/>
    <w:p/>
    <w:p/>
    <w:p/>
    <w:p/>
    <w:p>
      <w:pPr>
        <w:jc w:val="center"/>
        <w:rPr>
          <w:rFonts w:ascii="黑体" w:hAnsi="宋体" w:eastAsia="黑体"/>
          <w:sz w:val="32"/>
          <w:szCs w:val="32"/>
        </w:rPr>
      </w:pPr>
      <w:bookmarkStart w:id="0" w:name="OLE_LINK2"/>
      <w:r>
        <w:rPr>
          <w:rFonts w:hint="eastAsia" w:ascii="黑体" w:hAnsi="宋体" w:eastAsia="黑体"/>
          <w:sz w:val="32"/>
          <w:szCs w:val="32"/>
        </w:rPr>
        <w:t>三、调 查 表 式</w:t>
      </w:r>
    </w:p>
    <w:p>
      <w:pPr>
        <w:pStyle w:val="18"/>
        <w:rPr>
          <w:rFonts w:ascii="宋体" w:hAnsi="宋体" w:eastAsia="宋体"/>
          <w:b w:val="0"/>
          <w:bCs/>
          <w:sz w:val="18"/>
        </w:rPr>
      </w:pPr>
    </w:p>
    <w:bookmarkEnd w:id="0"/>
    <w:p>
      <w:pPr>
        <w:jc w:val="center"/>
        <w:rPr>
          <w:rFonts w:ascii="宋体" w:hAnsi="宋体"/>
          <w:b/>
          <w:bCs/>
          <w:sz w:val="32"/>
          <w:szCs w:val="32"/>
        </w:rPr>
      </w:pPr>
      <w:r>
        <w:rPr>
          <w:rFonts w:hint="eastAsia" w:ascii="宋体" w:hAnsi="宋体"/>
          <w:b/>
          <w:bCs/>
          <w:sz w:val="32"/>
          <w:szCs w:val="32"/>
        </w:rPr>
        <w:t>（一）综合报表</w:t>
      </w:r>
    </w:p>
    <w:p>
      <w:pPr>
        <w:jc w:val="center"/>
        <w:rPr>
          <w:rFonts w:ascii="宋体" w:hAnsi="宋体"/>
          <w:b/>
          <w:bCs/>
          <w:sz w:val="32"/>
          <w:szCs w:val="32"/>
        </w:rPr>
      </w:pPr>
      <w:r>
        <w:rPr>
          <w:rFonts w:hint="eastAsia" w:ascii="宋体" w:hAnsi="宋体"/>
          <w:b/>
          <w:bCs/>
          <w:sz w:val="32"/>
          <w:szCs w:val="32"/>
        </w:rPr>
        <w:t>金融业境内投资者对外直接投资流量和存量</w:t>
      </w:r>
    </w:p>
    <w:p>
      <w:pPr>
        <w:jc w:val="center"/>
        <w:rPr>
          <w:rFonts w:ascii="宋体" w:hAnsi="宋体"/>
          <w:b/>
          <w:bCs/>
          <w:sz w:val="28"/>
          <w:szCs w:val="28"/>
        </w:rPr>
      </w:pPr>
      <w:r>
        <w:rPr>
          <w:rFonts w:hint="eastAsia" w:ascii="宋体" w:hAnsi="宋体"/>
          <w:b/>
          <w:bCs/>
          <w:sz w:val="28"/>
          <w:szCs w:val="28"/>
        </w:rPr>
        <w:t>（按国别地区分组）</w:t>
      </w:r>
    </w:p>
    <w:tbl>
      <w:tblPr>
        <w:tblStyle w:val="8"/>
        <w:tblW w:w="9302" w:type="dxa"/>
        <w:tblInd w:w="93" w:type="dxa"/>
        <w:tblLayout w:type="fixed"/>
        <w:tblCellMar>
          <w:top w:w="0" w:type="dxa"/>
          <w:left w:w="108" w:type="dxa"/>
          <w:bottom w:w="0" w:type="dxa"/>
          <w:right w:w="108" w:type="dxa"/>
        </w:tblCellMar>
      </w:tblPr>
      <w:tblGrid>
        <w:gridCol w:w="5500"/>
        <w:gridCol w:w="3802"/>
      </w:tblGrid>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号：FDI金融N1表</w:t>
            </w:r>
          </w:p>
        </w:tc>
      </w:tr>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bl>
    <w:p>
      <w:pPr>
        <w:pStyle w:val="18"/>
        <w:tabs>
          <w:tab w:val="left" w:pos="5760"/>
          <w:tab w:val="left" w:pos="5940"/>
        </w:tabs>
        <w:ind w:left="176" w:hanging="176" w:hangingChars="98"/>
        <w:rPr>
          <w:rFonts w:ascii="宋体" w:hAnsi="宋体" w:eastAsia="宋体"/>
          <w:b w:val="0"/>
          <w:sz w:val="18"/>
          <w:szCs w:val="18"/>
        </w:rPr>
      </w:pPr>
      <w:r>
        <w:rPr>
          <w:rFonts w:hint="eastAsia" w:ascii="宋体" w:hAnsi="宋体" w:eastAsia="宋体"/>
          <w:b w:val="0"/>
          <w:sz w:val="18"/>
          <w:szCs w:val="18"/>
        </w:rPr>
        <w:t xml:space="preserve">综合机关：国家外汇管理局              2 0　　　年　　　　         计量单位：万美元 、 家   </w:t>
      </w:r>
    </w:p>
    <w:tbl>
      <w:tblPr>
        <w:tblStyle w:val="8"/>
        <w:tblW w:w="9364"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1080"/>
        <w:gridCol w:w="1097"/>
        <w:gridCol w:w="1080"/>
        <w:gridCol w:w="1080"/>
        <w:gridCol w:w="1080"/>
        <w:gridCol w:w="1080"/>
        <w:gridCol w:w="106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800" w:type="dxa"/>
            <w:vMerge w:val="restart"/>
            <w:tcBorders>
              <w:bottom w:val="single" w:color="auto" w:sz="2" w:space="0"/>
              <w:right w:val="single" w:color="auto" w:sz="2" w:space="0"/>
            </w:tcBorders>
          </w:tcPr>
          <w:p>
            <w:pPr>
              <w:rPr>
                <w:sz w:val="18"/>
                <w:szCs w:val="18"/>
              </w:rPr>
            </w:pPr>
          </w:p>
        </w:tc>
        <w:tc>
          <w:tcPr>
            <w:tcW w:w="1080" w:type="dxa"/>
            <w:vMerge w:val="restart"/>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境外企业家数</w:t>
            </w:r>
          </w:p>
        </w:tc>
        <w:tc>
          <w:tcPr>
            <w:tcW w:w="3257" w:type="dxa"/>
            <w:gridSpan w:val="3"/>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sz w:val="18"/>
                <w:szCs w:val="18"/>
              </w:rPr>
              <w:t>当年流量</w:t>
            </w:r>
          </w:p>
        </w:tc>
        <w:tc>
          <w:tcPr>
            <w:tcW w:w="3227" w:type="dxa"/>
            <w:gridSpan w:val="3"/>
            <w:tcBorders>
              <w:left w:val="single" w:color="auto" w:sz="2" w:space="0"/>
              <w:bottom w:val="single" w:color="auto" w:sz="2" w:space="0"/>
            </w:tcBorders>
            <w:vAlign w:val="center"/>
          </w:tcPr>
          <w:p>
            <w:pPr>
              <w:jc w:val="center"/>
              <w:rPr>
                <w:rFonts w:ascii="宋体" w:hAnsi="宋体"/>
                <w:sz w:val="18"/>
                <w:szCs w:val="18"/>
              </w:rPr>
            </w:pPr>
            <w:r>
              <w:rPr>
                <w:rFonts w:hint="eastAsia"/>
                <w:sz w:val="18"/>
                <w:szCs w:val="18"/>
              </w:rPr>
              <w:t>年末存量</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800" w:type="dxa"/>
            <w:vMerge w:val="continue"/>
            <w:tcBorders>
              <w:top w:val="single" w:color="auto" w:sz="2" w:space="0"/>
              <w:bottom w:val="single" w:color="auto" w:sz="2" w:space="0"/>
              <w:right w:val="single" w:color="auto" w:sz="2" w:space="0"/>
            </w:tcBorders>
            <w:vAlign w:val="center"/>
          </w:tcPr>
          <w:p>
            <w:pPr>
              <w:widowControl/>
              <w:jc w:val="left"/>
              <w:rPr>
                <w:sz w:val="18"/>
                <w:szCs w:val="18"/>
              </w:rPr>
            </w:pP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97"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sz w:val="18"/>
                <w:szCs w:val="18"/>
              </w:rPr>
              <w:t>总额</w:t>
            </w:r>
          </w:p>
        </w:tc>
        <w:tc>
          <w:tcPr>
            <w:tcW w:w="2160" w:type="dxa"/>
            <w:gridSpan w:val="2"/>
            <w:tcBorders>
              <w:top w:val="single" w:color="auto" w:sz="2" w:space="0"/>
              <w:left w:val="nil"/>
              <w:bottom w:val="single" w:color="auto" w:sz="2" w:space="0"/>
              <w:right w:val="single" w:color="auto" w:sz="2" w:space="0"/>
            </w:tcBorders>
            <w:vAlign w:val="center"/>
          </w:tcPr>
          <w:p>
            <w:pPr>
              <w:jc w:val="center"/>
              <w:rPr>
                <w:rFonts w:ascii="宋体" w:hAnsi="宋体"/>
                <w:sz w:val="18"/>
                <w:szCs w:val="18"/>
              </w:rPr>
            </w:pPr>
          </w:p>
        </w:tc>
        <w:tc>
          <w:tcPr>
            <w:tcW w:w="108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sz w:val="18"/>
                <w:szCs w:val="18"/>
              </w:rPr>
              <w:t>总额</w:t>
            </w:r>
          </w:p>
        </w:tc>
        <w:tc>
          <w:tcPr>
            <w:tcW w:w="2147" w:type="dxa"/>
            <w:gridSpan w:val="2"/>
            <w:tcBorders>
              <w:top w:val="single" w:color="auto" w:sz="2" w:space="0"/>
              <w:left w:val="nil"/>
              <w:bottom w:val="single" w:color="auto" w:sz="2" w:space="0"/>
            </w:tcBorders>
            <w:vAlign w:val="center"/>
          </w:tcPr>
          <w:p>
            <w:pPr>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00" w:type="dxa"/>
            <w:vMerge w:val="continue"/>
            <w:tcBorders>
              <w:top w:val="single" w:color="auto" w:sz="2" w:space="0"/>
              <w:bottom w:val="single" w:color="auto" w:sz="2" w:space="0"/>
              <w:right w:val="single" w:color="auto" w:sz="2" w:space="0"/>
            </w:tcBorders>
            <w:vAlign w:val="center"/>
          </w:tcPr>
          <w:p>
            <w:pPr>
              <w:widowControl/>
              <w:jc w:val="left"/>
              <w:rPr>
                <w:sz w:val="18"/>
                <w:szCs w:val="18"/>
              </w:rPr>
            </w:pP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新增</w:t>
            </w:r>
          </w:p>
          <w:p>
            <w:pPr>
              <w:jc w:val="center"/>
              <w:rPr>
                <w:sz w:val="18"/>
                <w:szCs w:val="18"/>
              </w:rPr>
            </w:pPr>
            <w:r>
              <w:rPr>
                <w:rFonts w:hint="eastAsia"/>
                <w:sz w:val="18"/>
                <w:szCs w:val="18"/>
              </w:rPr>
              <w:t>股权</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当期收益再投资</w:t>
            </w: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股权</w:t>
            </w:r>
          </w:p>
        </w:tc>
        <w:tc>
          <w:tcPr>
            <w:tcW w:w="1067" w:type="dxa"/>
            <w:tcBorders>
              <w:top w:val="single" w:color="auto" w:sz="2" w:space="0"/>
              <w:left w:val="single" w:color="auto" w:sz="2" w:space="0"/>
              <w:bottom w:val="single" w:color="auto" w:sz="2" w:space="0"/>
            </w:tcBorders>
            <w:vAlign w:val="center"/>
          </w:tcPr>
          <w:p>
            <w:pPr>
              <w:jc w:val="center"/>
              <w:rPr>
                <w:sz w:val="18"/>
                <w:szCs w:val="18"/>
              </w:rPr>
            </w:pPr>
            <w:r>
              <w:rPr>
                <w:rFonts w:hint="eastAsia"/>
                <w:sz w:val="18"/>
                <w:szCs w:val="18"/>
              </w:rPr>
              <w:t>收益</w:t>
            </w:r>
          </w:p>
          <w:p>
            <w:pPr>
              <w:jc w:val="center"/>
              <w:rPr>
                <w:sz w:val="18"/>
                <w:szCs w:val="18"/>
              </w:rPr>
            </w:pPr>
            <w:r>
              <w:rPr>
                <w:rFonts w:hint="eastAsia"/>
                <w:sz w:val="18"/>
                <w:szCs w:val="18"/>
              </w:rPr>
              <w:t>再投资</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00" w:type="dxa"/>
            <w:tcBorders>
              <w:top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甲</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1</w:t>
            </w:r>
          </w:p>
          <w:p>
            <w:pPr>
              <w:jc w:val="center"/>
              <w:rPr>
                <w:rFonts w:ascii="宋体" w:hAnsi="宋体"/>
                <w:sz w:val="18"/>
                <w:szCs w:val="18"/>
              </w:rPr>
            </w:pPr>
          </w:p>
        </w:tc>
        <w:tc>
          <w:tcPr>
            <w:tcW w:w="109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2</w:t>
            </w:r>
          </w:p>
          <w:p>
            <w:pPr>
              <w:jc w:val="center"/>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3</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4</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5</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6</w:t>
            </w:r>
          </w:p>
        </w:tc>
        <w:tc>
          <w:tcPr>
            <w:tcW w:w="1067" w:type="dxa"/>
            <w:tcBorders>
              <w:top w:val="single" w:color="auto" w:sz="2" w:space="0"/>
              <w:left w:val="single" w:color="auto" w:sz="2" w:space="0"/>
              <w:bottom w:val="single" w:color="auto" w:sz="2" w:space="0"/>
            </w:tcBorders>
            <w:vAlign w:val="center"/>
          </w:tcPr>
          <w:p>
            <w:pPr>
              <w:jc w:val="center"/>
              <w:rPr>
                <w:rFonts w:ascii="宋体" w:hAnsi="宋体"/>
                <w:sz w:val="18"/>
                <w:szCs w:val="18"/>
              </w:rPr>
            </w:pPr>
            <w:r>
              <w:rPr>
                <w:rFonts w:hint="eastAsia" w:ascii="宋体" w:hAnsi="宋体"/>
                <w:sz w:val="18"/>
                <w:szCs w:val="18"/>
              </w:rPr>
              <w:t>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1" w:hRule="atLeast"/>
        </w:trPr>
        <w:tc>
          <w:tcPr>
            <w:tcW w:w="1800" w:type="dxa"/>
            <w:tcBorders>
              <w:top w:val="single" w:color="auto" w:sz="2" w:space="0"/>
              <w:right w:val="single" w:color="auto" w:sz="2" w:space="0"/>
            </w:tcBorders>
          </w:tcPr>
          <w:p>
            <w:pPr>
              <w:rPr>
                <w:sz w:val="18"/>
                <w:szCs w:val="18"/>
              </w:rPr>
            </w:pPr>
          </w:p>
          <w:p>
            <w:pPr>
              <w:rPr>
                <w:sz w:val="18"/>
                <w:szCs w:val="18"/>
              </w:rPr>
            </w:pPr>
            <w:r>
              <w:rPr>
                <w:rFonts w:hint="eastAsia"/>
                <w:sz w:val="18"/>
                <w:szCs w:val="18"/>
              </w:rPr>
              <w:t>合计</w:t>
            </w:r>
          </w:p>
          <w:p>
            <w:pPr>
              <w:rPr>
                <w:sz w:val="18"/>
                <w:szCs w:val="18"/>
              </w:rPr>
            </w:pPr>
            <w:r>
              <w:rPr>
                <w:rFonts w:hint="eastAsia"/>
                <w:sz w:val="18"/>
                <w:szCs w:val="18"/>
              </w:rPr>
              <w:t>一、金融业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rPr>
                <w:sz w:val="18"/>
                <w:szCs w:val="18"/>
              </w:rPr>
            </w:pPr>
          </w:p>
          <w:p>
            <w:pPr>
              <w:numPr>
                <w:ilvl w:val="0"/>
                <w:numId w:val="5"/>
              </w:numPr>
              <w:rPr>
                <w:sz w:val="18"/>
                <w:szCs w:val="18"/>
              </w:rPr>
            </w:pPr>
            <w:r>
              <w:rPr>
                <w:rFonts w:hint="eastAsia"/>
                <w:sz w:val="18"/>
                <w:szCs w:val="18"/>
              </w:rPr>
              <w:t>非金融业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ind w:firstLine="90"/>
              <w:rPr>
                <w:sz w:val="18"/>
                <w:szCs w:val="18"/>
              </w:rPr>
            </w:pPr>
          </w:p>
        </w:tc>
        <w:tc>
          <w:tcPr>
            <w:tcW w:w="7564" w:type="dxa"/>
            <w:gridSpan w:val="7"/>
            <w:tcBorders>
              <w:top w:val="single" w:color="auto" w:sz="2" w:space="0"/>
              <w:left w:val="single" w:color="auto" w:sz="2" w:space="0"/>
            </w:tcBorders>
          </w:tcPr>
          <w:p>
            <w:pPr>
              <w:rPr>
                <w:sz w:val="18"/>
                <w:szCs w:val="18"/>
              </w:rPr>
            </w:pPr>
          </w:p>
        </w:tc>
      </w:tr>
    </w:tbl>
    <w:p>
      <w:pPr>
        <w:rPr>
          <w:rFonts w:ascii="宋体" w:hAnsi="宋体"/>
          <w:sz w:val="18"/>
          <w:szCs w:val="18"/>
        </w:rPr>
      </w:pPr>
      <w:r>
        <w:rPr>
          <w:rFonts w:hint="eastAsia" w:ascii="宋体" w:hAnsi="宋体"/>
          <w:sz w:val="18"/>
          <w:szCs w:val="18"/>
        </w:rPr>
        <w:t>填报人：　　　　　　单位负责人：　　　　　　　联系电话：　　    　报出日期：2 0  　年　月　日　　</w:t>
      </w:r>
    </w:p>
    <w:p>
      <w:pPr>
        <w:rPr>
          <w:rFonts w:ascii="宋体" w:hAnsi="宋体"/>
          <w:sz w:val="18"/>
          <w:szCs w:val="18"/>
        </w:rPr>
      </w:pPr>
      <w:r>
        <w:rPr>
          <w:rFonts w:hint="eastAsia" w:ascii="宋体" w:hAnsi="宋体"/>
          <w:sz w:val="18"/>
          <w:szCs w:val="18"/>
        </w:rPr>
        <w:t>说明：1.本表综合反映报告年度我国金融业</w:t>
      </w:r>
      <w:r>
        <w:rPr>
          <w:rFonts w:hint="eastAsia" w:ascii="宋体"/>
          <w:sz w:val="18"/>
          <w:szCs w:val="18"/>
        </w:rPr>
        <w:t>（包括银行业、证券业、保险业等）</w:t>
      </w:r>
      <w:r>
        <w:rPr>
          <w:rFonts w:hint="eastAsia" w:ascii="宋体" w:hAnsi="宋体"/>
          <w:sz w:val="18"/>
          <w:szCs w:val="18"/>
        </w:rPr>
        <w:t>对外直接投资的国家地区分布情况。</w:t>
      </w:r>
    </w:p>
    <w:p>
      <w:pPr>
        <w:ind w:firstLine="540"/>
        <w:rPr>
          <w:rFonts w:hAnsi="宋体"/>
          <w:sz w:val="18"/>
          <w:szCs w:val="18"/>
        </w:rPr>
      </w:pPr>
      <w:r>
        <w:rPr>
          <w:rFonts w:hint="eastAsia" w:ascii="宋体" w:hAnsi="宋体"/>
          <w:sz w:val="18"/>
          <w:szCs w:val="18"/>
        </w:rPr>
        <w:t>2.</w:t>
      </w:r>
      <w:r>
        <w:rPr>
          <w:rFonts w:hint="eastAsia" w:hAnsi="宋体"/>
          <w:sz w:val="18"/>
          <w:szCs w:val="18"/>
        </w:rPr>
        <w:t>本表由国家外汇管理局于年后</w:t>
      </w:r>
      <w:r>
        <w:rPr>
          <w:rFonts w:hint="eastAsia" w:ascii="宋体" w:hAnsi="宋体"/>
          <w:sz w:val="18"/>
          <w:szCs w:val="18"/>
        </w:rPr>
        <w:t>7月20日</w:t>
      </w:r>
      <w:r>
        <w:rPr>
          <w:rFonts w:hint="eastAsia" w:hAnsi="宋体"/>
          <w:sz w:val="18"/>
          <w:szCs w:val="18"/>
        </w:rPr>
        <w:t>前向商务部提供。</w:t>
      </w:r>
    </w:p>
    <w:p>
      <w:pPr>
        <w:ind w:firstLine="540"/>
        <w:rPr>
          <w:b/>
          <w:sz w:val="18"/>
        </w:rPr>
      </w:pPr>
      <w:r>
        <w:rPr>
          <w:rFonts w:hint="eastAsia" w:ascii="宋体" w:hAnsi="宋体"/>
          <w:sz w:val="18"/>
          <w:szCs w:val="18"/>
        </w:rPr>
        <w:t>3.</w:t>
      </w:r>
      <w:r>
        <w:rPr>
          <w:rFonts w:hint="eastAsia"/>
          <w:sz w:val="18"/>
          <w:szCs w:val="18"/>
        </w:rPr>
        <w:t>国家（地区）代码见附录四。</w:t>
      </w:r>
    </w:p>
    <w:p>
      <w:pPr>
        <w:ind w:firstLine="540"/>
        <w:rPr>
          <w:sz w:val="18"/>
        </w:rPr>
      </w:pPr>
    </w:p>
    <w:p>
      <w:pPr>
        <w:ind w:firstLine="540"/>
        <w:rPr>
          <w:sz w:val="18"/>
        </w:rPr>
      </w:pPr>
    </w:p>
    <w:p>
      <w:pPr>
        <w:jc w:val="center"/>
        <w:rPr>
          <w:rFonts w:ascii="宋体" w:hAnsi="宋体"/>
          <w:b/>
          <w:bCs/>
          <w:sz w:val="32"/>
        </w:rPr>
      </w:pPr>
      <w:r>
        <w:rPr>
          <w:rFonts w:hint="eastAsia" w:ascii="宋体" w:hAnsi="宋体"/>
          <w:b/>
          <w:bCs/>
          <w:sz w:val="32"/>
        </w:rPr>
        <w:t>金融业境内投资者对外直接投资流量和存量</w:t>
      </w:r>
    </w:p>
    <w:p>
      <w:pPr>
        <w:jc w:val="center"/>
        <w:rPr>
          <w:rFonts w:ascii="宋体" w:hAnsi="宋体"/>
          <w:b/>
          <w:bCs/>
          <w:sz w:val="28"/>
          <w:szCs w:val="28"/>
        </w:rPr>
      </w:pPr>
      <w:r>
        <w:rPr>
          <w:rFonts w:hint="eastAsia" w:ascii="宋体" w:hAnsi="宋体"/>
          <w:b/>
          <w:bCs/>
          <w:sz w:val="28"/>
          <w:szCs w:val="28"/>
        </w:rPr>
        <w:t>（按国民经济行业分组）</w:t>
      </w:r>
    </w:p>
    <w:tbl>
      <w:tblPr>
        <w:tblStyle w:val="8"/>
        <w:tblW w:w="9407" w:type="dxa"/>
        <w:tblInd w:w="93" w:type="dxa"/>
        <w:tblLayout w:type="fixed"/>
        <w:tblCellMar>
          <w:top w:w="0" w:type="dxa"/>
          <w:left w:w="108" w:type="dxa"/>
          <w:bottom w:w="0" w:type="dxa"/>
          <w:right w:w="108" w:type="dxa"/>
        </w:tblCellMar>
      </w:tblPr>
      <w:tblGrid>
        <w:gridCol w:w="5897"/>
        <w:gridCol w:w="3510"/>
      </w:tblGrid>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号：FDI金融N2表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bl>
    <w:p>
      <w:pPr>
        <w:pStyle w:val="18"/>
        <w:rPr>
          <w:rFonts w:ascii="宋体" w:hAnsi="宋体" w:eastAsia="宋体"/>
          <w:b w:val="0"/>
          <w:sz w:val="18"/>
        </w:rPr>
      </w:pPr>
      <w:r>
        <w:rPr>
          <w:rFonts w:hint="eastAsia" w:ascii="宋体" w:hAnsi="宋体" w:eastAsia="宋体"/>
          <w:b w:val="0"/>
          <w:sz w:val="18"/>
        </w:rPr>
        <w:t xml:space="preserve">综合机关：国家外汇管理局                   2 0　　　年　        　计量单位：万美元 </w:t>
      </w:r>
    </w:p>
    <w:tbl>
      <w:tblPr>
        <w:tblStyle w:val="8"/>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2"/>
        <w:gridCol w:w="900"/>
        <w:gridCol w:w="1172"/>
        <w:gridCol w:w="1260"/>
        <w:gridCol w:w="100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dxa"/>
            <w:vMerge w:val="restart"/>
            <w:tcBorders>
              <w:top w:val="single" w:color="auto" w:sz="8" w:space="0"/>
              <w:left w:val="nil"/>
              <w:bottom w:val="single" w:color="auto" w:sz="2" w:space="0"/>
              <w:right w:val="single" w:color="auto" w:sz="2" w:space="0"/>
              <w:tl2br w:val="single" w:color="auto" w:sz="2" w:space="0"/>
            </w:tcBorders>
          </w:tcPr>
          <w:p>
            <w:pPr>
              <w:rPr>
                <w:sz w:val="18"/>
              </w:rPr>
            </w:pPr>
          </w:p>
          <w:p>
            <w:pPr>
              <w:ind w:firstLine="1065" w:firstLineChars="592"/>
              <w:rPr>
                <w:sz w:val="18"/>
              </w:rPr>
            </w:pPr>
            <w:r>
              <w:rPr>
                <w:rFonts w:hint="eastAsia"/>
                <w:sz w:val="18"/>
              </w:rPr>
              <w:t>指标</w:t>
            </w:r>
          </w:p>
          <w:p>
            <w:pPr>
              <w:ind w:firstLine="360"/>
              <w:rPr>
                <w:sz w:val="18"/>
              </w:rPr>
            </w:pPr>
          </w:p>
          <w:p>
            <w:pPr>
              <w:rPr>
                <w:sz w:val="18"/>
              </w:rPr>
            </w:pPr>
            <w:r>
              <w:rPr>
                <w:rFonts w:hint="eastAsia"/>
                <w:sz w:val="18"/>
              </w:rPr>
              <w:t>行业</w:t>
            </w:r>
          </w:p>
        </w:tc>
        <w:tc>
          <w:tcPr>
            <w:tcW w:w="3334"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sz w:val="18"/>
              </w:rPr>
              <w:t>当年流量</w:t>
            </w:r>
          </w:p>
        </w:tc>
        <w:tc>
          <w:tcPr>
            <w:tcW w:w="3748" w:type="dxa"/>
            <w:gridSpan w:val="3"/>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234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262"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072" w:type="dxa"/>
            <w:gridSpan w:val="2"/>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126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488" w:type="dxa"/>
            <w:gridSpan w:val="2"/>
            <w:tcBorders>
              <w:top w:val="single" w:color="auto" w:sz="2" w:space="0"/>
              <w:left w:val="nil"/>
              <w:bottom w:val="single" w:color="auto" w:sz="2" w:space="0"/>
              <w:right w:val="nil"/>
            </w:tcBorders>
            <w:vAlign w:val="center"/>
          </w:tcPr>
          <w:p>
            <w:pPr>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26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新增</w:t>
            </w:r>
          </w:p>
          <w:p>
            <w:pPr>
              <w:jc w:val="center"/>
              <w:rPr>
                <w:sz w:val="18"/>
              </w:rPr>
            </w:pPr>
            <w:r>
              <w:rPr>
                <w:rFonts w:hint="eastAsia"/>
                <w:sz w:val="18"/>
              </w:rPr>
              <w:t>股权</w:t>
            </w:r>
          </w:p>
        </w:tc>
        <w:tc>
          <w:tcPr>
            <w:tcW w:w="1172"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当期收益再投资</w:t>
            </w:r>
          </w:p>
        </w:tc>
        <w:tc>
          <w:tcPr>
            <w:tcW w:w="12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003"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股权</w:t>
            </w:r>
          </w:p>
        </w:tc>
        <w:tc>
          <w:tcPr>
            <w:tcW w:w="1485"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收益</w:t>
            </w:r>
          </w:p>
          <w:p>
            <w:pPr>
              <w:jc w:val="center"/>
              <w:rPr>
                <w:sz w:val="18"/>
              </w:rPr>
            </w:pPr>
            <w:r>
              <w:rPr>
                <w:rFonts w:hint="eastAsia"/>
                <w:sz w:val="18"/>
              </w:rPr>
              <w:t>再投资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34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26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7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126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1003"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148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340" w:type="dxa"/>
            <w:tcBorders>
              <w:top w:val="single" w:color="auto" w:sz="2" w:space="0"/>
              <w:left w:val="nil"/>
              <w:bottom w:val="single" w:color="auto" w:sz="8" w:space="0"/>
              <w:right w:val="single" w:color="auto" w:sz="2" w:space="0"/>
            </w:tcBorders>
          </w:tcPr>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合计</w:t>
            </w:r>
          </w:p>
          <w:p>
            <w:pPr>
              <w:pStyle w:val="18"/>
              <w:numPr>
                <w:ilvl w:val="0"/>
                <w:numId w:val="6"/>
              </w:numPr>
              <w:rPr>
                <w:rFonts w:ascii="宋体" w:hAnsi="宋体" w:eastAsia="宋体"/>
                <w:b w:val="0"/>
                <w:sz w:val="18"/>
              </w:rPr>
            </w:pPr>
            <w:r>
              <w:rPr>
                <w:rFonts w:hint="eastAsia" w:ascii="宋体" w:hAnsi="宋体" w:eastAsia="宋体"/>
                <w:b w:val="0"/>
                <w:sz w:val="18"/>
              </w:rPr>
              <w:t>金融业</w:t>
            </w:r>
          </w:p>
          <w:p>
            <w:pPr>
              <w:pStyle w:val="18"/>
              <w:ind w:left="360"/>
              <w:rPr>
                <w:rFonts w:ascii="宋体" w:hAnsi="宋体" w:eastAsia="宋体"/>
                <w:b w:val="0"/>
                <w:sz w:val="18"/>
              </w:rPr>
            </w:pPr>
            <w:r>
              <w:rPr>
                <w:rFonts w:hint="eastAsia" w:ascii="宋体" w:hAnsi="宋体" w:eastAsia="宋体"/>
                <w:b w:val="0"/>
                <w:sz w:val="18"/>
              </w:rPr>
              <w:t>货币金融服务</w:t>
            </w:r>
          </w:p>
          <w:p>
            <w:pPr>
              <w:pStyle w:val="18"/>
              <w:ind w:left="360"/>
              <w:rPr>
                <w:rFonts w:ascii="宋体" w:hAnsi="宋体" w:eastAsia="宋体"/>
                <w:b w:val="0"/>
                <w:sz w:val="18"/>
              </w:rPr>
            </w:pPr>
            <w:r>
              <w:rPr>
                <w:rFonts w:hint="eastAsia" w:ascii="宋体" w:hAnsi="宋体" w:eastAsia="宋体"/>
                <w:b w:val="0"/>
                <w:sz w:val="18"/>
              </w:rPr>
              <w:t>资本市场服务</w:t>
            </w:r>
          </w:p>
          <w:p>
            <w:pPr>
              <w:pStyle w:val="18"/>
              <w:ind w:left="360"/>
              <w:rPr>
                <w:rFonts w:ascii="宋体" w:hAnsi="宋体" w:eastAsia="宋体"/>
                <w:b w:val="0"/>
                <w:sz w:val="18"/>
              </w:rPr>
            </w:pPr>
            <w:r>
              <w:rPr>
                <w:rFonts w:hint="eastAsia" w:ascii="宋体" w:hAnsi="宋体" w:eastAsia="宋体"/>
                <w:b w:val="0"/>
                <w:sz w:val="18"/>
              </w:rPr>
              <w:t>保险业</w:t>
            </w:r>
          </w:p>
          <w:p>
            <w:pPr>
              <w:pStyle w:val="18"/>
              <w:ind w:left="360"/>
              <w:rPr>
                <w:rFonts w:ascii="宋体" w:hAnsi="宋体" w:eastAsia="宋体"/>
                <w:b w:val="0"/>
                <w:sz w:val="18"/>
              </w:rPr>
            </w:pPr>
            <w:r>
              <w:rPr>
                <w:rFonts w:hint="eastAsia" w:ascii="宋体" w:hAnsi="宋体" w:eastAsia="宋体"/>
                <w:b w:val="0"/>
                <w:sz w:val="18"/>
              </w:rPr>
              <w:t>其他金融业</w:t>
            </w:r>
          </w:p>
          <w:p>
            <w:pPr>
              <w:pStyle w:val="18"/>
              <w:numPr>
                <w:ilvl w:val="0"/>
                <w:numId w:val="6"/>
              </w:numPr>
              <w:rPr>
                <w:rFonts w:ascii="宋体" w:hAnsi="宋体" w:eastAsia="宋体"/>
                <w:b w:val="0"/>
                <w:sz w:val="18"/>
              </w:rPr>
            </w:pPr>
            <w:r>
              <w:rPr>
                <w:rFonts w:hint="eastAsia" w:ascii="宋体" w:hAnsi="宋体" w:eastAsia="宋体"/>
                <w:b w:val="0"/>
                <w:sz w:val="18"/>
              </w:rPr>
              <w:t>非金融业</w:t>
            </w:r>
          </w:p>
          <w:p>
            <w:pPr>
              <w:pStyle w:val="18"/>
              <w:ind w:firstLine="352" w:firstLineChars="196"/>
              <w:rPr>
                <w:rFonts w:ascii="宋体" w:hAnsi="宋体" w:eastAsia="宋体"/>
                <w:b w:val="0"/>
                <w:sz w:val="18"/>
              </w:rPr>
            </w:pPr>
            <w:r>
              <w:rPr>
                <w:rFonts w:hint="eastAsia" w:ascii="宋体" w:hAnsi="宋体" w:eastAsia="宋体"/>
                <w:b w:val="0"/>
                <w:sz w:val="18"/>
              </w:rPr>
              <w:t>按国民经济行业分组</w:t>
            </w:r>
          </w:p>
          <w:p>
            <w:pPr>
              <w:ind w:firstLine="90"/>
              <w:rPr>
                <w:sz w:val="18"/>
              </w:rPr>
            </w:pPr>
          </w:p>
        </w:tc>
        <w:tc>
          <w:tcPr>
            <w:tcW w:w="7082" w:type="dxa"/>
            <w:gridSpan w:val="6"/>
            <w:tcBorders>
              <w:top w:val="single" w:color="auto" w:sz="2" w:space="0"/>
              <w:left w:val="single" w:color="auto" w:sz="2" w:space="0"/>
              <w:bottom w:val="single" w:color="auto" w:sz="8" w:space="0"/>
              <w:right w:val="nil"/>
            </w:tcBorders>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rPr>
          <w:rFonts w:ascii="宋体" w:hAnsi="宋体"/>
          <w:sz w:val="18"/>
        </w:rPr>
      </w:pPr>
      <w:r>
        <w:rPr>
          <w:rFonts w:hint="eastAsia" w:ascii="宋体" w:hAnsi="宋体"/>
          <w:sz w:val="18"/>
        </w:rPr>
        <w:t>说明：1.本表综合反映报告年度我国金融业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本表由国家外汇管理局于年后</w:t>
      </w:r>
      <w:r>
        <w:rPr>
          <w:rFonts w:hint="eastAsia" w:ascii="宋体" w:hAnsi="宋体"/>
          <w:sz w:val="18"/>
          <w:szCs w:val="18"/>
        </w:rPr>
        <w:t>7</w:t>
      </w:r>
      <w:r>
        <w:rPr>
          <w:rFonts w:hint="eastAsia" w:hAnsi="宋体"/>
          <w:sz w:val="18"/>
        </w:rPr>
        <w:t>月</w:t>
      </w:r>
      <w:r>
        <w:rPr>
          <w:rFonts w:hint="eastAsia" w:ascii="宋体" w:hAnsi="宋体"/>
          <w:sz w:val="18"/>
          <w:szCs w:val="18"/>
        </w:rPr>
        <w:t>20</w:t>
      </w:r>
      <w:r>
        <w:rPr>
          <w:rFonts w:hint="eastAsia" w:hAnsi="宋体"/>
          <w:sz w:val="18"/>
        </w:rPr>
        <w:t>日前向商务部提供。</w:t>
      </w:r>
    </w:p>
    <w:p>
      <w:pPr>
        <w:ind w:firstLine="540"/>
        <w:rPr>
          <w:rFonts w:hAnsi="宋体"/>
          <w:b/>
          <w:bCs/>
          <w:sz w:val="18"/>
        </w:rPr>
      </w:pPr>
      <w:r>
        <w:rPr>
          <w:rFonts w:hint="eastAsia" w:ascii="宋体" w:hAnsi="宋体"/>
          <w:sz w:val="18"/>
        </w:rPr>
        <w:t>3.</w:t>
      </w:r>
      <w:r>
        <w:rPr>
          <w:rFonts w:hint="eastAsia" w:hAnsi="宋体"/>
          <w:sz w:val="18"/>
        </w:rPr>
        <w:t>行业分组见附录一。</w:t>
      </w:r>
    </w:p>
    <w:p>
      <w:pPr>
        <w:ind w:firstLine="540"/>
        <w:rPr>
          <w:rFonts w:hAnsi="宋体"/>
          <w:bCs/>
          <w:sz w:val="18"/>
        </w:rPr>
      </w:pPr>
    </w:p>
    <w:p>
      <w:pPr>
        <w:ind w:firstLine="540"/>
        <w:rPr>
          <w:rFonts w:hAnsi="宋体"/>
          <w:bCs/>
          <w:sz w:val="18"/>
        </w:rPr>
      </w:pPr>
    </w:p>
    <w:p>
      <w:pPr>
        <w:ind w:firstLine="540"/>
        <w:rPr>
          <w:rFonts w:hAnsi="宋体"/>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金融业境内投资者拥有的境外企业基本情况</w:t>
      </w:r>
    </w:p>
    <w:tbl>
      <w:tblPr>
        <w:tblStyle w:val="8"/>
        <w:tblW w:w="9407" w:type="dxa"/>
        <w:tblInd w:w="93" w:type="dxa"/>
        <w:tblLayout w:type="fixed"/>
        <w:tblCellMar>
          <w:top w:w="0" w:type="dxa"/>
          <w:left w:w="108" w:type="dxa"/>
          <w:bottom w:w="0" w:type="dxa"/>
          <w:right w:w="108" w:type="dxa"/>
        </w:tblCellMar>
      </w:tblPr>
      <w:tblGrid>
        <w:gridCol w:w="5897"/>
        <w:gridCol w:w="3510"/>
      </w:tblGrid>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号：FDI金融N3表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bl>
    <w:p>
      <w:pPr>
        <w:pStyle w:val="18"/>
        <w:rPr>
          <w:rFonts w:ascii="宋体" w:hAnsi="宋体" w:eastAsia="宋体"/>
          <w:b w:val="0"/>
          <w:sz w:val="18"/>
        </w:rPr>
      </w:pPr>
      <w:r>
        <w:rPr>
          <w:rFonts w:hint="eastAsia" w:ascii="宋体" w:hAnsi="宋体" w:eastAsia="宋体"/>
          <w:b w:val="0"/>
          <w:sz w:val="18"/>
        </w:rPr>
        <w:t>综合机关：国家外汇管理局                    2 0  　年             计量单位：万美元、家、人</w:t>
      </w:r>
    </w:p>
    <w:tbl>
      <w:tblPr>
        <w:tblStyle w:val="8"/>
        <w:tblW w:w="942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721"/>
        <w:gridCol w:w="597"/>
        <w:gridCol w:w="709"/>
        <w:gridCol w:w="779"/>
        <w:gridCol w:w="567"/>
        <w:gridCol w:w="539"/>
        <w:gridCol w:w="850"/>
        <w:gridCol w:w="567"/>
        <w:gridCol w:w="85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rPr>
                <w:sz w:val="18"/>
              </w:rPr>
            </w:pPr>
          </w:p>
          <w:p>
            <w:pPr>
              <w:rPr>
                <w:sz w:val="18"/>
              </w:rPr>
            </w:pPr>
            <w:r>
              <w:rPr>
                <w:rFonts w:hint="eastAsia"/>
                <w:sz w:val="18"/>
              </w:rPr>
              <w:t>行业</w:t>
            </w:r>
          </w:p>
          <w:p>
            <w:pPr>
              <w:ind w:firstLine="90"/>
              <w:rPr>
                <w:sz w:val="18"/>
              </w:rPr>
            </w:pPr>
            <w:r>
              <w:rPr>
                <w:sz w:val="18"/>
              </w:rPr>
              <w:t>/</w:t>
            </w:r>
            <w:r>
              <w:rPr>
                <w:rFonts w:hint="eastAsia"/>
                <w:sz w:val="18"/>
              </w:rPr>
              <w:t>国家（地区）</w:t>
            </w:r>
          </w:p>
        </w:tc>
        <w:tc>
          <w:tcPr>
            <w:tcW w:w="72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境外企业家数</w:t>
            </w:r>
          </w:p>
          <w:p>
            <w:pPr>
              <w:jc w:val="center"/>
              <w:rPr>
                <w:sz w:val="18"/>
              </w:rPr>
            </w:pPr>
          </w:p>
        </w:tc>
        <w:tc>
          <w:tcPr>
            <w:tcW w:w="59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负债</w:t>
            </w:r>
          </w:p>
          <w:p>
            <w:pPr>
              <w:jc w:val="center"/>
              <w:rPr>
                <w:rFonts w:eastAsia="宋体"/>
                <w:sz w:val="18"/>
              </w:rPr>
            </w:pPr>
            <w:r>
              <w:rPr>
                <w:rFonts w:hint="eastAsia"/>
                <w:sz w:val="18"/>
              </w:rPr>
              <w:t>合计</w:t>
            </w:r>
          </w:p>
        </w:tc>
        <w:tc>
          <w:tcPr>
            <w:tcW w:w="779" w:type="dxa"/>
            <w:vMerge w:val="restart"/>
            <w:tcBorders>
              <w:top w:val="single" w:color="auto" w:sz="8" w:space="0"/>
              <w:left w:val="single" w:color="auto" w:sz="2" w:space="0"/>
              <w:bottom w:val="single" w:color="auto" w:sz="2" w:space="0"/>
              <w:right w:val="nil"/>
            </w:tcBorders>
            <w:vAlign w:val="center"/>
          </w:tcPr>
          <w:p>
            <w:pPr>
              <w:rPr>
                <w:sz w:val="18"/>
              </w:rPr>
            </w:pPr>
            <w:r>
              <w:rPr>
                <w:rFonts w:hint="eastAsia"/>
                <w:sz w:val="18"/>
              </w:rPr>
              <w:t>所有者权益</w:t>
            </w:r>
          </w:p>
          <w:p>
            <w:pPr>
              <w:rPr>
                <w:rFonts w:eastAsia="宋体"/>
                <w:sz w:val="18"/>
              </w:rPr>
            </w:pPr>
            <w:r>
              <w:rPr>
                <w:rFonts w:hint="eastAsia"/>
                <w:sz w:val="18"/>
              </w:rPr>
              <w:t>合计</w:t>
            </w:r>
          </w:p>
        </w:tc>
        <w:tc>
          <w:tcPr>
            <w:tcW w:w="567" w:type="dxa"/>
            <w:vMerge w:val="restart"/>
            <w:tcBorders>
              <w:top w:val="single" w:color="auto" w:sz="8" w:space="0"/>
              <w:left w:val="nil"/>
              <w:bottom w:val="single" w:color="auto" w:sz="2" w:space="0"/>
              <w:right w:val="single" w:color="auto" w:sz="2" w:space="0"/>
            </w:tcBorders>
            <w:vAlign w:val="center"/>
          </w:tcPr>
          <w:p>
            <w:pPr>
              <w:widowControl/>
              <w:jc w:val="left"/>
              <w:rPr>
                <w:sz w:val="18"/>
              </w:rPr>
            </w:pPr>
          </w:p>
          <w:p>
            <w:pPr>
              <w:rPr>
                <w:sz w:val="18"/>
              </w:rPr>
            </w:pPr>
          </w:p>
        </w:tc>
        <w:tc>
          <w:tcPr>
            <w:tcW w:w="138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利润</w:t>
            </w:r>
          </w:p>
          <w:p>
            <w:pPr>
              <w:jc w:val="center"/>
              <w:rPr>
                <w:sz w:val="18"/>
              </w:rPr>
            </w:pPr>
            <w:r>
              <w:rPr>
                <w:rFonts w:hint="eastAsia"/>
                <w:sz w:val="18"/>
              </w:rPr>
              <w:t>总额</w:t>
            </w:r>
          </w:p>
        </w:tc>
        <w:tc>
          <w:tcPr>
            <w:tcW w:w="56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营业收入</w:t>
            </w:r>
          </w:p>
          <w:p>
            <w:pPr>
              <w:jc w:val="center"/>
              <w:rPr>
                <w:sz w:val="18"/>
              </w:rPr>
            </w:pPr>
          </w:p>
        </w:tc>
        <w:tc>
          <w:tcPr>
            <w:tcW w:w="85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对所在国家（地区）缴纳的税金总额</w:t>
            </w:r>
          </w:p>
          <w:p>
            <w:pPr>
              <w:jc w:val="center"/>
              <w:rPr>
                <w:sz w:val="18"/>
              </w:rPr>
            </w:pPr>
          </w:p>
        </w:tc>
        <w:tc>
          <w:tcPr>
            <w:tcW w:w="709"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w:t>
            </w:r>
            <w:r>
              <w:rPr>
                <w:sz w:val="18"/>
              </w:rPr>
              <w:t xml:space="preserve">      </w:t>
            </w:r>
            <w:r>
              <w:rPr>
                <w:rFonts w:hint="eastAsia"/>
                <w:sz w:val="18"/>
              </w:rPr>
              <w:t>数</w:t>
            </w:r>
          </w:p>
        </w:tc>
        <w:tc>
          <w:tcPr>
            <w:tcW w:w="708"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c>
          <w:tcPr>
            <w:tcW w:w="5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38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restart"/>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实收</w:t>
            </w:r>
          </w:p>
          <w:p>
            <w:pPr>
              <w:jc w:val="center"/>
              <w:rPr>
                <w:sz w:val="18"/>
              </w:rPr>
            </w:pPr>
            <w:r>
              <w:rPr>
                <w:rFonts w:hint="eastAsia"/>
                <w:sz w:val="18"/>
              </w:rPr>
              <w:t>资本</w:t>
            </w:r>
          </w:p>
        </w:tc>
        <w:tc>
          <w:tcPr>
            <w:tcW w:w="138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539" w:type="dxa"/>
            <w:tcBorders>
              <w:top w:val="nil"/>
              <w:left w:val="single" w:color="auto" w:sz="2" w:space="0"/>
              <w:bottom w:val="single" w:color="auto" w:sz="2" w:space="0"/>
              <w:right w:val="single" w:color="auto" w:sz="2" w:space="0"/>
            </w:tcBorders>
            <w:vAlign w:val="center"/>
          </w:tcPr>
          <w:p>
            <w:pPr>
              <w:jc w:val="center"/>
              <w:rPr>
                <w:sz w:val="18"/>
              </w:rPr>
            </w:pP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其中：净利润</w:t>
            </w: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59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53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85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10</w:t>
            </w:r>
          </w:p>
        </w:tc>
        <w:tc>
          <w:tcPr>
            <w:tcW w:w="70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829" w:type="dxa"/>
            <w:tcBorders>
              <w:top w:val="single" w:color="auto" w:sz="2" w:space="0"/>
              <w:left w:val="nil"/>
              <w:bottom w:val="single" w:color="auto" w:sz="8" w:space="0"/>
              <w:right w:val="single" w:color="auto" w:sz="2" w:space="0"/>
            </w:tcBorders>
          </w:tcPr>
          <w:p>
            <w:pPr>
              <w:jc w:val="center"/>
              <w:rPr>
                <w:sz w:val="18"/>
              </w:rPr>
            </w:pPr>
            <w:r>
              <w:rPr>
                <w:rFonts w:hint="eastAsia"/>
                <w:sz w:val="18"/>
              </w:rPr>
              <w:t>合计</w:t>
            </w:r>
          </w:p>
          <w:p>
            <w:pPr>
              <w:rPr>
                <w:sz w:val="18"/>
              </w:rPr>
            </w:pPr>
            <w:r>
              <w:rPr>
                <w:rFonts w:hint="eastAsia"/>
                <w:sz w:val="18"/>
              </w:rPr>
              <w:t>一、金融业</w:t>
            </w:r>
          </w:p>
          <w:p>
            <w:pPr>
              <w:rPr>
                <w:sz w:val="18"/>
              </w:rPr>
            </w:pPr>
            <w:r>
              <w:rPr>
                <w:rFonts w:hint="eastAsia"/>
                <w:sz w:val="18"/>
              </w:rPr>
              <w:t>亚洲</w:t>
            </w:r>
          </w:p>
          <w:p>
            <w:pPr>
              <w:rPr>
                <w:sz w:val="18"/>
              </w:rPr>
            </w:pPr>
            <w:r>
              <w:rPr>
                <w:sz w:val="18"/>
              </w:rPr>
              <w:t xml:space="preserve">   **</w:t>
            </w:r>
            <w:r>
              <w:rPr>
                <w:rFonts w:hint="eastAsia"/>
                <w:sz w:val="18"/>
              </w:rPr>
              <w:t>国家（地区）</w:t>
            </w:r>
          </w:p>
          <w:p>
            <w:pPr>
              <w:rPr>
                <w:sz w:val="18"/>
              </w:rPr>
            </w:pPr>
            <w:r>
              <w:rPr>
                <w:sz w:val="18"/>
              </w:rPr>
              <w:t xml:space="preserve">   </w:t>
            </w:r>
            <w:r>
              <w:rPr>
                <w:rFonts w:hint="eastAsia"/>
                <w:sz w:val="18"/>
              </w:rPr>
              <w:t>……</w:t>
            </w:r>
          </w:p>
          <w:p>
            <w:pPr>
              <w:rPr>
                <w:sz w:val="18"/>
              </w:rPr>
            </w:pPr>
            <w:r>
              <w:rPr>
                <w:sz w:val="18"/>
              </w:rPr>
              <w:t xml:space="preserve">   </w:t>
            </w:r>
            <w:r>
              <w:rPr>
                <w:rFonts w:hint="eastAsia"/>
                <w:sz w:val="18"/>
              </w:rPr>
              <w:t>……</w:t>
            </w:r>
          </w:p>
          <w:p>
            <w:pPr>
              <w:rPr>
                <w:sz w:val="18"/>
              </w:rPr>
            </w:pPr>
          </w:p>
          <w:p>
            <w:pPr>
              <w:numPr>
                <w:ilvl w:val="0"/>
                <w:numId w:val="7"/>
              </w:numPr>
              <w:rPr>
                <w:sz w:val="18"/>
              </w:rPr>
            </w:pPr>
            <w:r>
              <w:rPr>
                <w:rFonts w:hint="eastAsia"/>
                <w:sz w:val="18"/>
              </w:rPr>
              <w:t>非金融业</w:t>
            </w:r>
          </w:p>
          <w:p>
            <w:pPr>
              <w:rPr>
                <w:sz w:val="18"/>
              </w:rPr>
            </w:pPr>
            <w:r>
              <w:rPr>
                <w:rFonts w:hint="eastAsia"/>
                <w:sz w:val="18"/>
              </w:rPr>
              <w:t>亚洲</w:t>
            </w:r>
          </w:p>
          <w:p>
            <w:pPr>
              <w:rPr>
                <w:sz w:val="18"/>
              </w:rPr>
            </w:pPr>
            <w:r>
              <w:rPr>
                <w:sz w:val="18"/>
              </w:rPr>
              <w:t xml:space="preserve">   **</w:t>
            </w:r>
            <w:r>
              <w:rPr>
                <w:rFonts w:hint="eastAsia"/>
                <w:sz w:val="18"/>
              </w:rPr>
              <w:t>国家（地区）</w:t>
            </w:r>
          </w:p>
          <w:p>
            <w:pPr>
              <w:ind w:firstLine="270" w:firstLineChars="150"/>
              <w:rPr>
                <w:sz w:val="18"/>
              </w:rPr>
            </w:pPr>
            <w:r>
              <w:rPr>
                <w:rFonts w:hint="eastAsia"/>
                <w:sz w:val="18"/>
              </w:rPr>
              <w:t>……</w:t>
            </w:r>
          </w:p>
          <w:p>
            <w:pPr>
              <w:ind w:firstLine="270" w:firstLineChars="150"/>
              <w:rPr>
                <w:sz w:val="18"/>
              </w:rPr>
            </w:pPr>
            <w:r>
              <w:rPr>
                <w:rFonts w:hint="eastAsia"/>
                <w:sz w:val="18"/>
              </w:rPr>
              <w:t>……</w:t>
            </w:r>
          </w:p>
          <w:p>
            <w:pPr>
              <w:rPr>
                <w:sz w:val="18"/>
              </w:rPr>
            </w:pPr>
          </w:p>
          <w:p>
            <w:pPr>
              <w:rPr>
                <w:sz w:val="18"/>
              </w:rPr>
            </w:pPr>
          </w:p>
        </w:tc>
        <w:tc>
          <w:tcPr>
            <w:tcW w:w="7597" w:type="dxa"/>
            <w:gridSpan w:val="11"/>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pStyle w:val="2"/>
        <w:ind w:firstLine="0"/>
        <w:rPr>
          <w:rFonts w:ascii="宋体"/>
          <w:sz w:val="18"/>
        </w:rPr>
      </w:pPr>
      <w:r>
        <w:rPr>
          <w:rFonts w:hint="eastAsia" w:ascii="宋体"/>
          <w:sz w:val="18"/>
        </w:rPr>
        <w:t>说明：1.本表综合反映报告年度我国金融业（包括银行业、证券业、保险业等）对外直接投资者的基本情况和经营活动情况。</w:t>
      </w:r>
    </w:p>
    <w:p>
      <w:pPr>
        <w:ind w:firstLine="540" w:firstLineChars="300"/>
        <w:rPr>
          <w:rFonts w:hAnsi="宋体"/>
          <w:sz w:val="18"/>
        </w:rPr>
      </w:pPr>
      <w:r>
        <w:rPr>
          <w:rFonts w:hint="eastAsia" w:ascii="宋体" w:hAnsi="宋体"/>
          <w:sz w:val="18"/>
        </w:rPr>
        <w:t>2.</w:t>
      </w:r>
      <w:r>
        <w:rPr>
          <w:rFonts w:hint="eastAsia" w:hAnsi="宋体"/>
          <w:sz w:val="18"/>
        </w:rPr>
        <w:t>本表由国家外汇管理局于年后</w:t>
      </w:r>
      <w:r>
        <w:rPr>
          <w:rFonts w:hint="eastAsia" w:ascii="宋体" w:hAnsi="宋体"/>
          <w:sz w:val="18"/>
          <w:szCs w:val="18"/>
        </w:rPr>
        <w:t>7</w:t>
      </w:r>
      <w:r>
        <w:rPr>
          <w:rFonts w:hint="eastAsia" w:hAnsi="宋体"/>
          <w:sz w:val="18"/>
        </w:rPr>
        <w:t>月</w:t>
      </w:r>
      <w:r>
        <w:rPr>
          <w:rFonts w:hint="eastAsia" w:ascii="宋体" w:hAnsi="宋体"/>
          <w:sz w:val="18"/>
          <w:szCs w:val="18"/>
        </w:rPr>
        <w:t>20</w:t>
      </w:r>
      <w:r>
        <w:rPr>
          <w:rFonts w:hint="eastAsia" w:hAnsi="宋体"/>
          <w:sz w:val="18"/>
        </w:rPr>
        <w:t>日前向商务部提供。</w:t>
      </w:r>
    </w:p>
    <w:p>
      <w:pPr>
        <w:pStyle w:val="18"/>
        <w:rPr>
          <w:rFonts w:ascii="宋体" w:hAnsi="宋体" w:eastAsia="宋体"/>
          <w:b w:val="0"/>
          <w:sz w:val="18"/>
        </w:rPr>
      </w:pPr>
    </w:p>
    <w:p>
      <w:pPr>
        <w:ind w:firstLine="540"/>
        <w:rPr>
          <w:b/>
          <w:sz w:val="18"/>
        </w:rPr>
      </w:pPr>
    </w:p>
    <w:p>
      <w:pPr>
        <w:ind w:firstLine="540"/>
        <w:rPr>
          <w:b/>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rPr>
          <w:rFonts w:hAnsi="宋体"/>
          <w:bCs/>
          <w:sz w:val="18"/>
        </w:rPr>
      </w:pPr>
    </w:p>
    <w:p>
      <w:pPr>
        <w:jc w:val="center"/>
        <w:rPr>
          <w:rFonts w:ascii="宋体" w:hAnsi="宋体"/>
          <w:b/>
          <w:bCs/>
          <w:sz w:val="32"/>
          <w:szCs w:val="32"/>
        </w:rPr>
      </w:pPr>
      <w:r>
        <w:rPr>
          <w:rFonts w:hint="eastAsia" w:ascii="宋体" w:hAnsi="宋体"/>
          <w:b/>
          <w:bCs/>
          <w:sz w:val="32"/>
          <w:szCs w:val="32"/>
        </w:rPr>
        <w:t>金融业对外直接投资情况</w:t>
      </w:r>
    </w:p>
    <w:p>
      <w:pPr>
        <w:jc w:val="center"/>
        <w:rPr>
          <w:rFonts w:ascii="宋体" w:hAnsi="宋体"/>
          <w:b/>
          <w:bCs/>
          <w:sz w:val="28"/>
          <w:szCs w:val="28"/>
        </w:rPr>
      </w:pPr>
      <w:r>
        <w:rPr>
          <w:rFonts w:hint="eastAsia" w:ascii="宋体" w:hAnsi="宋体"/>
          <w:b/>
          <w:bCs/>
          <w:sz w:val="28"/>
          <w:szCs w:val="28"/>
        </w:rPr>
        <w:t>（按国别地区分组）</w:t>
      </w:r>
    </w:p>
    <w:tbl>
      <w:tblPr>
        <w:tblStyle w:val="8"/>
        <w:tblW w:w="9500" w:type="dxa"/>
        <w:tblInd w:w="0" w:type="dxa"/>
        <w:tblLayout w:type="fixed"/>
        <w:tblCellMar>
          <w:top w:w="0" w:type="dxa"/>
          <w:left w:w="108" w:type="dxa"/>
          <w:bottom w:w="0" w:type="dxa"/>
          <w:right w:w="108" w:type="dxa"/>
        </w:tblCellMar>
      </w:tblPr>
      <w:tblGrid>
        <w:gridCol w:w="93"/>
        <w:gridCol w:w="2747"/>
        <w:gridCol w:w="2841"/>
        <w:gridCol w:w="309"/>
        <w:gridCol w:w="3478"/>
        <w:gridCol w:w="32"/>
      </w:tblGrid>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号：FDI金融Y1表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综合机关： 国家外汇管理局         2 0 　年  1-   月  　</w:t>
            </w: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18"/>
              <w:rPr>
                <w:rFonts w:ascii="宋体" w:hAnsi="宋体" w:eastAsia="宋体"/>
                <w:b w:val="0"/>
                <w:sz w:val="18"/>
              </w:rPr>
            </w:pPr>
            <w:r>
              <w:rPr>
                <w:rFonts w:hint="eastAsia" w:ascii="宋体" w:hAnsi="宋体" w:eastAsia="宋体"/>
                <w:b w:val="0"/>
                <w:sz w:val="18"/>
              </w:rPr>
              <w:t xml:space="preserve">              </w:t>
            </w:r>
          </w:p>
          <w:p>
            <w:pPr>
              <w:pStyle w:val="18"/>
              <w:ind w:firstLine="1657" w:firstLineChars="921"/>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行业/国家（地区）</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18"/>
              <w:rPr>
                <w:rFonts w:ascii="宋体" w:hAnsi="宋体" w:eastAsia="宋体"/>
                <w:b w:val="0"/>
                <w:sz w:val="18"/>
              </w:rPr>
            </w:pPr>
          </w:p>
          <w:p>
            <w:pPr>
              <w:pStyle w:val="18"/>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直接投资额</w:t>
            </w:r>
          </w:p>
        </w:tc>
        <w:tc>
          <w:tcPr>
            <w:tcW w:w="3787" w:type="dxa"/>
            <w:gridSpan w:val="2"/>
            <w:tcBorders>
              <w:top w:val="single" w:color="auto" w:sz="8" w:space="0"/>
              <w:left w:val="nil"/>
              <w:bottom w:val="single" w:color="auto" w:sz="2" w:space="0"/>
              <w:right w:val="nil"/>
            </w:tcBorders>
            <w:shd w:val="clear" w:color="auto" w:fill="auto"/>
          </w:tcPr>
          <w:p>
            <w:pPr>
              <w:pStyle w:val="18"/>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3787" w:type="dxa"/>
            <w:gridSpan w:val="2"/>
            <w:tcBorders>
              <w:top w:val="single" w:color="auto" w:sz="2" w:space="0"/>
              <w:left w:val="single" w:color="auto" w:sz="2" w:space="0"/>
              <w:bottom w:val="single" w:color="auto" w:sz="2" w:space="0"/>
              <w:right w:val="nil"/>
            </w:tcBorders>
            <w:shd w:val="clear" w:color="auto" w:fill="auto"/>
          </w:tcPr>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其中：新增股权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50"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1</w:t>
            </w:r>
          </w:p>
        </w:tc>
        <w:tc>
          <w:tcPr>
            <w:tcW w:w="3787" w:type="dxa"/>
            <w:gridSpan w:val="2"/>
            <w:tcBorders>
              <w:top w:val="single" w:color="auto" w:sz="2" w:space="0"/>
              <w:left w:val="single" w:color="auto" w:sz="2" w:space="0"/>
              <w:bottom w:val="single" w:color="auto" w:sz="2" w:space="0"/>
              <w:right w:val="nil"/>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105"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18"/>
              <w:rPr>
                <w:rFonts w:ascii="宋体" w:hAnsi="宋体" w:eastAsia="宋体"/>
                <w:b w:val="0"/>
                <w:sz w:val="18"/>
              </w:rPr>
            </w:pPr>
            <w:r>
              <w:rPr>
                <w:rFonts w:hint="eastAsia" w:ascii="宋体" w:hAnsi="宋体" w:eastAsia="宋体"/>
                <w:b w:val="0"/>
                <w:sz w:val="18"/>
              </w:rPr>
              <w:t>合计</w:t>
            </w:r>
          </w:p>
          <w:p>
            <w:pPr>
              <w:pStyle w:val="18"/>
              <w:numPr>
                <w:ilvl w:val="0"/>
                <w:numId w:val="8"/>
              </w:numPr>
              <w:rPr>
                <w:rFonts w:ascii="宋体" w:hAnsi="宋体" w:eastAsia="宋体"/>
                <w:b w:val="0"/>
                <w:sz w:val="18"/>
              </w:rPr>
            </w:pPr>
            <w:r>
              <w:rPr>
                <w:rFonts w:hint="eastAsia" w:ascii="宋体" w:hAnsi="宋体" w:eastAsia="宋体"/>
                <w:b w:val="0"/>
                <w:sz w:val="18"/>
              </w:rPr>
              <w:t>金融业</w:t>
            </w:r>
          </w:p>
          <w:p>
            <w:pPr>
              <w:pStyle w:val="18"/>
              <w:ind w:left="360"/>
              <w:rPr>
                <w:rFonts w:ascii="宋体" w:hAnsi="宋体" w:eastAsia="宋体"/>
                <w:b w:val="0"/>
                <w:sz w:val="18"/>
              </w:rPr>
            </w:pPr>
            <w:r>
              <w:rPr>
                <w:rFonts w:hint="eastAsia" w:ascii="宋体" w:hAnsi="宋体" w:eastAsia="宋体"/>
                <w:b w:val="0"/>
                <w:sz w:val="18"/>
              </w:rPr>
              <w:t>亚洲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left="360"/>
              <w:rPr>
                <w:rFonts w:ascii="宋体" w:hAnsi="宋体" w:eastAsia="宋体"/>
                <w:b w:val="0"/>
                <w:sz w:val="18"/>
              </w:rPr>
            </w:pPr>
            <w:r>
              <w:rPr>
                <w:rFonts w:hint="eastAsia" w:ascii="宋体" w:hAnsi="宋体" w:eastAsia="宋体"/>
                <w:b w:val="0"/>
                <w:sz w:val="18"/>
              </w:rPr>
              <w:t>非洲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left="360"/>
              <w:rPr>
                <w:rFonts w:ascii="宋体" w:hAnsi="宋体" w:eastAsia="宋体"/>
                <w:b w:val="0"/>
                <w:sz w:val="18"/>
              </w:rPr>
            </w:pPr>
            <w:r>
              <w:rPr>
                <w:rFonts w:hint="eastAsia" w:ascii="宋体" w:hAnsi="宋体" w:eastAsia="宋体"/>
                <w:b w:val="0"/>
                <w:sz w:val="18"/>
              </w:rPr>
              <w:t>欧洲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left="360"/>
              <w:rPr>
                <w:rFonts w:ascii="宋体" w:hAnsi="宋体" w:eastAsia="宋体"/>
                <w:b w:val="0"/>
                <w:sz w:val="18"/>
              </w:rPr>
            </w:pPr>
            <w:r>
              <w:rPr>
                <w:rFonts w:hint="eastAsia" w:ascii="宋体" w:hAnsi="宋体" w:eastAsia="宋体"/>
                <w:b w:val="0"/>
                <w:sz w:val="18"/>
              </w:rPr>
              <w:t>……</w:t>
            </w:r>
          </w:p>
          <w:p>
            <w:pPr>
              <w:pStyle w:val="18"/>
              <w:ind w:left="360"/>
              <w:rPr>
                <w:rFonts w:ascii="宋体" w:hAnsi="宋体" w:eastAsia="宋体"/>
                <w:b w:val="0"/>
                <w:sz w:val="18"/>
              </w:rPr>
            </w:pPr>
            <w:r>
              <w:rPr>
                <w:rFonts w:hint="eastAsia" w:ascii="宋体" w:hAnsi="宋体" w:eastAsia="宋体"/>
                <w:b w:val="0"/>
                <w:sz w:val="18"/>
              </w:rPr>
              <w:t>……</w:t>
            </w:r>
          </w:p>
          <w:p>
            <w:pPr>
              <w:pStyle w:val="18"/>
              <w:numPr>
                <w:ilvl w:val="0"/>
                <w:numId w:val="8"/>
              </w:numPr>
              <w:rPr>
                <w:rFonts w:ascii="宋体" w:hAnsi="宋体" w:eastAsia="宋体"/>
                <w:b w:val="0"/>
                <w:sz w:val="18"/>
              </w:rPr>
            </w:pPr>
            <w:r>
              <w:rPr>
                <w:rFonts w:hint="eastAsia" w:ascii="宋体" w:hAnsi="宋体" w:eastAsia="宋体"/>
                <w:b w:val="0"/>
                <w:sz w:val="18"/>
              </w:rPr>
              <w:t>非金融业</w:t>
            </w:r>
          </w:p>
          <w:p>
            <w:pPr>
              <w:pStyle w:val="18"/>
              <w:ind w:left="360"/>
              <w:rPr>
                <w:rFonts w:ascii="宋体" w:hAnsi="宋体" w:eastAsia="宋体"/>
                <w:b w:val="0"/>
                <w:sz w:val="18"/>
              </w:rPr>
            </w:pPr>
            <w:r>
              <w:rPr>
                <w:rFonts w:hint="eastAsia" w:ascii="宋体" w:hAnsi="宋体" w:eastAsia="宋体"/>
                <w:b w:val="0"/>
                <w:sz w:val="18"/>
              </w:rPr>
              <w:t>亚洲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left="360"/>
              <w:rPr>
                <w:rFonts w:ascii="宋体" w:hAnsi="宋体" w:eastAsia="宋体"/>
                <w:b w:val="0"/>
                <w:sz w:val="18"/>
              </w:rPr>
            </w:pPr>
            <w:r>
              <w:rPr>
                <w:rFonts w:hint="eastAsia" w:ascii="宋体" w:hAnsi="宋体" w:eastAsia="宋体"/>
                <w:b w:val="0"/>
                <w:sz w:val="18"/>
              </w:rPr>
              <w:t>非洲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left="360"/>
              <w:rPr>
                <w:rFonts w:ascii="宋体" w:hAnsi="宋体" w:eastAsia="宋体"/>
                <w:b w:val="0"/>
                <w:sz w:val="18"/>
              </w:rPr>
            </w:pPr>
            <w:r>
              <w:rPr>
                <w:rFonts w:hint="eastAsia" w:ascii="宋体" w:hAnsi="宋体" w:eastAsia="宋体"/>
                <w:b w:val="0"/>
                <w:sz w:val="18"/>
              </w:rPr>
              <w:t>欧洲</w:t>
            </w:r>
          </w:p>
          <w:p>
            <w:pPr>
              <w:pStyle w:val="18"/>
              <w:ind w:left="360"/>
              <w:rPr>
                <w:rFonts w:ascii="宋体" w:hAnsi="宋体" w:eastAsia="宋体"/>
                <w:b w:val="0"/>
                <w:sz w:val="18"/>
              </w:rPr>
            </w:pPr>
            <w:r>
              <w:rPr>
                <w:rFonts w:hint="eastAsia" w:ascii="宋体" w:hAnsi="宋体" w:eastAsia="宋体"/>
                <w:b w:val="0"/>
                <w:sz w:val="18"/>
              </w:rPr>
              <w:t xml:space="preserve">   **国家（地区）</w:t>
            </w:r>
          </w:p>
          <w:p>
            <w:pPr>
              <w:pStyle w:val="18"/>
              <w:ind w:firstLine="352" w:firstLineChars="196"/>
              <w:rPr>
                <w:rFonts w:ascii="宋体" w:hAnsi="宋体" w:eastAsia="宋体"/>
                <w:b w:val="0"/>
                <w:sz w:val="18"/>
              </w:rPr>
            </w:pPr>
            <w:r>
              <w:rPr>
                <w:rFonts w:hint="eastAsia" w:ascii="宋体" w:hAnsi="宋体" w:eastAsia="宋体"/>
                <w:b w:val="0"/>
                <w:sz w:val="18"/>
              </w:rPr>
              <w:t>……</w:t>
            </w:r>
          </w:p>
          <w:p>
            <w:pPr>
              <w:pStyle w:val="18"/>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18"/>
              <w:rPr>
                <w:rFonts w:ascii="宋体" w:hAnsi="宋体" w:eastAsia="宋体"/>
                <w:b w:val="0"/>
                <w:sz w:val="18"/>
              </w:rPr>
            </w:pPr>
          </w:p>
        </w:tc>
        <w:tc>
          <w:tcPr>
            <w:tcW w:w="3787" w:type="dxa"/>
            <w:gridSpan w:val="2"/>
            <w:tcBorders>
              <w:top w:val="single" w:color="auto" w:sz="2" w:space="0"/>
              <w:left w:val="nil"/>
              <w:bottom w:val="single" w:color="auto" w:sz="8" w:space="0"/>
              <w:right w:val="nil"/>
            </w:tcBorders>
            <w:shd w:val="clear" w:color="auto" w:fill="auto"/>
          </w:tcPr>
          <w:p>
            <w:pPr>
              <w:pStyle w:val="18"/>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说明：1.本表综合反映报告期我国金融业（包括银行业、证券业、保险业等）境内投资者对外直接投资的国家地区分布情况。</w:t>
      </w:r>
    </w:p>
    <w:p>
      <w:pPr>
        <w:ind w:firstLine="529" w:firstLineChars="294"/>
        <w:rPr>
          <w:rFonts w:ascii="宋体" w:hAnsi="宋体"/>
          <w:sz w:val="18"/>
        </w:rPr>
      </w:pPr>
      <w:r>
        <w:rPr>
          <w:rFonts w:hint="eastAsia" w:ascii="宋体" w:hAnsi="宋体"/>
          <w:sz w:val="18"/>
        </w:rPr>
        <w:t>2.</w:t>
      </w:r>
      <w:r>
        <w:rPr>
          <w:rFonts w:hint="eastAsia" w:hAnsi="宋体"/>
          <w:sz w:val="18"/>
        </w:rPr>
        <w:t>本表由国家外汇管理局于月后</w:t>
      </w:r>
      <w:r>
        <w:rPr>
          <w:rFonts w:hint="eastAsia" w:ascii="宋体" w:hAnsi="宋体"/>
          <w:sz w:val="18"/>
          <w:szCs w:val="18"/>
        </w:rPr>
        <w:t>15</w:t>
      </w:r>
      <w:r>
        <w:rPr>
          <w:rFonts w:hint="eastAsia" w:hAnsi="宋体"/>
          <w:sz w:val="18"/>
        </w:rPr>
        <w:t>日内向商务部提供。</w:t>
      </w:r>
    </w:p>
    <w:p>
      <w:pPr>
        <w:ind w:firstLine="540"/>
        <w:rPr>
          <w:rFonts w:hAnsi="宋体"/>
          <w:b/>
          <w:bCs/>
          <w:sz w:val="18"/>
        </w:rPr>
      </w:pPr>
    </w:p>
    <w:p>
      <w:pPr>
        <w:ind w:firstLine="540"/>
        <w:rPr>
          <w:rFonts w:hAnsi="宋体"/>
          <w:b/>
          <w:bCs/>
          <w:sz w:val="18"/>
        </w:rPr>
      </w:pPr>
    </w:p>
    <w:p>
      <w:pPr>
        <w:ind w:firstLine="540"/>
        <w:rPr>
          <w:rFonts w:hAnsi="宋体"/>
          <w:b/>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金融业对外直接投资情况</w:t>
      </w:r>
    </w:p>
    <w:p>
      <w:pPr>
        <w:jc w:val="center"/>
        <w:rPr>
          <w:rFonts w:ascii="宋体" w:hAnsi="宋体"/>
          <w:b/>
          <w:bCs/>
          <w:sz w:val="28"/>
          <w:szCs w:val="28"/>
        </w:rPr>
      </w:pPr>
      <w:r>
        <w:rPr>
          <w:rFonts w:hint="eastAsia" w:ascii="宋体" w:hAnsi="宋体"/>
          <w:b/>
          <w:bCs/>
          <w:sz w:val="28"/>
          <w:szCs w:val="28"/>
        </w:rPr>
        <w:t>（按国民经济行业分组）</w:t>
      </w:r>
    </w:p>
    <w:tbl>
      <w:tblPr>
        <w:tblStyle w:val="8"/>
        <w:tblW w:w="9500" w:type="dxa"/>
        <w:tblInd w:w="0" w:type="dxa"/>
        <w:tblLayout w:type="fixed"/>
        <w:tblCellMar>
          <w:top w:w="0" w:type="dxa"/>
          <w:left w:w="108" w:type="dxa"/>
          <w:bottom w:w="0" w:type="dxa"/>
          <w:right w:w="108" w:type="dxa"/>
        </w:tblCellMar>
      </w:tblPr>
      <w:tblGrid>
        <w:gridCol w:w="93"/>
        <w:gridCol w:w="2747"/>
        <w:gridCol w:w="2841"/>
        <w:gridCol w:w="309"/>
        <w:gridCol w:w="3298"/>
        <w:gridCol w:w="212"/>
      </w:tblGrid>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号：FDI金融Y2表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综合机关： 国家外汇管理局         2 0 　年  1-   月  　</w:t>
            </w: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18"/>
              <w:rPr>
                <w:rFonts w:ascii="宋体" w:hAnsi="宋体" w:eastAsia="宋体"/>
                <w:b w:val="0"/>
                <w:sz w:val="18"/>
              </w:rPr>
            </w:pPr>
            <w:r>
              <w:rPr>
                <w:rFonts w:hint="eastAsia" w:ascii="宋体" w:hAnsi="宋体" w:eastAsia="宋体"/>
                <w:b w:val="0"/>
                <w:sz w:val="18"/>
              </w:rPr>
              <w:t xml:space="preserve">                </w:t>
            </w:r>
          </w:p>
          <w:p>
            <w:pPr>
              <w:pStyle w:val="18"/>
              <w:ind w:firstLine="1485" w:firstLineChars="825"/>
              <w:rPr>
                <w:rFonts w:ascii="宋体" w:hAnsi="宋体" w:eastAsia="宋体"/>
                <w:b w:val="0"/>
                <w:sz w:val="18"/>
              </w:rPr>
            </w:pPr>
            <w:r>
              <w:rPr>
                <w:rFonts w:hint="eastAsia" w:ascii="宋体" w:hAnsi="宋体" w:eastAsia="宋体"/>
                <w:b w:val="0"/>
                <w:sz w:val="18"/>
              </w:rPr>
              <w:t xml:space="preserve"> 指标</w:t>
            </w:r>
          </w:p>
          <w:p>
            <w:pPr>
              <w:pStyle w:val="18"/>
              <w:rPr>
                <w:rFonts w:ascii="宋体" w:hAnsi="宋体" w:eastAsia="宋体"/>
                <w:b w:val="0"/>
                <w:sz w:val="18"/>
              </w:rPr>
            </w:pPr>
          </w:p>
          <w:p>
            <w:pPr>
              <w:pStyle w:val="18"/>
              <w:ind w:firstLine="450" w:firstLineChars="250"/>
              <w:rPr>
                <w:rFonts w:ascii="宋体" w:hAnsi="宋体" w:eastAsia="宋体"/>
                <w:b w:val="0"/>
                <w:sz w:val="18"/>
              </w:rPr>
            </w:pPr>
            <w:r>
              <w:rPr>
                <w:rFonts w:hint="eastAsia" w:ascii="宋体" w:hAnsi="宋体" w:eastAsia="宋体"/>
                <w:b w:val="0"/>
                <w:sz w:val="18"/>
              </w:rPr>
              <w:t>行业</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18"/>
              <w:rPr>
                <w:rFonts w:ascii="宋体" w:hAnsi="宋体" w:eastAsia="宋体"/>
                <w:b w:val="0"/>
                <w:sz w:val="18"/>
              </w:rPr>
            </w:pPr>
          </w:p>
          <w:p>
            <w:pPr>
              <w:pStyle w:val="18"/>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直接投资额</w:t>
            </w:r>
          </w:p>
        </w:tc>
        <w:tc>
          <w:tcPr>
            <w:tcW w:w="3607" w:type="dxa"/>
            <w:gridSpan w:val="2"/>
            <w:tcBorders>
              <w:top w:val="single" w:color="auto" w:sz="8" w:space="0"/>
              <w:left w:val="nil"/>
              <w:bottom w:val="single" w:color="auto" w:sz="2" w:space="0"/>
              <w:right w:val="nil"/>
            </w:tcBorders>
            <w:shd w:val="clear" w:color="auto" w:fill="auto"/>
          </w:tcPr>
          <w:p>
            <w:pPr>
              <w:pStyle w:val="18"/>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3607" w:type="dxa"/>
            <w:gridSpan w:val="2"/>
            <w:tcBorders>
              <w:top w:val="single" w:color="auto" w:sz="2" w:space="0"/>
              <w:left w:val="single" w:color="auto" w:sz="2" w:space="0"/>
              <w:bottom w:val="single" w:color="auto" w:sz="2" w:space="0"/>
              <w:right w:val="nil"/>
            </w:tcBorders>
            <w:shd w:val="clear" w:color="auto" w:fill="auto"/>
          </w:tcPr>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其中：新增股权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32"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1</w:t>
            </w:r>
          </w:p>
        </w:tc>
        <w:tc>
          <w:tcPr>
            <w:tcW w:w="3607" w:type="dxa"/>
            <w:gridSpan w:val="2"/>
            <w:tcBorders>
              <w:top w:val="single" w:color="auto" w:sz="2" w:space="0"/>
              <w:left w:val="single" w:color="auto" w:sz="2" w:space="0"/>
              <w:bottom w:val="single" w:color="auto" w:sz="2" w:space="0"/>
              <w:right w:val="nil"/>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080"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合计</w:t>
            </w:r>
          </w:p>
          <w:p>
            <w:pPr>
              <w:pStyle w:val="18"/>
              <w:numPr>
                <w:ilvl w:val="0"/>
                <w:numId w:val="9"/>
              </w:numPr>
              <w:rPr>
                <w:rFonts w:ascii="宋体" w:hAnsi="宋体" w:eastAsia="宋体"/>
                <w:b w:val="0"/>
                <w:sz w:val="18"/>
              </w:rPr>
            </w:pPr>
            <w:r>
              <w:rPr>
                <w:rFonts w:hint="eastAsia" w:ascii="宋体" w:hAnsi="宋体" w:eastAsia="宋体"/>
                <w:b w:val="0"/>
                <w:sz w:val="18"/>
              </w:rPr>
              <w:t>金融业</w:t>
            </w:r>
          </w:p>
          <w:p>
            <w:pPr>
              <w:pStyle w:val="18"/>
              <w:ind w:left="360"/>
              <w:rPr>
                <w:rFonts w:ascii="宋体" w:hAnsi="宋体" w:eastAsia="宋体"/>
                <w:b w:val="0"/>
                <w:sz w:val="18"/>
              </w:rPr>
            </w:pPr>
            <w:r>
              <w:rPr>
                <w:rFonts w:hint="eastAsia" w:ascii="宋体" w:hAnsi="宋体" w:eastAsia="宋体"/>
                <w:b w:val="0"/>
                <w:sz w:val="18"/>
              </w:rPr>
              <w:t>货币金融服务</w:t>
            </w:r>
          </w:p>
          <w:p>
            <w:pPr>
              <w:pStyle w:val="18"/>
              <w:ind w:left="360"/>
              <w:rPr>
                <w:rFonts w:ascii="宋体" w:hAnsi="宋体" w:eastAsia="宋体"/>
                <w:b w:val="0"/>
                <w:sz w:val="18"/>
              </w:rPr>
            </w:pPr>
            <w:r>
              <w:rPr>
                <w:rFonts w:hint="eastAsia" w:ascii="宋体" w:hAnsi="宋体" w:eastAsia="宋体"/>
                <w:b w:val="0"/>
                <w:sz w:val="18"/>
              </w:rPr>
              <w:t>资本市场服务</w:t>
            </w:r>
          </w:p>
          <w:p>
            <w:pPr>
              <w:pStyle w:val="18"/>
              <w:ind w:left="360"/>
              <w:rPr>
                <w:rFonts w:ascii="宋体" w:hAnsi="宋体" w:eastAsia="宋体"/>
                <w:b w:val="0"/>
                <w:sz w:val="18"/>
              </w:rPr>
            </w:pPr>
            <w:r>
              <w:rPr>
                <w:rFonts w:hint="eastAsia" w:ascii="宋体" w:hAnsi="宋体" w:eastAsia="宋体"/>
                <w:b w:val="0"/>
                <w:sz w:val="18"/>
              </w:rPr>
              <w:t>保险业</w:t>
            </w:r>
          </w:p>
          <w:p>
            <w:pPr>
              <w:pStyle w:val="18"/>
              <w:ind w:left="360"/>
              <w:rPr>
                <w:rFonts w:ascii="宋体" w:hAnsi="宋体" w:eastAsia="宋体"/>
                <w:b w:val="0"/>
                <w:sz w:val="18"/>
              </w:rPr>
            </w:pPr>
            <w:r>
              <w:rPr>
                <w:rFonts w:hint="eastAsia" w:ascii="宋体" w:hAnsi="宋体" w:eastAsia="宋体"/>
                <w:b w:val="0"/>
                <w:sz w:val="18"/>
              </w:rPr>
              <w:t>其他金融活动</w:t>
            </w:r>
          </w:p>
          <w:p>
            <w:pPr>
              <w:pStyle w:val="18"/>
              <w:numPr>
                <w:ilvl w:val="0"/>
                <w:numId w:val="9"/>
              </w:numPr>
              <w:rPr>
                <w:rFonts w:ascii="宋体" w:hAnsi="宋体" w:eastAsia="宋体"/>
                <w:b w:val="0"/>
                <w:sz w:val="18"/>
              </w:rPr>
            </w:pPr>
            <w:r>
              <w:rPr>
                <w:rFonts w:hint="eastAsia" w:ascii="宋体" w:hAnsi="宋体" w:eastAsia="宋体"/>
                <w:b w:val="0"/>
                <w:sz w:val="18"/>
              </w:rPr>
              <w:t>非金融业</w:t>
            </w:r>
          </w:p>
          <w:p>
            <w:pPr>
              <w:pStyle w:val="18"/>
              <w:ind w:firstLine="352" w:firstLineChars="196"/>
              <w:rPr>
                <w:rFonts w:ascii="宋体" w:hAnsi="宋体" w:eastAsia="宋体"/>
                <w:b w:val="0"/>
                <w:sz w:val="18"/>
              </w:rPr>
            </w:pPr>
            <w:r>
              <w:rPr>
                <w:rFonts w:hint="eastAsia" w:ascii="宋体" w:hAnsi="宋体" w:eastAsia="宋体"/>
                <w:b w:val="0"/>
                <w:sz w:val="18"/>
              </w:rPr>
              <w:t>按国民经济经济行业分组</w:t>
            </w:r>
          </w:p>
          <w:p>
            <w:pPr>
              <w:pStyle w:val="18"/>
              <w:ind w:firstLine="352" w:firstLineChars="196"/>
              <w:rPr>
                <w:rFonts w:ascii="宋体" w:hAnsi="宋体" w:eastAsia="宋体"/>
                <w:b w:val="0"/>
                <w:sz w:val="18"/>
              </w:rPr>
            </w:pPr>
          </w:p>
          <w:p>
            <w:pPr>
              <w:pStyle w:val="18"/>
              <w:ind w:firstLine="352" w:firstLineChars="196"/>
              <w:rPr>
                <w:rFonts w:ascii="宋体" w:hAnsi="宋体" w:eastAsia="宋体"/>
                <w:b w:val="0"/>
                <w:sz w:val="18"/>
              </w:rPr>
            </w:pPr>
          </w:p>
          <w:p>
            <w:pPr>
              <w:pStyle w:val="18"/>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18"/>
              <w:rPr>
                <w:rFonts w:ascii="宋体" w:hAnsi="宋体" w:eastAsia="宋体"/>
                <w:b w:val="0"/>
                <w:sz w:val="18"/>
              </w:rPr>
            </w:pPr>
          </w:p>
        </w:tc>
        <w:tc>
          <w:tcPr>
            <w:tcW w:w="3607" w:type="dxa"/>
            <w:gridSpan w:val="2"/>
            <w:tcBorders>
              <w:top w:val="single" w:color="auto" w:sz="2" w:space="0"/>
              <w:left w:val="nil"/>
              <w:bottom w:val="single" w:color="auto" w:sz="8" w:space="0"/>
              <w:right w:val="nil"/>
            </w:tcBorders>
            <w:shd w:val="clear" w:color="auto" w:fill="auto"/>
          </w:tcPr>
          <w:p>
            <w:pPr>
              <w:pStyle w:val="18"/>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pStyle w:val="18"/>
        <w:rPr>
          <w:rFonts w:ascii="宋体" w:hAnsi="宋体" w:eastAsia="宋体"/>
          <w:b w:val="0"/>
          <w:sz w:val="18"/>
        </w:rPr>
      </w:pPr>
    </w:p>
    <w:p>
      <w:pPr>
        <w:rPr>
          <w:rFonts w:ascii="宋体" w:hAnsi="宋体"/>
          <w:sz w:val="18"/>
        </w:rPr>
      </w:pPr>
      <w:r>
        <w:rPr>
          <w:rFonts w:hint="eastAsia" w:ascii="宋体" w:hAnsi="宋体"/>
          <w:sz w:val="18"/>
        </w:rPr>
        <w:t>说明：1.本表综合反映报告期我国金融业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本表由国家外汇管理局于月后</w:t>
      </w:r>
      <w:r>
        <w:rPr>
          <w:rFonts w:hint="eastAsia" w:ascii="宋体" w:hAnsi="宋体"/>
          <w:sz w:val="18"/>
          <w:szCs w:val="18"/>
        </w:rPr>
        <w:t>15</w:t>
      </w:r>
      <w:r>
        <w:rPr>
          <w:rFonts w:hint="eastAsia" w:hAnsi="宋体"/>
          <w:sz w:val="18"/>
        </w:rPr>
        <w:t>日内向商务部提供。</w:t>
      </w:r>
    </w:p>
    <w:p>
      <w:pPr>
        <w:ind w:firstLine="540"/>
        <w:rPr>
          <w:rFonts w:ascii="宋体" w:hAnsi="宋体"/>
          <w:sz w:val="18"/>
        </w:rPr>
      </w:pPr>
      <w:r>
        <w:rPr>
          <w:rFonts w:hint="eastAsia" w:ascii="宋体" w:hAnsi="宋体"/>
          <w:sz w:val="18"/>
        </w:rPr>
        <w:t>3</w:t>
      </w:r>
      <w:r>
        <w:rPr>
          <w:rFonts w:hAnsi="宋体"/>
          <w:sz w:val="18"/>
        </w:rPr>
        <w:t xml:space="preserve">. </w:t>
      </w:r>
      <w:r>
        <w:rPr>
          <w:rFonts w:hint="eastAsia" w:hAnsi="宋体"/>
          <w:sz w:val="18"/>
        </w:rPr>
        <w:t>行业类别见附录一。</w:t>
      </w:r>
    </w:p>
    <w:p>
      <w:pPr>
        <w:jc w:val="center"/>
        <w:rPr>
          <w:rFonts w:ascii="宋体" w:hAnsi="宋体"/>
          <w:b/>
          <w:bCs/>
          <w:sz w:val="36"/>
        </w:rPr>
      </w:pPr>
    </w:p>
    <w:p>
      <w:pPr>
        <w:jc w:val="center"/>
        <w:rPr>
          <w:rFonts w:ascii="宋体" w:hAnsi="宋体"/>
          <w:b/>
          <w:bCs/>
          <w:sz w:val="36"/>
        </w:rPr>
      </w:pPr>
    </w:p>
    <w:p>
      <w:pPr>
        <w:jc w:val="center"/>
        <w:rPr>
          <w:rFonts w:ascii="宋体" w:hAnsi="宋体"/>
          <w:b/>
          <w:bCs/>
          <w:sz w:val="36"/>
        </w:rPr>
      </w:pPr>
    </w:p>
    <w:p>
      <w:pPr>
        <w:pStyle w:val="18"/>
        <w:jc w:val="center"/>
        <w:rPr>
          <w:rFonts w:ascii="宋体" w:hAnsi="宋体" w:eastAsia="宋体"/>
          <w:sz w:val="32"/>
          <w:szCs w:val="32"/>
        </w:rPr>
      </w:pPr>
      <w:bookmarkStart w:id="1" w:name="_Toc20971991"/>
      <w:r>
        <w:rPr>
          <w:rFonts w:hint="eastAsia" w:ascii="宋体" w:hAnsi="宋体" w:eastAsia="宋体"/>
          <w:sz w:val="32"/>
          <w:szCs w:val="32"/>
        </w:rPr>
        <w:br w:type="page"/>
      </w:r>
    </w:p>
    <w:p>
      <w:pPr>
        <w:pStyle w:val="18"/>
        <w:jc w:val="center"/>
        <w:rPr>
          <w:rFonts w:ascii="宋体" w:hAnsi="宋体" w:eastAsia="宋体"/>
          <w:b w:val="0"/>
          <w:sz w:val="18"/>
        </w:rPr>
      </w:pPr>
      <w:r>
        <w:rPr>
          <w:rFonts w:hint="eastAsia" w:ascii="宋体" w:hAnsi="宋体" w:eastAsia="宋体"/>
          <w:sz w:val="32"/>
          <w:szCs w:val="32"/>
        </w:rPr>
        <w:t>（二）基层报表</w:t>
      </w:r>
    </w:p>
    <w:p>
      <w:pPr>
        <w:pStyle w:val="18"/>
        <w:jc w:val="center"/>
        <w:rPr>
          <w:rFonts w:ascii="宋体" w:hAnsi="宋体" w:eastAsia="宋体"/>
          <w:bCs/>
          <w:sz w:val="32"/>
        </w:rPr>
      </w:pPr>
      <w:r>
        <w:rPr>
          <w:rFonts w:hint="eastAsia" w:ascii="宋体" w:hAnsi="宋体" w:eastAsia="宋体"/>
          <w:bCs/>
          <w:sz w:val="32"/>
        </w:rPr>
        <w:t>境内投资者基本情况</w:t>
      </w:r>
      <w:bookmarkEnd w:id="1"/>
    </w:p>
    <w:tbl>
      <w:tblPr>
        <w:tblStyle w:val="8"/>
        <w:tblW w:w="9725" w:type="dxa"/>
        <w:tblInd w:w="0" w:type="dxa"/>
        <w:tblLayout w:type="fixed"/>
        <w:tblCellMar>
          <w:top w:w="0" w:type="dxa"/>
          <w:left w:w="108" w:type="dxa"/>
          <w:bottom w:w="0" w:type="dxa"/>
          <w:right w:w="108" w:type="dxa"/>
        </w:tblCellMar>
      </w:tblPr>
      <w:tblGrid>
        <w:gridCol w:w="4623"/>
        <w:gridCol w:w="1425"/>
        <w:gridCol w:w="587"/>
        <w:gridCol w:w="3013"/>
        <w:gridCol w:w="77"/>
      </w:tblGrid>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1表</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w:t>
            </w:r>
            <w:r>
              <w:rPr>
                <w:rFonts w:hint="eastAsia" w:ascii="宋体" w:hAnsi="宋体" w:cs="宋体"/>
                <w:color w:val="000000"/>
                <w:kern w:val="0"/>
                <w:sz w:val="18"/>
                <w:szCs w:val="18"/>
              </w:rPr>
              <w:t>所属行业代码：</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9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w:t>
            </w:r>
            <w:r>
              <w:rPr>
                <w:rFonts w:hint="eastAsia" w:ascii="宋体" w:hAnsi="宋体" w:eastAsia="宋体"/>
                <w:sz w:val="18"/>
              </w:rPr>
              <w:t>（单位）</w:t>
            </w:r>
            <w:r>
              <w:rPr>
                <w:rFonts w:hint="eastAsia" w:ascii="宋体" w:hAnsi="宋体" w:cs="宋体"/>
                <w:color w:val="000000"/>
                <w:kern w:val="0"/>
                <w:sz w:val="18"/>
                <w:szCs w:val="18"/>
              </w:rPr>
              <w:t>登记注册类型：</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sz w:val="18"/>
              </w:rPr>
              <w:t>企业（单位）所有制性质：</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90" w:type="dxa"/>
            <w:gridSpan w:val="2"/>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w:t>
            </w:r>
            <w:r>
              <w:rPr>
                <w:rFonts w:hint="eastAsia" w:ascii="宋体" w:hAnsi="宋体" w:eastAsia="宋体"/>
                <w:sz w:val="18"/>
              </w:rPr>
              <w:t>人民币千元、人、个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567" w:hRule="atLeast"/>
        </w:trPr>
        <w:tc>
          <w:tcPr>
            <w:tcW w:w="4623" w:type="dxa"/>
            <w:tcBorders>
              <w:top w:val="single" w:color="auto" w:sz="8" w:space="0"/>
              <w:left w:val="nil"/>
              <w:bottom w:val="single" w:color="auto" w:sz="2" w:space="0"/>
              <w:right w:val="single" w:color="auto" w:sz="2" w:space="0"/>
            </w:tcBorders>
            <w:vAlign w:val="center"/>
          </w:tcPr>
          <w:p>
            <w:pPr>
              <w:jc w:val="center"/>
              <w:rPr>
                <w:rFonts w:ascii="宋体" w:hAnsi="宋体"/>
                <w:sz w:val="18"/>
              </w:rPr>
            </w:pPr>
            <w:bookmarkStart w:id="2" w:name="OLE_LINK1"/>
            <w:r>
              <w:rPr>
                <w:rFonts w:hint="eastAsia" w:ascii="宋体" w:hAnsi="宋体"/>
                <w:sz w:val="18"/>
              </w:rPr>
              <w:t>指标</w:t>
            </w:r>
          </w:p>
        </w:tc>
        <w:tc>
          <w:tcPr>
            <w:tcW w:w="1425" w:type="dxa"/>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代码</w:t>
            </w:r>
          </w:p>
        </w:tc>
        <w:tc>
          <w:tcPr>
            <w:tcW w:w="3600" w:type="dxa"/>
            <w:gridSpan w:val="2"/>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数值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397" w:hRule="atLeast"/>
        </w:trPr>
        <w:tc>
          <w:tcPr>
            <w:tcW w:w="4623"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42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3600" w:type="dxa"/>
            <w:gridSpan w:val="2"/>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w:t>
            </w:r>
          </w:p>
        </w:tc>
      </w:tr>
      <w:bookmarkEnd w:id="2"/>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single" w:color="auto" w:sz="2" w:space="0"/>
              <w:left w:val="nil"/>
              <w:bottom w:val="nil"/>
              <w:right w:val="single" w:color="auto" w:sz="2" w:space="0"/>
            </w:tcBorders>
            <w:vAlign w:val="center"/>
          </w:tcPr>
          <w:p>
            <w:pPr>
              <w:rPr>
                <w:rFonts w:ascii="宋体" w:hAnsi="宋体" w:eastAsia="宋体"/>
                <w:sz w:val="18"/>
              </w:rPr>
            </w:pPr>
            <w:r>
              <w:rPr>
                <w:rFonts w:hint="eastAsia" w:ascii="宋体" w:hAnsi="宋体"/>
                <w:sz w:val="18"/>
              </w:rPr>
              <w:t>资产总计</w:t>
            </w:r>
          </w:p>
        </w:tc>
        <w:tc>
          <w:tcPr>
            <w:tcW w:w="1425" w:type="dxa"/>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1</w:t>
            </w:r>
          </w:p>
        </w:tc>
        <w:tc>
          <w:tcPr>
            <w:tcW w:w="3600" w:type="dxa"/>
            <w:gridSpan w:val="2"/>
            <w:tcBorders>
              <w:top w:val="single" w:color="auto" w:sz="2" w:space="0"/>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负债合计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2</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所有者权益合计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3</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营业收入</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4</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利润总额</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5</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年末从业人员数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6</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年末境外直接投资企业家数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7</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180"/>
              <w:rPr>
                <w:rFonts w:ascii="宋体" w:hAnsi="宋体"/>
                <w:sz w:val="18"/>
              </w:rPr>
            </w:pPr>
            <w:r>
              <w:rPr>
                <w:rFonts w:hint="eastAsia" w:ascii="宋体" w:hAnsi="宋体"/>
                <w:sz w:val="18"/>
              </w:rPr>
              <w:t>其中：子公司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8</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720"/>
              <w:rPr>
                <w:rFonts w:ascii="宋体" w:hAnsi="宋体"/>
                <w:sz w:val="18"/>
              </w:rPr>
            </w:pPr>
            <w:r>
              <w:rPr>
                <w:rFonts w:hint="eastAsia" w:ascii="宋体" w:hAnsi="宋体"/>
                <w:sz w:val="18"/>
              </w:rPr>
              <w:t>联营公司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9</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single" w:color="auto" w:sz="8" w:space="0"/>
              <w:right w:val="single" w:color="auto" w:sz="2" w:space="0"/>
            </w:tcBorders>
            <w:vAlign w:val="center"/>
          </w:tcPr>
          <w:p>
            <w:pPr>
              <w:ind w:firstLine="720"/>
              <w:rPr>
                <w:rFonts w:ascii="宋体" w:hAnsi="宋体"/>
                <w:sz w:val="18"/>
              </w:rPr>
            </w:pPr>
            <w:r>
              <w:rPr>
                <w:rFonts w:hint="eastAsia" w:ascii="宋体" w:hAnsi="宋体"/>
                <w:sz w:val="18"/>
              </w:rPr>
              <w:t>分支机构</w:t>
            </w:r>
          </w:p>
        </w:tc>
        <w:tc>
          <w:tcPr>
            <w:tcW w:w="1425" w:type="dxa"/>
            <w:tcBorders>
              <w:top w:val="nil"/>
              <w:left w:val="single" w:color="auto" w:sz="2" w:space="0"/>
              <w:bottom w:val="single" w:color="auto" w:sz="8" w:space="0"/>
              <w:right w:val="single" w:color="auto" w:sz="2" w:space="0"/>
            </w:tcBorders>
            <w:vAlign w:val="center"/>
          </w:tcPr>
          <w:p>
            <w:pPr>
              <w:jc w:val="center"/>
              <w:rPr>
                <w:rFonts w:ascii="宋体" w:hAnsi="宋体"/>
                <w:sz w:val="18"/>
              </w:rPr>
            </w:pPr>
            <w:r>
              <w:rPr>
                <w:rFonts w:hint="eastAsia" w:ascii="宋体" w:hAnsi="宋体"/>
                <w:sz w:val="18"/>
              </w:rPr>
              <w:t>10</w:t>
            </w:r>
          </w:p>
        </w:tc>
        <w:tc>
          <w:tcPr>
            <w:tcW w:w="3600" w:type="dxa"/>
            <w:gridSpan w:val="2"/>
            <w:tcBorders>
              <w:top w:val="nil"/>
              <w:left w:val="single" w:color="auto" w:sz="2" w:space="0"/>
              <w:bottom w:val="single" w:color="auto" w:sz="8" w:space="0"/>
              <w:right w:val="nil"/>
            </w:tcBorders>
            <w:vAlign w:val="center"/>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 2 0　年　月　日</w:t>
      </w:r>
    </w:p>
    <w:p>
      <w:pPr>
        <w:rPr>
          <w:rFonts w:ascii="宋体" w:hAnsi="宋体"/>
          <w:sz w:val="18"/>
        </w:rPr>
      </w:pPr>
      <w:r>
        <w:rPr>
          <w:rFonts w:hint="eastAsia" w:ascii="宋体" w:hAnsi="宋体"/>
          <w:sz w:val="18"/>
        </w:rPr>
        <w:t>说明：1.本表反映报告年度拥有境外企业的境内投资者基本情况。中央企业、单位由集团总部填报合并口径数据。</w:t>
      </w:r>
    </w:p>
    <w:p>
      <w:pPr>
        <w:ind w:firstLine="540"/>
        <w:rPr>
          <w:rFonts w:ascii="宋体" w:hAnsi="宋体"/>
          <w:sz w:val="18"/>
        </w:rPr>
      </w:pPr>
      <w:r>
        <w:rPr>
          <w:rFonts w:hint="eastAsia" w:ascii="宋体" w:hAnsi="宋体"/>
          <w:sz w:val="18"/>
        </w:rPr>
        <w:t>2.本表由非金融业境内投资者于年后</w:t>
      </w:r>
      <w:r>
        <w:rPr>
          <w:rFonts w:ascii="宋体" w:hAnsi="宋体"/>
          <w:sz w:val="18"/>
        </w:rPr>
        <w:t>6</w:t>
      </w:r>
      <w:r>
        <w:rPr>
          <w:rFonts w:hint="eastAsia" w:ascii="宋体" w:hAnsi="宋体"/>
          <w:sz w:val="18"/>
        </w:rPr>
        <w:t>月</w:t>
      </w:r>
      <w:r>
        <w:rPr>
          <w:rFonts w:ascii="宋体" w:hAnsi="宋体"/>
          <w:sz w:val="18"/>
        </w:rPr>
        <w:t>20</w:t>
      </w:r>
      <w:r>
        <w:rPr>
          <w:rFonts w:hint="eastAsia" w:ascii="宋体" w:hAnsi="宋体"/>
          <w:sz w:val="18"/>
        </w:rPr>
        <w:t>日前报当地省级商务主管部门或商务部。</w:t>
      </w:r>
    </w:p>
    <w:p>
      <w:pPr>
        <w:ind w:firstLine="540"/>
        <w:rPr>
          <w:rFonts w:ascii="宋体" w:hAnsi="宋体"/>
          <w:sz w:val="18"/>
          <w:szCs w:val="18"/>
        </w:rPr>
      </w:pPr>
      <w:r>
        <w:rPr>
          <w:rFonts w:hint="eastAsia" w:ascii="宋体" w:hAnsi="宋体"/>
          <w:sz w:val="18"/>
        </w:rPr>
        <w:t>3.统一社会信用代码：</w:t>
      </w:r>
      <w:r>
        <w:rPr>
          <w:rFonts w:hint="eastAsia" w:ascii="宋体" w:hAnsi="宋体"/>
          <w:sz w:val="18"/>
          <w:szCs w:val="18"/>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w:t>
      </w:r>
    </w:p>
    <w:p>
      <w:pPr>
        <w:ind w:firstLine="540"/>
        <w:rPr>
          <w:rFonts w:ascii="宋体" w:hAnsi="宋体"/>
          <w:sz w:val="18"/>
        </w:rPr>
      </w:pPr>
      <w:r>
        <w:rPr>
          <w:rFonts w:hint="eastAsia" w:ascii="宋体" w:hAnsi="宋体"/>
          <w:sz w:val="18"/>
        </w:rPr>
        <w:t>4.单位所属行业代码（见附录一）。</w:t>
      </w:r>
    </w:p>
    <w:p>
      <w:pPr>
        <w:ind w:firstLine="540"/>
        <w:rPr>
          <w:rFonts w:ascii="宋体" w:hAnsi="宋体"/>
          <w:sz w:val="18"/>
        </w:rPr>
      </w:pPr>
      <w:r>
        <w:rPr>
          <w:rFonts w:hint="eastAsia" w:ascii="宋体" w:hAnsi="宋体"/>
          <w:sz w:val="18"/>
        </w:rPr>
        <w:t>5.企业登记注册类型：根据单位生产资料所有制性质和国家有关法规性文件对企业进行的分类。其中企业按在工商行政管理部门登记注册的经济性质填写，行政事业单位参照该标准填写（见附录二）。</w:t>
      </w:r>
    </w:p>
    <w:p>
      <w:pPr>
        <w:ind w:firstLine="540"/>
        <w:rPr>
          <w:rFonts w:ascii="宋体" w:hAnsi="宋体"/>
          <w:sz w:val="18"/>
        </w:rPr>
      </w:pPr>
      <w:r>
        <w:rPr>
          <w:rFonts w:hint="eastAsia" w:ascii="宋体" w:hAnsi="宋体"/>
          <w:sz w:val="18"/>
        </w:rPr>
        <w:t>6.企业所有制性质（见附录三）。</w:t>
      </w:r>
    </w:p>
    <w:p>
      <w:pPr>
        <w:ind w:firstLine="540"/>
        <w:rPr>
          <w:rFonts w:ascii="宋体" w:hAnsi="宋体"/>
          <w:sz w:val="18"/>
        </w:rPr>
      </w:pPr>
      <w:r>
        <w:rPr>
          <w:rFonts w:hint="eastAsia" w:ascii="宋体" w:hAnsi="宋体"/>
          <w:sz w:val="18"/>
        </w:rPr>
        <w:t>7.资产总计、负债合计、所有者权益合计：分别根据填报单位企业年终会计报表“资产负债表”中“资产总计”、“负债合计”、“所有者权益合计”项目的年末数填列。</w:t>
      </w:r>
    </w:p>
    <w:p>
      <w:pPr>
        <w:ind w:firstLine="540"/>
        <w:rPr>
          <w:rFonts w:ascii="宋体" w:hAnsi="宋体"/>
          <w:sz w:val="18"/>
        </w:rPr>
      </w:pPr>
      <w:r>
        <w:rPr>
          <w:rFonts w:hint="eastAsia" w:ascii="宋体" w:hAnsi="宋体"/>
          <w:sz w:val="18"/>
        </w:rPr>
        <w:t>8.营业收入总额、当年利润总额：分别根据填报单位企业年终会计报表“损益表”中“营业收入总额”、“当年利润总额”项目的数值填列。</w:t>
      </w:r>
    </w:p>
    <w:p>
      <w:pPr>
        <w:ind w:firstLine="540"/>
        <w:rPr>
          <w:rFonts w:ascii="宋体" w:hAnsi="宋体"/>
          <w:sz w:val="18"/>
        </w:rPr>
      </w:pPr>
      <w:r>
        <w:rPr>
          <w:rFonts w:hint="eastAsia" w:ascii="宋体" w:hAnsi="宋体"/>
          <w:sz w:val="18"/>
        </w:rPr>
        <w:t>9.年末从业人员数：是指年末境内投资者所有登记在册的从业人员，但不包括境外企业的从业人员。</w:t>
      </w:r>
    </w:p>
    <w:p>
      <w:pPr>
        <w:ind w:firstLine="540"/>
        <w:rPr>
          <w:rFonts w:ascii="宋体" w:hAnsi="宋体"/>
          <w:sz w:val="18"/>
        </w:rPr>
      </w:pPr>
      <w:r>
        <w:rPr>
          <w:rFonts w:hint="eastAsia" w:ascii="宋体" w:hAnsi="宋体"/>
          <w:sz w:val="18"/>
        </w:rPr>
        <w:t>10.年末境外直接投资企业个数：指填报单位在报告年度年末直接拥有或控制10%或以上的投票权（对公司型企业）或其他等价利益(对非公司型企业)的一级境外企业数目。</w:t>
      </w:r>
    </w:p>
    <w:p>
      <w:pPr>
        <w:pStyle w:val="2"/>
        <w:tabs>
          <w:tab w:val="left" w:pos="540"/>
        </w:tabs>
        <w:ind w:firstLine="0"/>
        <w:rPr>
          <w:rFonts w:ascii="宋体"/>
          <w:sz w:val="18"/>
          <w:shd w:val="pct10" w:color="auto" w:fill="FFFFFF"/>
        </w:rPr>
      </w:pPr>
      <w:r>
        <w:rPr>
          <w:rFonts w:hint="eastAsia" w:ascii="宋体"/>
          <w:sz w:val="18"/>
        </w:rPr>
        <w:t xml:space="preserve">      11.境内投资者可将境外企业基本信息采集表（见附录五）发放至下属境外企业填报涉及对外直接投资统计内容。</w:t>
      </w:r>
    </w:p>
    <w:p>
      <w:pPr>
        <w:pStyle w:val="18"/>
        <w:jc w:val="center"/>
        <w:rPr>
          <w:rFonts w:ascii="宋体" w:hAnsi="宋体" w:eastAsia="宋体"/>
          <w:bCs/>
          <w:sz w:val="32"/>
        </w:rPr>
      </w:pPr>
      <w:r>
        <w:rPr>
          <w:rFonts w:hint="eastAsia" w:ascii="宋体" w:hAnsi="宋体" w:eastAsia="宋体"/>
          <w:bCs/>
          <w:sz w:val="32"/>
        </w:rPr>
        <w:t>境外企业基本情况</w:t>
      </w:r>
    </w:p>
    <w:tbl>
      <w:tblPr>
        <w:tblStyle w:val="8"/>
        <w:tblW w:w="9690" w:type="dxa"/>
        <w:tblInd w:w="21" w:type="dxa"/>
        <w:tblLayout w:type="fixed"/>
        <w:tblCellMar>
          <w:top w:w="0" w:type="dxa"/>
          <w:left w:w="108" w:type="dxa"/>
          <w:bottom w:w="0" w:type="dxa"/>
          <w:right w:w="108" w:type="dxa"/>
        </w:tblCellMar>
      </w:tblPr>
      <w:tblGrid>
        <w:gridCol w:w="1605"/>
        <w:gridCol w:w="999"/>
        <w:gridCol w:w="720"/>
        <w:gridCol w:w="900"/>
        <w:gridCol w:w="825"/>
        <w:gridCol w:w="992"/>
        <w:gridCol w:w="573"/>
        <w:gridCol w:w="136"/>
        <w:gridCol w:w="850"/>
        <w:gridCol w:w="944"/>
        <w:gridCol w:w="1146"/>
      </w:tblGrid>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2表</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614"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76"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605"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99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所在国家（地区）及城市</w:t>
            </w: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82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992"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是否属文化及相关产业</w:t>
            </w:r>
          </w:p>
          <w:p>
            <w:pPr>
              <w:jc w:val="center"/>
              <w:rPr>
                <w:sz w:val="18"/>
              </w:rPr>
            </w:pPr>
          </w:p>
        </w:tc>
        <w:tc>
          <w:tcPr>
            <w:tcW w:w="70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当前</w:t>
            </w:r>
          </w:p>
          <w:p>
            <w:pPr>
              <w:jc w:val="center"/>
              <w:rPr>
                <w:sz w:val="18"/>
              </w:rPr>
            </w:pPr>
            <w:r>
              <w:rPr>
                <w:rFonts w:hint="eastAsia"/>
                <w:sz w:val="18"/>
              </w:rPr>
              <w:t>状态</w:t>
            </w:r>
          </w:p>
        </w:tc>
        <w:tc>
          <w:tcPr>
            <w:tcW w:w="85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中方持股比例（</w:t>
            </w:r>
            <w:r>
              <w:rPr>
                <w:sz w:val="18"/>
              </w:rPr>
              <w:t>%</w:t>
            </w:r>
            <w:r>
              <w:rPr>
                <w:rFonts w:hint="eastAsia"/>
                <w:sz w:val="18"/>
              </w:rPr>
              <w:t>）</w:t>
            </w:r>
          </w:p>
        </w:tc>
        <w:tc>
          <w:tcPr>
            <w:tcW w:w="944"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年末从业人员数</w:t>
            </w:r>
          </w:p>
        </w:tc>
        <w:tc>
          <w:tcPr>
            <w:tcW w:w="1146"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0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2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9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146"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05"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82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9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70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ascii="Arial" w:hAnsi="Arial" w:cs="Arial"/>
                <w:color w:val="333333"/>
                <w:sz w:val="18"/>
                <w:szCs w:val="18"/>
              </w:rPr>
              <w:t>庚</w:t>
            </w: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94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46"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05"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p>
            <w:pPr>
              <w:rPr>
                <w:sz w:val="18"/>
              </w:rPr>
            </w:pPr>
          </w:p>
        </w:tc>
        <w:tc>
          <w:tcPr>
            <w:tcW w:w="8085" w:type="dxa"/>
            <w:gridSpan w:val="10"/>
            <w:tcBorders>
              <w:top w:val="single" w:color="auto" w:sz="2" w:space="0"/>
              <w:left w:val="single" w:color="auto" w:sz="2" w:space="0"/>
              <w:bottom w:val="single" w:color="auto" w:sz="8" w:space="0"/>
              <w:right w:val="nil"/>
            </w:tcBorders>
            <w:vAlign w:val="center"/>
          </w:tcPr>
          <w:p>
            <w:pPr>
              <w:rPr>
                <w:sz w:val="18"/>
              </w:rPr>
            </w:pPr>
          </w:p>
        </w:tc>
      </w:tr>
    </w:tbl>
    <w:p>
      <w:pPr>
        <w:rPr>
          <w:sz w:val="18"/>
        </w:rPr>
      </w:pPr>
      <w:r>
        <w:rPr>
          <w:rFonts w:hint="eastAsia"/>
          <w:sz w:val="18"/>
        </w:rPr>
        <w:t>续表</w:t>
      </w:r>
    </w:p>
    <w:tbl>
      <w:tblPr>
        <w:tblStyle w:val="8"/>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15"/>
        <w:gridCol w:w="892"/>
        <w:gridCol w:w="777"/>
        <w:gridCol w:w="1086"/>
        <w:gridCol w:w="1067"/>
        <w:gridCol w:w="1050"/>
        <w:gridCol w:w="628"/>
        <w:gridCol w:w="130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95" w:type="dxa"/>
            <w:vMerge w:val="restart"/>
            <w:tcBorders>
              <w:top w:val="single" w:color="auto" w:sz="8" w:space="0"/>
              <w:left w:val="nil"/>
              <w:bottom w:val="single" w:color="auto" w:sz="2" w:space="0"/>
              <w:right w:val="single" w:color="auto" w:sz="2" w:space="0"/>
            </w:tcBorders>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815" w:type="dxa"/>
            <w:vMerge w:val="restart"/>
            <w:tcBorders>
              <w:top w:val="single" w:color="auto" w:sz="8" w:space="0"/>
              <w:left w:val="single" w:color="auto" w:sz="2" w:space="0"/>
              <w:bottom w:val="single" w:color="auto" w:sz="2" w:space="0"/>
              <w:right w:val="nil"/>
            </w:tcBorders>
            <w:vAlign w:val="center"/>
          </w:tcPr>
          <w:p>
            <w:pPr>
              <w:rPr>
                <w:sz w:val="18"/>
              </w:rPr>
            </w:pPr>
            <w:r>
              <w:rPr>
                <w:rFonts w:hint="eastAsia"/>
                <w:sz w:val="18"/>
              </w:rPr>
              <w:t>负债</w:t>
            </w:r>
          </w:p>
          <w:p>
            <w:pPr>
              <w:rPr>
                <w:rFonts w:eastAsia="宋体"/>
                <w:sz w:val="18"/>
              </w:rPr>
            </w:pPr>
            <w:r>
              <w:rPr>
                <w:rFonts w:hint="eastAsia"/>
                <w:sz w:val="18"/>
              </w:rPr>
              <w:t>合计</w:t>
            </w:r>
          </w:p>
        </w:tc>
        <w:tc>
          <w:tcPr>
            <w:tcW w:w="892" w:type="dxa"/>
            <w:tcBorders>
              <w:top w:val="single" w:color="auto" w:sz="8" w:space="0"/>
              <w:left w:val="nil"/>
              <w:bottom w:val="single" w:color="auto" w:sz="2" w:space="0"/>
              <w:right w:val="single" w:color="auto" w:sz="2" w:space="0"/>
            </w:tcBorders>
            <w:vAlign w:val="center"/>
          </w:tcPr>
          <w:p>
            <w:pPr>
              <w:rPr>
                <w:sz w:val="18"/>
              </w:rPr>
            </w:pPr>
          </w:p>
        </w:tc>
        <w:tc>
          <w:tcPr>
            <w:tcW w:w="777" w:type="dxa"/>
            <w:vMerge w:val="restart"/>
            <w:tcBorders>
              <w:top w:val="single" w:color="auto" w:sz="8" w:space="0"/>
              <w:left w:val="single" w:color="auto" w:sz="2" w:space="0"/>
              <w:bottom w:val="single" w:color="auto" w:sz="2" w:space="0"/>
              <w:right w:val="nil"/>
            </w:tcBorders>
            <w:vAlign w:val="center"/>
          </w:tcPr>
          <w:p>
            <w:pPr>
              <w:jc w:val="center"/>
              <w:rPr>
                <w:sz w:val="18"/>
              </w:rPr>
            </w:pPr>
          </w:p>
          <w:p>
            <w:pPr>
              <w:jc w:val="center"/>
              <w:rPr>
                <w:rFonts w:eastAsia="宋体"/>
                <w:sz w:val="18"/>
              </w:rPr>
            </w:pPr>
            <w:r>
              <w:rPr>
                <w:rFonts w:hint="eastAsia"/>
                <w:sz w:val="18"/>
              </w:rPr>
              <w:t>所有者权益合计</w:t>
            </w:r>
          </w:p>
          <w:p>
            <w:pPr>
              <w:jc w:val="center"/>
              <w:rPr>
                <w:sz w:val="18"/>
              </w:rPr>
            </w:pPr>
          </w:p>
        </w:tc>
        <w:tc>
          <w:tcPr>
            <w:tcW w:w="2153" w:type="dxa"/>
            <w:gridSpan w:val="2"/>
            <w:tcBorders>
              <w:top w:val="single" w:color="auto" w:sz="8" w:space="0"/>
              <w:left w:val="nil"/>
              <w:bottom w:val="single" w:color="auto" w:sz="2" w:space="0"/>
              <w:right w:val="single" w:color="auto" w:sz="2" w:space="0"/>
            </w:tcBorders>
            <w:vAlign w:val="center"/>
          </w:tcPr>
          <w:p>
            <w:pPr>
              <w:jc w:val="center"/>
              <w:rPr>
                <w:sz w:val="18"/>
              </w:rPr>
            </w:pPr>
          </w:p>
        </w:tc>
        <w:tc>
          <w:tcPr>
            <w:tcW w:w="105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销售</w:t>
            </w:r>
          </w:p>
          <w:p>
            <w:pPr>
              <w:jc w:val="center"/>
              <w:rPr>
                <w:sz w:val="18"/>
              </w:rPr>
            </w:pPr>
            <w:r>
              <w:rPr>
                <w:rFonts w:hint="eastAsia"/>
                <w:sz w:val="18"/>
              </w:rPr>
              <w:t>（营业）</w:t>
            </w:r>
          </w:p>
          <w:p>
            <w:pPr>
              <w:jc w:val="center"/>
              <w:rPr>
                <w:sz w:val="18"/>
              </w:rPr>
            </w:pPr>
            <w:r>
              <w:rPr>
                <w:rFonts w:hint="eastAsia"/>
                <w:sz w:val="18"/>
              </w:rPr>
              <w:t>收入总额</w:t>
            </w:r>
          </w:p>
        </w:tc>
        <w:tc>
          <w:tcPr>
            <w:tcW w:w="1929" w:type="dxa"/>
            <w:gridSpan w:val="2"/>
            <w:vMerge w:val="restart"/>
            <w:tcBorders>
              <w:top w:val="single" w:color="auto" w:sz="8" w:space="0"/>
              <w:left w:val="single" w:color="auto" w:sz="2" w:space="0"/>
              <w:bottom w:val="nil"/>
              <w:right w:val="single" w:color="auto" w:sz="2" w:space="0"/>
            </w:tcBorders>
            <w:vAlign w:val="center"/>
          </w:tcPr>
          <w:p>
            <w:pPr>
              <w:jc w:val="center"/>
              <w:rPr>
                <w:sz w:val="18"/>
              </w:rPr>
            </w:pPr>
            <w:r>
              <w:rPr>
                <w:rFonts w:hint="eastAsia"/>
                <w:sz w:val="18"/>
              </w:rPr>
              <w:t>利润总额</w:t>
            </w:r>
          </w:p>
        </w:tc>
        <w:tc>
          <w:tcPr>
            <w:tcW w:w="1291"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对所在国家（地区）缴纳</w:t>
            </w:r>
          </w:p>
          <w:p>
            <w:pPr>
              <w:jc w:val="center"/>
              <w:rPr>
                <w:sz w:val="18"/>
              </w:rPr>
            </w:pPr>
            <w:r>
              <w:rPr>
                <w:rFonts w:hint="eastAsia"/>
                <w:sz w:val="18"/>
              </w:rPr>
              <w:t>税金总额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79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1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92" w:type="dxa"/>
            <w:vMerge w:val="restart"/>
            <w:tcBorders>
              <w:top w:val="single" w:color="auto" w:sz="2" w:space="0"/>
              <w:left w:val="single" w:color="auto" w:sz="2" w:space="0"/>
              <w:bottom w:val="single" w:color="auto" w:sz="2" w:space="0"/>
              <w:right w:val="single" w:color="auto" w:sz="2" w:space="0"/>
            </w:tcBorders>
            <w:vAlign w:val="center"/>
          </w:tcPr>
          <w:p>
            <w:pPr>
              <w:rPr>
                <w:sz w:val="18"/>
              </w:rPr>
            </w:pPr>
            <w:r>
              <w:rPr>
                <w:rFonts w:hint="eastAsia"/>
                <w:sz w:val="18"/>
              </w:rPr>
              <w:t>其中：对境内投资者的负债</w:t>
            </w: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86"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其中：实收资本（中方）</w:t>
            </w:r>
          </w:p>
        </w:tc>
        <w:tc>
          <w:tcPr>
            <w:tcW w:w="1067"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其中：未分配利润</w:t>
            </w:r>
          </w:p>
        </w:tc>
        <w:tc>
          <w:tcPr>
            <w:tcW w:w="105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929" w:type="dxa"/>
            <w:gridSpan w:val="2"/>
            <w:vMerge w:val="continue"/>
            <w:tcBorders>
              <w:top w:val="single" w:color="auto" w:sz="2" w:space="0"/>
              <w:left w:val="single" w:color="auto" w:sz="2" w:space="0"/>
              <w:bottom w:val="nil"/>
              <w:right w:val="single" w:color="auto" w:sz="2" w:space="0"/>
            </w:tcBorders>
            <w:vAlign w:val="center"/>
          </w:tcPr>
          <w:p>
            <w:pPr>
              <w:widowControl/>
              <w:jc w:val="left"/>
              <w:rPr>
                <w:sz w:val="18"/>
              </w:rPr>
            </w:pPr>
          </w:p>
        </w:tc>
        <w:tc>
          <w:tcPr>
            <w:tcW w:w="1291" w:type="dxa"/>
            <w:vMerge w:val="continue"/>
            <w:tcBorders>
              <w:top w:val="single" w:color="auto" w:sz="2" w:space="0"/>
              <w:left w:val="single" w:color="auto" w:sz="2" w:space="0"/>
              <w:bottom w:val="single" w:color="auto" w:sz="2" w:space="0"/>
              <w:right w:val="nil"/>
            </w:tcBorders>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9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1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92" w:type="dxa"/>
            <w:vMerge w:val="continue"/>
            <w:tcBorders>
              <w:top w:val="single" w:color="auto" w:sz="2" w:space="0"/>
              <w:left w:val="single" w:color="auto" w:sz="2" w:space="0"/>
              <w:bottom w:val="single" w:color="auto" w:sz="2" w:space="0"/>
              <w:right w:val="single" w:color="auto" w:sz="2" w:space="0"/>
            </w:tcBorders>
            <w:vAlign w:val="center"/>
          </w:tcPr>
          <w:p>
            <w:pPr>
              <w:rPr>
                <w:sz w:val="18"/>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86"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06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05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28" w:type="dxa"/>
            <w:tcBorders>
              <w:top w:val="nil"/>
              <w:left w:val="single" w:color="auto" w:sz="2" w:space="0"/>
              <w:bottom w:val="single" w:color="auto" w:sz="2" w:space="0"/>
              <w:right w:val="single" w:color="auto" w:sz="2" w:space="0"/>
            </w:tcBorders>
            <w:vAlign w:val="center"/>
          </w:tcPr>
          <w:p>
            <w:pPr>
              <w:widowControl/>
              <w:jc w:val="left"/>
              <w:rPr>
                <w:sz w:val="18"/>
              </w:rPr>
            </w:pPr>
          </w:p>
        </w:tc>
        <w:tc>
          <w:tcPr>
            <w:tcW w:w="1301" w:type="dxa"/>
            <w:tcBorders>
              <w:top w:val="single" w:color="auto" w:sz="2" w:space="0"/>
              <w:left w:val="single" w:color="auto" w:sz="2" w:space="0"/>
              <w:bottom w:val="single" w:color="auto" w:sz="2" w:space="0"/>
              <w:right w:val="single" w:color="auto" w:sz="2" w:space="0"/>
            </w:tcBorders>
            <w:vAlign w:val="center"/>
          </w:tcPr>
          <w:p>
            <w:pPr>
              <w:widowControl/>
              <w:jc w:val="center"/>
              <w:rPr>
                <w:sz w:val="18"/>
              </w:rPr>
            </w:pPr>
            <w:r>
              <w:rPr>
                <w:rFonts w:hint="eastAsia"/>
                <w:sz w:val="18"/>
              </w:rPr>
              <w:t>其中：净利润</w:t>
            </w:r>
          </w:p>
        </w:tc>
        <w:tc>
          <w:tcPr>
            <w:tcW w:w="1291" w:type="dxa"/>
            <w:vMerge w:val="continue"/>
            <w:tcBorders>
              <w:top w:val="single" w:color="auto" w:sz="2" w:space="0"/>
              <w:left w:val="single" w:color="auto" w:sz="2" w:space="0"/>
              <w:bottom w:val="single" w:color="auto" w:sz="2" w:space="0"/>
              <w:right w:val="nil"/>
            </w:tcBorders>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95"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81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8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7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108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10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1050"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10</w:t>
            </w:r>
          </w:p>
        </w:tc>
        <w:tc>
          <w:tcPr>
            <w:tcW w:w="62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11</w:t>
            </w:r>
          </w:p>
        </w:tc>
        <w:tc>
          <w:tcPr>
            <w:tcW w:w="130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12</w:t>
            </w:r>
          </w:p>
        </w:tc>
        <w:tc>
          <w:tcPr>
            <w:tcW w:w="1291"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702" w:type="dxa"/>
            <w:gridSpan w:val="10"/>
            <w:tcBorders>
              <w:top w:val="single" w:color="auto" w:sz="2" w:space="0"/>
              <w:left w:val="nil"/>
              <w:bottom w:val="single" w:color="auto" w:sz="8" w:space="0"/>
              <w:right w:val="nil"/>
            </w:tcBorders>
          </w:tcPr>
          <w:p>
            <w:pPr>
              <w:jc w:val="center"/>
              <w:rPr>
                <w:sz w:val="18"/>
              </w:rPr>
            </w:pPr>
          </w:p>
          <w:p>
            <w:pPr>
              <w:jc w:val="center"/>
              <w:rPr>
                <w:sz w:val="18"/>
              </w:rPr>
            </w:pPr>
          </w:p>
          <w:p>
            <w:pPr>
              <w:jc w:val="center"/>
              <w:rPr>
                <w:sz w:val="18"/>
              </w:rPr>
            </w:pPr>
          </w:p>
        </w:tc>
      </w:tr>
    </w:tbl>
    <w:p>
      <w:pPr>
        <w:rPr>
          <w:rFonts w:ascii="宋体" w:hAnsi="宋体"/>
          <w:sz w:val="18"/>
        </w:rPr>
      </w:pPr>
      <w:r>
        <w:rPr>
          <w:rFonts w:hint="eastAsia" w:ascii="宋体" w:hAnsi="宋体"/>
          <w:sz w:val="18"/>
        </w:rPr>
        <w:t>填报人：　　　　　　单位负责人：　　　　　　　　　联系电话：　　　　　　　　　报出日期： 2 0　年　月　日</w:t>
      </w:r>
    </w:p>
    <w:p>
      <w:pPr>
        <w:pStyle w:val="2"/>
        <w:tabs>
          <w:tab w:val="left" w:pos="540"/>
        </w:tabs>
        <w:ind w:firstLine="0"/>
        <w:rPr>
          <w:rFonts w:ascii="宋体"/>
          <w:sz w:val="18"/>
        </w:rPr>
      </w:pPr>
      <w:r>
        <w:rPr>
          <w:rFonts w:hint="eastAsia" w:ascii="宋体"/>
          <w:sz w:val="18"/>
        </w:rPr>
        <w:t>说明：1.本表综合反映报告年度非金融业境内投资者所拥有的中方持股在50%以上境外企业（包括金融业）的基本情况和经营活动情况（合并报表数据），由境内投资者负责收集、汇总并予以填报。若中方控股在50%以上的境外企业由多家境内投资者构成，则由中方持股比例最大的境内投资者填报。</w:t>
      </w:r>
      <w:r>
        <w:rPr>
          <w:rFonts w:hint="eastAsia"/>
          <w:sz w:val="18"/>
        </w:rPr>
        <w:t>本表由非金融业境内投资者于年后</w:t>
      </w:r>
      <w:r>
        <w:rPr>
          <w:rFonts w:hint="eastAsia" w:ascii="宋体"/>
          <w:sz w:val="18"/>
          <w:szCs w:val="18"/>
        </w:rPr>
        <w:t>6</w:t>
      </w:r>
      <w:r>
        <w:rPr>
          <w:rFonts w:hint="eastAsia"/>
          <w:sz w:val="18"/>
        </w:rPr>
        <w:t>月</w:t>
      </w:r>
      <w:r>
        <w:rPr>
          <w:rFonts w:hint="eastAsia" w:ascii="宋体"/>
          <w:sz w:val="18"/>
          <w:szCs w:val="18"/>
        </w:rPr>
        <w:t>20</w:t>
      </w:r>
      <w:r>
        <w:rPr>
          <w:rFonts w:hint="eastAsia"/>
          <w:sz w:val="18"/>
        </w:rPr>
        <w:t>日前报当地省级商务主管部门或商务部。</w:t>
      </w:r>
    </w:p>
    <w:p>
      <w:pPr>
        <w:ind w:firstLine="529" w:firstLineChars="294"/>
        <w:rPr>
          <w:rFonts w:ascii="宋体" w:hAnsi="宋体"/>
          <w:sz w:val="18"/>
        </w:rPr>
      </w:pPr>
      <w:r>
        <w:rPr>
          <w:rFonts w:hint="eastAsia" w:ascii="宋体" w:hAnsi="宋体"/>
          <w:sz w:val="18"/>
        </w:rPr>
        <w:t>2.所在国家(地区)及城市：指境外企业注册登记所在的国家和城市(国别地区代码见附录四)。</w:t>
      </w:r>
    </w:p>
    <w:p>
      <w:pPr>
        <w:ind w:firstLine="529" w:firstLineChars="294"/>
        <w:rPr>
          <w:rFonts w:ascii="宋体" w:hAnsi="宋体"/>
          <w:sz w:val="18"/>
        </w:rPr>
      </w:pPr>
      <w:r>
        <w:rPr>
          <w:rFonts w:hint="eastAsia" w:ascii="宋体" w:hAnsi="宋体"/>
          <w:sz w:val="18"/>
        </w:rPr>
        <w:t>3.设立日期和和行业代码：设立日期指境外企业的实际设立日期；行业类别(见附录一)。</w:t>
      </w:r>
    </w:p>
    <w:p>
      <w:pPr>
        <w:ind w:firstLine="529" w:firstLineChars="294"/>
        <w:rPr>
          <w:rFonts w:ascii="宋体" w:hAnsi="宋体"/>
          <w:sz w:val="18"/>
        </w:rPr>
      </w:pPr>
      <w:r>
        <w:rPr>
          <w:rFonts w:hint="eastAsia" w:ascii="宋体" w:hAnsi="宋体"/>
          <w:sz w:val="18"/>
        </w:rPr>
        <w:t>4.设立方式：指境内投资者设立的子公司、联营公司和分支机构(含办事处、代表处等)。</w:t>
      </w:r>
    </w:p>
    <w:p>
      <w:pPr>
        <w:ind w:firstLine="529" w:firstLineChars="294"/>
        <w:rPr>
          <w:rFonts w:ascii="宋体" w:hAnsi="宋体"/>
          <w:sz w:val="18"/>
        </w:rPr>
      </w:pPr>
      <w:r>
        <w:rPr>
          <w:rFonts w:hint="eastAsia" w:ascii="宋体" w:hAnsi="宋体"/>
          <w:sz w:val="18"/>
        </w:rPr>
        <w:t>5.当前状态：指境外企业年末时点的存在状态，包括：筹备设立、正在经营、暂停经营和撤(注)销。</w:t>
      </w:r>
    </w:p>
    <w:p>
      <w:pPr>
        <w:ind w:firstLine="540"/>
        <w:rPr>
          <w:rFonts w:ascii="宋体" w:hAnsi="宋体"/>
          <w:sz w:val="18"/>
        </w:rPr>
      </w:pPr>
      <w:r>
        <w:rPr>
          <w:rFonts w:hint="eastAsia" w:ascii="宋体" w:hAnsi="宋体"/>
          <w:sz w:val="18"/>
        </w:rPr>
        <w:t>6.中方持股比例：指境外企业章程中所注明的中方持有的股份（百分数）。</w:t>
      </w:r>
    </w:p>
    <w:p>
      <w:pPr>
        <w:ind w:firstLine="540"/>
        <w:rPr>
          <w:rFonts w:ascii="宋体" w:hAnsi="宋体"/>
          <w:sz w:val="18"/>
        </w:rPr>
      </w:pPr>
      <w:r>
        <w:rPr>
          <w:rFonts w:hint="eastAsia" w:ascii="宋体" w:hAnsi="宋体"/>
          <w:sz w:val="18"/>
        </w:rPr>
        <w:t>7.资产总计、负债合计、所有者权益合计、未分配利润、实收资本、营业收入、利润总额、净利润：分别根据境外企业年度合并会计报表相对应的指标填报。对境内投资者的负债：指负债总额中，债权归属境内投资者且限期为一年以上的中长期债务总额，此数据构成对外直接投资存量的债务工具投资（即FDIN3表14栏）。</w:t>
      </w:r>
    </w:p>
    <w:p>
      <w:pPr>
        <w:ind w:firstLine="540"/>
        <w:rPr>
          <w:rFonts w:ascii="宋体" w:hAnsi="宋体"/>
          <w:b/>
          <w:bCs/>
          <w:sz w:val="18"/>
          <w:szCs w:val="18"/>
        </w:rPr>
      </w:pPr>
      <w:r>
        <w:rPr>
          <w:rFonts w:hint="eastAsia" w:ascii="宋体" w:hAnsi="宋体"/>
          <w:sz w:val="18"/>
        </w:rPr>
        <w:t>8.</w:t>
      </w:r>
      <w:r>
        <w:rPr>
          <w:rFonts w:hint="eastAsia"/>
          <w:sz w:val="18"/>
        </w:rPr>
        <w:t>年末从业人员数：</w:t>
      </w:r>
      <w:r>
        <w:rPr>
          <w:rFonts w:hint="eastAsia"/>
          <w:sz w:val="18"/>
          <w:szCs w:val="18"/>
        </w:rPr>
        <w:t>指年末在境外企业从事一定的劳动并取得劳动报酬的全部人员数量。请填报与合并报表相对应的企业员工的合计数量。中方从业人员指拥有中华人民共和国国籍的员工。</w:t>
      </w:r>
    </w:p>
    <w:p>
      <w:pPr>
        <w:jc w:val="center"/>
        <w:rPr>
          <w:rFonts w:ascii="宋体" w:hAnsi="宋体"/>
          <w:b/>
          <w:bCs/>
          <w:sz w:val="32"/>
          <w:szCs w:val="32"/>
        </w:rPr>
      </w:pPr>
    </w:p>
    <w:p>
      <w:pPr>
        <w:jc w:val="center"/>
        <w:rPr>
          <w:rFonts w:ascii="宋体" w:hAnsi="宋体"/>
          <w:b/>
          <w:bCs/>
          <w:sz w:val="32"/>
        </w:rPr>
      </w:pPr>
      <w:r>
        <w:rPr>
          <w:rFonts w:hint="eastAsia" w:ascii="宋体" w:hAnsi="宋体"/>
          <w:b/>
          <w:bCs/>
          <w:sz w:val="32"/>
          <w:szCs w:val="32"/>
        </w:rPr>
        <w:t>对外直接投资流量、存量情况</w:t>
      </w:r>
    </w:p>
    <w:tbl>
      <w:tblPr>
        <w:tblStyle w:val="8"/>
        <w:tblW w:w="9645" w:type="dxa"/>
        <w:tblInd w:w="80" w:type="dxa"/>
        <w:tblLayout w:type="fixed"/>
        <w:tblCellMar>
          <w:top w:w="0" w:type="dxa"/>
          <w:left w:w="108" w:type="dxa"/>
          <w:bottom w:w="0" w:type="dxa"/>
          <w:right w:w="108" w:type="dxa"/>
        </w:tblCellMar>
      </w:tblPr>
      <w:tblGrid>
        <w:gridCol w:w="1546"/>
        <w:gridCol w:w="999"/>
        <w:gridCol w:w="720"/>
        <w:gridCol w:w="900"/>
        <w:gridCol w:w="900"/>
        <w:gridCol w:w="900"/>
        <w:gridCol w:w="590"/>
        <w:gridCol w:w="277"/>
        <w:gridCol w:w="851"/>
        <w:gridCol w:w="802"/>
        <w:gridCol w:w="1160"/>
      </w:tblGrid>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3表</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90"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546"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99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所在国家（地区）及城市</w:t>
            </w: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是否属文化及相关产业</w:t>
            </w:r>
          </w:p>
          <w:p>
            <w:pPr>
              <w:jc w:val="center"/>
              <w:rPr>
                <w:sz w:val="18"/>
              </w:rPr>
            </w:pPr>
          </w:p>
        </w:tc>
        <w:tc>
          <w:tcPr>
            <w:tcW w:w="867"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当前</w:t>
            </w:r>
          </w:p>
          <w:p>
            <w:pPr>
              <w:jc w:val="center"/>
              <w:rPr>
                <w:sz w:val="18"/>
              </w:rPr>
            </w:pPr>
            <w:r>
              <w:rPr>
                <w:rFonts w:hint="eastAsia"/>
                <w:sz w:val="18"/>
              </w:rPr>
              <w:t>状态</w:t>
            </w:r>
          </w:p>
        </w:tc>
        <w:tc>
          <w:tcPr>
            <w:tcW w:w="85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中方持股比例（</w:t>
            </w:r>
            <w:r>
              <w:rPr>
                <w:sz w:val="18"/>
              </w:rPr>
              <w:t>%</w:t>
            </w:r>
            <w:r>
              <w:rPr>
                <w:rFonts w:hint="eastAsia"/>
                <w:sz w:val="18"/>
              </w:rPr>
              <w:t>）</w:t>
            </w:r>
          </w:p>
        </w:tc>
        <w:tc>
          <w:tcPr>
            <w:tcW w:w="802"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年末从业人员数</w:t>
            </w:r>
          </w:p>
        </w:tc>
        <w:tc>
          <w:tcPr>
            <w:tcW w:w="1160"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46"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67"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0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160"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46"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867"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Arial" w:hAnsi="Arial" w:cs="Arial"/>
                <w:color w:val="333333"/>
                <w:sz w:val="18"/>
                <w:szCs w:val="18"/>
              </w:rPr>
              <w:t>庚</w:t>
            </w:r>
          </w:p>
        </w:tc>
        <w:tc>
          <w:tcPr>
            <w:tcW w:w="85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8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60"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46"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p>
            <w:pPr>
              <w:rPr>
                <w:sz w:val="18"/>
              </w:rPr>
            </w:pPr>
            <w:r>
              <w:rPr>
                <w:sz w:val="18"/>
              </w:rPr>
              <w:t>**</w:t>
            </w:r>
            <w:r>
              <w:rPr>
                <w:rFonts w:hint="eastAsia"/>
                <w:sz w:val="18"/>
              </w:rPr>
              <w:t>境外企业</w:t>
            </w:r>
          </w:p>
        </w:tc>
        <w:tc>
          <w:tcPr>
            <w:tcW w:w="8099" w:type="dxa"/>
            <w:gridSpan w:val="10"/>
            <w:tcBorders>
              <w:top w:val="single" w:color="auto" w:sz="2" w:space="0"/>
              <w:left w:val="single" w:color="auto" w:sz="2" w:space="0"/>
              <w:bottom w:val="single" w:color="auto" w:sz="8" w:space="0"/>
              <w:right w:val="nil"/>
            </w:tcBorders>
            <w:vAlign w:val="center"/>
          </w:tcPr>
          <w:p>
            <w:pPr>
              <w:rPr>
                <w:sz w:val="18"/>
              </w:rPr>
            </w:pPr>
          </w:p>
        </w:tc>
      </w:tr>
    </w:tbl>
    <w:p>
      <w:pPr>
        <w:pStyle w:val="18"/>
        <w:rPr>
          <w:rFonts w:ascii="宋体" w:hAnsi="宋体" w:eastAsia="宋体"/>
          <w:b w:val="0"/>
          <w:sz w:val="18"/>
        </w:rPr>
      </w:pPr>
      <w:r>
        <w:rPr>
          <w:rFonts w:hint="eastAsia" w:ascii="宋体" w:hAnsi="宋体" w:eastAsia="宋体"/>
          <w:b w:val="0"/>
          <w:sz w:val="18"/>
        </w:rPr>
        <w:t>续表</w:t>
      </w:r>
    </w:p>
    <w:tbl>
      <w:tblPr>
        <w:tblStyle w:val="8"/>
        <w:tblW w:w="9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41"/>
        <w:gridCol w:w="721"/>
        <w:gridCol w:w="901"/>
        <w:gridCol w:w="956"/>
        <w:gridCol w:w="939"/>
        <w:gridCol w:w="758"/>
        <w:gridCol w:w="720"/>
        <w:gridCol w:w="900"/>
        <w:gridCol w:w="947"/>
        <w:gridCol w:w="93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99" w:type="dxa"/>
            <w:gridSpan w:val="6"/>
            <w:tcBorders>
              <w:top w:val="single" w:color="auto" w:sz="8" w:space="0"/>
              <w:left w:val="nil"/>
              <w:bottom w:val="single" w:color="auto" w:sz="2" w:space="0"/>
              <w:right w:val="single" w:color="auto" w:sz="2" w:space="0"/>
            </w:tcBorders>
            <w:vAlign w:val="center"/>
          </w:tcPr>
          <w:p>
            <w:pPr>
              <w:jc w:val="center"/>
              <w:rPr>
                <w:rFonts w:ascii="宋体" w:hAnsi="宋体"/>
                <w:sz w:val="18"/>
              </w:rPr>
            </w:pPr>
            <w:r>
              <w:rPr>
                <w:rFonts w:hint="eastAsia"/>
                <w:sz w:val="18"/>
              </w:rPr>
              <w:t>当期对外直接投资</w:t>
            </w:r>
          </w:p>
        </w:tc>
        <w:tc>
          <w:tcPr>
            <w:tcW w:w="5001" w:type="dxa"/>
            <w:gridSpan w:val="6"/>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sz w:val="18"/>
              </w:rPr>
              <w:t>年末对外直接投资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41" w:type="dxa"/>
            <w:vMerge w:val="restart"/>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sz w:val="18"/>
              </w:rPr>
              <w:t>流量</w:t>
            </w:r>
          </w:p>
        </w:tc>
        <w:tc>
          <w:tcPr>
            <w:tcW w:w="541"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578" w:type="dxa"/>
            <w:gridSpan w:val="3"/>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939"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反向</w:t>
            </w:r>
          </w:p>
          <w:p>
            <w:pPr>
              <w:jc w:val="center"/>
              <w:rPr>
                <w:sz w:val="18"/>
              </w:rPr>
            </w:pPr>
            <w:r>
              <w:rPr>
                <w:rFonts w:hint="eastAsia"/>
                <w:sz w:val="18"/>
              </w:rPr>
              <w:t>投资额</w:t>
            </w:r>
          </w:p>
          <w:p>
            <w:pPr>
              <w:jc w:val="center"/>
              <w:rPr>
                <w:rFonts w:ascii="宋体" w:hAnsi="宋体"/>
                <w:sz w:val="18"/>
              </w:rPr>
            </w:pPr>
          </w:p>
        </w:tc>
        <w:tc>
          <w:tcPr>
            <w:tcW w:w="758"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sz w:val="18"/>
              </w:rPr>
              <w:t>存量</w:t>
            </w:r>
          </w:p>
        </w:tc>
        <w:tc>
          <w:tcPr>
            <w:tcW w:w="72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777" w:type="dxa"/>
            <w:gridSpan w:val="3"/>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746"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累计反向投资额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41"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54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新增</w:t>
            </w:r>
          </w:p>
          <w:p>
            <w:pPr>
              <w:jc w:val="center"/>
              <w:rPr>
                <w:sz w:val="18"/>
              </w:rPr>
            </w:pPr>
            <w:r>
              <w:rPr>
                <w:rFonts w:hint="eastAsia"/>
                <w:sz w:val="18"/>
              </w:rPr>
              <w:t>股权</w:t>
            </w:r>
          </w:p>
        </w:tc>
        <w:tc>
          <w:tcPr>
            <w:tcW w:w="901"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当期收益再</w:t>
            </w:r>
          </w:p>
          <w:p>
            <w:pPr>
              <w:jc w:val="center"/>
              <w:rPr>
                <w:sz w:val="18"/>
              </w:rPr>
            </w:pPr>
            <w:r>
              <w:rPr>
                <w:rFonts w:hint="eastAsia"/>
                <w:sz w:val="18"/>
              </w:rPr>
              <w:t>投资</w:t>
            </w:r>
          </w:p>
        </w:tc>
        <w:tc>
          <w:tcPr>
            <w:tcW w:w="956" w:type="dxa"/>
            <w:tcBorders>
              <w:top w:val="single" w:color="auto" w:sz="2" w:space="0"/>
              <w:left w:val="single" w:color="auto" w:sz="2" w:space="0"/>
              <w:bottom w:val="single" w:color="auto" w:sz="2" w:space="0"/>
              <w:right w:val="single" w:color="auto" w:sz="2" w:space="0"/>
            </w:tcBorders>
            <w:vAlign w:val="center"/>
          </w:tcPr>
          <w:p>
            <w:pPr>
              <w:widowControl/>
              <w:jc w:val="left"/>
              <w:rPr>
                <w:sz w:val="18"/>
              </w:rPr>
            </w:pPr>
          </w:p>
          <w:p>
            <w:pPr>
              <w:widowControl/>
              <w:jc w:val="center"/>
              <w:rPr>
                <w:sz w:val="18"/>
              </w:rPr>
            </w:pPr>
            <w:r>
              <w:rPr>
                <w:rFonts w:hint="eastAsia"/>
                <w:sz w:val="18"/>
              </w:rPr>
              <w:t>新增债务工具</w:t>
            </w:r>
          </w:p>
          <w:p>
            <w:pPr>
              <w:jc w:val="center"/>
              <w:rPr>
                <w:sz w:val="18"/>
              </w:rPr>
            </w:pPr>
          </w:p>
        </w:tc>
        <w:tc>
          <w:tcPr>
            <w:tcW w:w="93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5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股权</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收益再</w:t>
            </w:r>
          </w:p>
          <w:p>
            <w:pPr>
              <w:jc w:val="center"/>
              <w:rPr>
                <w:sz w:val="18"/>
              </w:rPr>
            </w:pPr>
            <w:r>
              <w:rPr>
                <w:rFonts w:hint="eastAsia"/>
                <w:sz w:val="18"/>
              </w:rPr>
              <w:t>投资</w:t>
            </w:r>
          </w:p>
        </w:tc>
        <w:tc>
          <w:tcPr>
            <w:tcW w:w="930" w:type="dxa"/>
            <w:tcBorders>
              <w:top w:val="single" w:color="auto" w:sz="2" w:space="0"/>
              <w:left w:val="single" w:color="auto" w:sz="2" w:space="0"/>
              <w:bottom w:val="single" w:color="auto" w:sz="2" w:space="0"/>
              <w:right w:val="single" w:color="auto" w:sz="2" w:space="0"/>
            </w:tcBorders>
            <w:vAlign w:val="center"/>
          </w:tcPr>
          <w:p>
            <w:pPr>
              <w:widowControl/>
              <w:jc w:val="left"/>
              <w:rPr>
                <w:sz w:val="18"/>
              </w:rPr>
            </w:pPr>
          </w:p>
          <w:p>
            <w:pPr>
              <w:widowControl/>
              <w:jc w:val="left"/>
              <w:rPr>
                <w:sz w:val="18"/>
              </w:rPr>
            </w:pPr>
            <w:r>
              <w:rPr>
                <w:rFonts w:hint="eastAsia"/>
                <w:sz w:val="18"/>
              </w:rPr>
              <w:t>债务</w:t>
            </w:r>
          </w:p>
          <w:p>
            <w:pPr>
              <w:widowControl/>
              <w:jc w:val="left"/>
              <w:rPr>
                <w:sz w:val="18"/>
              </w:rPr>
            </w:pPr>
            <w:r>
              <w:rPr>
                <w:rFonts w:hint="eastAsia"/>
                <w:sz w:val="18"/>
              </w:rPr>
              <w:t>工具</w:t>
            </w:r>
          </w:p>
          <w:p>
            <w:pPr>
              <w:jc w:val="center"/>
              <w:rPr>
                <w:sz w:val="18"/>
              </w:rPr>
            </w:pPr>
          </w:p>
        </w:tc>
        <w:tc>
          <w:tcPr>
            <w:tcW w:w="746" w:type="dxa"/>
            <w:vMerge w:val="continue"/>
            <w:tcBorders>
              <w:top w:val="single" w:color="auto" w:sz="2" w:space="0"/>
              <w:left w:val="single" w:color="auto" w:sz="2" w:space="0"/>
              <w:bottom w:val="single" w:color="auto" w:sz="2" w:space="0"/>
              <w:right w:val="nil"/>
            </w:tcBorders>
            <w:vAlign w:val="center"/>
          </w:tcPr>
          <w:p>
            <w:pPr>
              <w:widowControl/>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1"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4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90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95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93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7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10</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11</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12</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13</w:t>
            </w:r>
          </w:p>
        </w:tc>
        <w:tc>
          <w:tcPr>
            <w:tcW w:w="93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14</w:t>
            </w:r>
          </w:p>
        </w:tc>
        <w:tc>
          <w:tcPr>
            <w:tcW w:w="746"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600" w:type="dxa"/>
            <w:gridSpan w:val="12"/>
            <w:tcBorders>
              <w:top w:val="single" w:color="auto" w:sz="2" w:space="0"/>
              <w:left w:val="nil"/>
              <w:bottom w:val="single" w:color="auto" w:sz="8" w:space="0"/>
              <w:right w:val="nil"/>
            </w:tcBorders>
          </w:tcPr>
          <w:p>
            <w:pPr>
              <w:rPr>
                <w:sz w:val="18"/>
              </w:rPr>
            </w:pPr>
          </w:p>
        </w:tc>
      </w:tr>
    </w:tbl>
    <w:p>
      <w:pPr>
        <w:tabs>
          <w:tab w:val="decimal" w:pos="756"/>
        </w:tabs>
        <w:rPr>
          <w:rFonts w:ascii="宋体" w:hAnsi="宋体"/>
          <w:sz w:val="18"/>
        </w:rPr>
      </w:pPr>
    </w:p>
    <w:p>
      <w:pPr>
        <w:tabs>
          <w:tab w:val="decimal" w:pos="756"/>
        </w:tabs>
        <w:rPr>
          <w:rFonts w:ascii="宋体" w:hAnsi="宋体"/>
          <w:sz w:val="18"/>
        </w:rPr>
      </w:pPr>
      <w:r>
        <w:rPr>
          <w:rFonts w:hint="eastAsia" w:ascii="宋体" w:hAnsi="宋体"/>
          <w:sz w:val="18"/>
        </w:rPr>
        <w:t>说明：1.本表综合反映报告年度境内投资者与其拥有的各境外企业（中方持股≥10%）之间的投资往来情况。</w:t>
      </w:r>
    </w:p>
    <w:p>
      <w:pPr>
        <w:tabs>
          <w:tab w:val="decimal" w:pos="756"/>
        </w:tabs>
        <w:rPr>
          <w:rFonts w:ascii="宋体" w:hAnsi="宋体"/>
          <w:sz w:val="18"/>
        </w:rPr>
      </w:pPr>
      <w:r>
        <w:rPr>
          <w:rFonts w:hAnsi="宋体"/>
          <w:sz w:val="18"/>
        </w:rPr>
        <w:t xml:space="preserve">      </w:t>
      </w:r>
      <w:r>
        <w:rPr>
          <w:rFonts w:hint="eastAsia" w:ascii="宋体" w:hAnsi="宋体"/>
          <w:sz w:val="18"/>
        </w:rPr>
        <w:t>2.</w:t>
      </w:r>
      <w:r>
        <w:rPr>
          <w:rFonts w:hint="eastAsia" w:hAnsi="宋体"/>
          <w:sz w:val="18"/>
        </w:rPr>
        <w:t>本表由非金融业境内投资者于年后</w:t>
      </w:r>
      <w:r>
        <w:rPr>
          <w:rFonts w:hint="eastAsia" w:ascii="宋体" w:hAnsi="宋体"/>
          <w:sz w:val="18"/>
          <w:szCs w:val="18"/>
        </w:rPr>
        <w:t>6</w:t>
      </w:r>
      <w:r>
        <w:rPr>
          <w:rFonts w:hint="eastAsia" w:hAnsi="宋体"/>
          <w:sz w:val="18"/>
        </w:rPr>
        <w:t>月</w:t>
      </w:r>
      <w:r>
        <w:rPr>
          <w:rFonts w:hint="eastAsia" w:ascii="宋体" w:hAnsi="宋体"/>
          <w:sz w:val="18"/>
          <w:szCs w:val="18"/>
        </w:rPr>
        <w:t>20</w:t>
      </w:r>
      <w:r>
        <w:rPr>
          <w:rFonts w:hint="eastAsia" w:hAnsi="宋体"/>
          <w:sz w:val="18"/>
        </w:rPr>
        <w:t>日前报省级商务主管部门或商务部。</w:t>
      </w:r>
    </w:p>
    <w:p>
      <w:pPr>
        <w:tabs>
          <w:tab w:val="decimal" w:pos="756"/>
        </w:tabs>
        <w:rPr>
          <w:rFonts w:hAnsi="宋体"/>
          <w:sz w:val="18"/>
        </w:rPr>
      </w:pPr>
      <w:r>
        <w:rPr>
          <w:rFonts w:hAnsi="宋体"/>
          <w:sz w:val="18"/>
        </w:rPr>
        <w:t xml:space="preserve">      </w:t>
      </w:r>
      <w:r>
        <w:rPr>
          <w:rFonts w:hint="eastAsia" w:ascii="宋体" w:hAnsi="宋体"/>
          <w:sz w:val="18"/>
        </w:rPr>
        <w:t>3</w:t>
      </w:r>
      <w:r>
        <w:rPr>
          <w:rFonts w:hAnsi="宋体"/>
          <w:sz w:val="18"/>
        </w:rPr>
        <w:t xml:space="preserve">. </w:t>
      </w:r>
      <w:r>
        <w:rPr>
          <w:rFonts w:hint="eastAsia" w:hAnsi="宋体"/>
          <w:sz w:val="18"/>
        </w:rPr>
        <w:t>债务工具：</w:t>
      </w:r>
      <w:r>
        <w:rPr>
          <w:rFonts w:hint="eastAsia" w:ascii="宋体" w:hAnsi="宋体"/>
          <w:sz w:val="18"/>
          <w:szCs w:val="18"/>
        </w:rPr>
        <w:t>指境内投资者和境外子公司、分支机构以及联营公司之间的债务交易等，包括境内投资者与境外子公司、联营公司和分支机构的借贷款、应收和预付款项（1年期以上）、债务证券等</w:t>
      </w:r>
      <w:r>
        <w:rPr>
          <w:rFonts w:hint="eastAsia" w:ascii="宋体" w:hAnsi="宋体"/>
          <w:szCs w:val="21"/>
        </w:rPr>
        <w:t>。</w:t>
      </w:r>
    </w:p>
    <w:p>
      <w:pPr>
        <w:tabs>
          <w:tab w:val="decimal" w:pos="756"/>
        </w:tabs>
        <w:rPr>
          <w:rFonts w:ascii="宋体" w:hAnsi="宋体"/>
          <w:sz w:val="18"/>
        </w:rPr>
      </w:pPr>
      <w:r>
        <w:rPr>
          <w:rFonts w:hAnsi="宋体"/>
          <w:sz w:val="18"/>
        </w:rPr>
        <w:t xml:space="preserve">      </w:t>
      </w:r>
      <w:r>
        <w:rPr>
          <w:rFonts w:hint="eastAsia" w:ascii="宋体" w:hAnsi="宋体"/>
          <w:sz w:val="18"/>
        </w:rPr>
        <w:t>4.对外直接投资流量4栏=5栏-9栏</w:t>
      </w:r>
    </w:p>
    <w:p>
      <w:pPr>
        <w:ind w:firstLine="540"/>
        <w:rPr>
          <w:rFonts w:ascii="宋体" w:hAnsi="宋体"/>
          <w:sz w:val="18"/>
        </w:rPr>
      </w:pPr>
      <w:r>
        <w:rPr>
          <w:rFonts w:hint="eastAsia" w:ascii="宋体" w:hAnsi="宋体"/>
          <w:sz w:val="18"/>
        </w:rPr>
        <w:t>5.累计对外直接投资存量：10栏=11栏-15栏</w:t>
      </w:r>
    </w:p>
    <w:p>
      <w:pPr>
        <w:rPr>
          <w:rFonts w:ascii="宋体" w:hAnsi="宋体"/>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jc w:val="center"/>
        <w:rPr>
          <w:rFonts w:ascii="宋体" w:hAnsi="宋体"/>
          <w:b/>
          <w:bCs/>
          <w:sz w:val="32"/>
        </w:rPr>
      </w:pPr>
      <w:r>
        <w:rPr>
          <w:rFonts w:hint="eastAsia" w:ascii="宋体" w:hAnsi="宋体"/>
          <w:b/>
          <w:bCs/>
          <w:sz w:val="32"/>
          <w:szCs w:val="32"/>
        </w:rPr>
        <w:t>成员企业间的债务工具情况</w:t>
      </w:r>
    </w:p>
    <w:tbl>
      <w:tblPr>
        <w:tblStyle w:val="8"/>
        <w:tblW w:w="9665" w:type="dxa"/>
        <w:tblInd w:w="0" w:type="dxa"/>
        <w:tblLayout w:type="fixed"/>
        <w:tblCellMar>
          <w:top w:w="0" w:type="dxa"/>
          <w:left w:w="108" w:type="dxa"/>
          <w:bottom w:w="0" w:type="dxa"/>
          <w:right w:w="108" w:type="dxa"/>
        </w:tblCellMar>
      </w:tblPr>
      <w:tblGrid>
        <w:gridCol w:w="1863"/>
        <w:gridCol w:w="1126"/>
        <w:gridCol w:w="947"/>
        <w:gridCol w:w="1134"/>
        <w:gridCol w:w="635"/>
        <w:gridCol w:w="924"/>
        <w:gridCol w:w="1416"/>
        <w:gridCol w:w="1620"/>
      </w:tblGrid>
      <w:tr>
        <w:tblPrEx>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4表</w:t>
            </w:r>
          </w:p>
        </w:tc>
      </w:tr>
      <w:tr>
        <w:tblPrEx>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5705"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96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1863"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1126"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所在国家（地区）及城市</w:t>
            </w:r>
          </w:p>
        </w:tc>
        <w:tc>
          <w:tcPr>
            <w:tcW w:w="94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行业</w:t>
            </w:r>
          </w:p>
          <w:p>
            <w:pPr>
              <w:jc w:val="center"/>
              <w:rPr>
                <w:sz w:val="18"/>
              </w:rPr>
            </w:pPr>
            <w:r>
              <w:rPr>
                <w:rFonts w:hint="eastAsia"/>
                <w:sz w:val="18"/>
              </w:rPr>
              <w:t>类别</w:t>
            </w:r>
          </w:p>
          <w:p>
            <w:pPr>
              <w:jc w:val="center"/>
              <w:rPr>
                <w:sz w:val="18"/>
              </w:rPr>
            </w:pPr>
          </w:p>
        </w:tc>
        <w:tc>
          <w:tcPr>
            <w:tcW w:w="1134"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ind w:left="72"/>
              <w:jc w:val="center"/>
              <w:rPr>
                <w:sz w:val="18"/>
              </w:rPr>
            </w:pPr>
          </w:p>
          <w:p>
            <w:pPr>
              <w:ind w:left="72"/>
              <w:jc w:val="center"/>
              <w:rPr>
                <w:sz w:val="18"/>
              </w:rPr>
            </w:pPr>
            <w:r>
              <w:rPr>
                <w:rFonts w:hint="eastAsia"/>
                <w:sz w:val="18"/>
              </w:rPr>
              <w:t>中方持股比例</w:t>
            </w:r>
          </w:p>
          <w:p>
            <w:pPr>
              <w:jc w:val="center"/>
              <w:rPr>
                <w:sz w:val="18"/>
              </w:rPr>
            </w:pPr>
            <w:r>
              <w:rPr>
                <w:rFonts w:hint="eastAsia"/>
                <w:sz w:val="18"/>
              </w:rPr>
              <w:t>（</w:t>
            </w:r>
            <w:r>
              <w:rPr>
                <w:sz w:val="18"/>
              </w:rPr>
              <w:t>%</w:t>
            </w:r>
            <w:r>
              <w:rPr>
                <w:rFonts w:hint="eastAsia"/>
                <w:sz w:val="18"/>
              </w:rPr>
              <w:t>）</w:t>
            </w:r>
          </w:p>
          <w:p>
            <w:pPr>
              <w:jc w:val="center"/>
              <w:rPr>
                <w:sz w:val="18"/>
              </w:rPr>
            </w:pPr>
          </w:p>
        </w:tc>
        <w:tc>
          <w:tcPr>
            <w:tcW w:w="155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境外成员企业的国内母公司名称</w:t>
            </w:r>
          </w:p>
        </w:tc>
        <w:tc>
          <w:tcPr>
            <w:tcW w:w="3036" w:type="dxa"/>
            <w:gridSpan w:val="2"/>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本企业对境外成员企业</w:t>
            </w:r>
          </w:p>
          <w:p>
            <w:pPr>
              <w:jc w:val="center"/>
              <w:rPr>
                <w:sz w:val="18"/>
              </w:rPr>
            </w:pPr>
            <w:r>
              <w:rPr>
                <w:rFonts w:hint="eastAsia"/>
                <w:sz w:val="18"/>
              </w:rPr>
              <w:t>的债务工具投资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1863"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126"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947"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134"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55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416"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当期新增</w:t>
            </w:r>
          </w:p>
          <w:p>
            <w:pPr>
              <w:jc w:val="center"/>
              <w:rPr>
                <w:sz w:val="18"/>
              </w:rPr>
            </w:pPr>
            <w:r>
              <w:rPr>
                <w:rFonts w:hint="eastAsia"/>
                <w:sz w:val="18"/>
              </w:rPr>
              <w:t>债务工具</w:t>
            </w:r>
          </w:p>
        </w:tc>
        <w:tc>
          <w:tcPr>
            <w:tcW w:w="1620"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年末债务工具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63"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12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155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141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620"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63"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境外成员企业</w:t>
            </w:r>
          </w:p>
          <w:p>
            <w:pPr>
              <w:rPr>
                <w:sz w:val="18"/>
              </w:rPr>
            </w:pPr>
            <w:r>
              <w:rPr>
                <w:sz w:val="18"/>
              </w:rPr>
              <w:t>**</w:t>
            </w:r>
            <w:r>
              <w:rPr>
                <w:rFonts w:hint="eastAsia"/>
                <w:sz w:val="18"/>
              </w:rPr>
              <w:t>境外成员企业</w:t>
            </w:r>
          </w:p>
        </w:tc>
        <w:tc>
          <w:tcPr>
            <w:tcW w:w="7802" w:type="dxa"/>
            <w:gridSpan w:val="7"/>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sz w:val="18"/>
        </w:rPr>
      </w:pPr>
    </w:p>
    <w:p>
      <w:pPr>
        <w:rPr>
          <w:rFonts w:ascii="宋体" w:hAnsi="宋体"/>
          <w:sz w:val="18"/>
          <w:szCs w:val="18"/>
        </w:rPr>
      </w:pPr>
      <w:r>
        <w:rPr>
          <w:rFonts w:hint="eastAsia" w:ascii="宋体" w:hAnsi="宋体"/>
          <w:sz w:val="18"/>
        </w:rPr>
        <w:t>说明：1.本表综合反映报告期境内投资者与境外成员企业间提供各种</w:t>
      </w:r>
      <w:r>
        <w:rPr>
          <w:rFonts w:hint="eastAsia" w:ascii="宋体" w:hAnsi="宋体"/>
          <w:sz w:val="18"/>
          <w:szCs w:val="18"/>
        </w:rPr>
        <w:t>债务工具的投资情况，是境内投资者对外直接投资的一部分。</w:t>
      </w:r>
    </w:p>
    <w:p>
      <w:pPr>
        <w:pStyle w:val="18"/>
        <w:ind w:firstLine="540"/>
        <w:rPr>
          <w:rFonts w:ascii="宋体" w:hAnsi="宋体" w:eastAsia="宋体"/>
          <w:b w:val="0"/>
          <w:sz w:val="18"/>
          <w:szCs w:val="18"/>
        </w:rPr>
      </w:pPr>
      <w:r>
        <w:rPr>
          <w:rFonts w:hint="eastAsia" w:ascii="宋体" w:hAnsi="宋体" w:eastAsia="宋体"/>
          <w:b w:val="0"/>
          <w:sz w:val="18"/>
          <w:szCs w:val="18"/>
        </w:rPr>
        <w:t>2.本表由非金融业境内投资者于年后6月20日前报省级商务主管部门或商务部。</w:t>
      </w:r>
    </w:p>
    <w:p>
      <w:pPr>
        <w:ind w:firstLine="529" w:firstLineChars="294"/>
        <w:rPr>
          <w:rFonts w:ascii="宋体" w:hAnsi="宋体"/>
          <w:sz w:val="18"/>
          <w:szCs w:val="18"/>
        </w:rPr>
      </w:pPr>
      <w:r>
        <w:rPr>
          <w:rFonts w:hint="eastAsia" w:ascii="宋体" w:hAnsi="宋体"/>
          <w:sz w:val="18"/>
          <w:szCs w:val="18"/>
        </w:rPr>
        <w:t>3.成员企业：指企业间互相不持有股份，但为同一企业所影响，则这些企业称为成员企业。只要企业间存在直接或间接地有一个共同的母公司，这些企业即成为成员企业。</w:t>
      </w:r>
    </w:p>
    <w:p>
      <w:pPr>
        <w:ind w:firstLine="529" w:firstLineChars="294"/>
        <w:rPr>
          <w:rFonts w:ascii="宋体" w:hAnsi="宋体"/>
          <w:sz w:val="18"/>
          <w:szCs w:val="18"/>
        </w:rPr>
      </w:pPr>
      <w:r>
        <w:rPr>
          <w:rFonts w:hint="eastAsia" w:ascii="宋体" w:hAnsi="宋体"/>
          <w:sz w:val="18"/>
          <w:szCs w:val="18"/>
        </w:rPr>
        <w:t>4.境外成员企业：与境内投资者互为成员企业的境外企业。</w:t>
      </w:r>
    </w:p>
    <w:p>
      <w:pPr>
        <w:ind w:firstLine="529" w:firstLineChars="294"/>
        <w:rPr>
          <w:rFonts w:ascii="宋体" w:hAnsi="宋体"/>
          <w:sz w:val="18"/>
          <w:szCs w:val="18"/>
        </w:rPr>
      </w:pPr>
      <w:r>
        <w:rPr>
          <w:rFonts w:hint="eastAsia" w:ascii="宋体" w:hAnsi="宋体"/>
          <w:sz w:val="18"/>
          <w:szCs w:val="18"/>
        </w:rPr>
        <w:t>5.本企业对境外成员企业的债务工具投资：指境内投资者向境外成员企业提供的各种债务工具的总和。包括境内投资者提供给境外成员企业的贷款、应向境外成员企业收取的贸易信贷款项等。</w:t>
      </w:r>
    </w:p>
    <w:p>
      <w:pPr>
        <w:ind w:firstLine="529" w:firstLineChars="294"/>
        <w:rPr>
          <w:rFonts w:ascii="宋体" w:hAnsi="宋体"/>
          <w:sz w:val="18"/>
        </w:rPr>
      </w:pPr>
      <w:r>
        <w:rPr>
          <w:rFonts w:hint="eastAsia" w:ascii="宋体" w:hAnsi="宋体"/>
          <w:sz w:val="18"/>
        </w:rPr>
        <w:t>6.当期新增债务工具：指本年度境内投资者与境外成员企业间的新增的债务金额。</w:t>
      </w:r>
    </w:p>
    <w:p>
      <w:pPr>
        <w:ind w:firstLine="529" w:firstLineChars="294"/>
        <w:rPr>
          <w:rFonts w:ascii="宋体" w:hAnsi="宋体"/>
          <w:b/>
          <w:bCs/>
          <w:sz w:val="18"/>
        </w:rPr>
      </w:pPr>
      <w:r>
        <w:rPr>
          <w:rFonts w:hint="eastAsia" w:ascii="宋体" w:hAnsi="宋体"/>
          <w:sz w:val="18"/>
        </w:rPr>
        <w:t>7.年末债务工具：指报告年度末境内投资者与境外成员企业间的累计债务金额。</w:t>
      </w: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jc w:val="center"/>
        <w:rPr>
          <w:rFonts w:ascii="宋体" w:hAnsi="宋体"/>
          <w:b/>
          <w:bCs/>
          <w:sz w:val="32"/>
        </w:rPr>
      </w:pPr>
      <w:r>
        <w:rPr>
          <w:rFonts w:hint="eastAsia" w:ascii="宋体" w:hAnsi="宋体"/>
          <w:b/>
          <w:bCs/>
          <w:sz w:val="32"/>
        </w:rPr>
        <w:br w:type="page"/>
      </w:r>
    </w:p>
    <w:p>
      <w:pPr>
        <w:jc w:val="center"/>
        <w:rPr>
          <w:rFonts w:ascii="宋体" w:hAnsi="宋体" w:eastAsia="宋体"/>
          <w:bCs/>
          <w:sz w:val="18"/>
        </w:rPr>
      </w:pPr>
      <w:r>
        <w:rPr>
          <w:rFonts w:hint="eastAsia" w:ascii="宋体" w:hAnsi="宋体"/>
          <w:b/>
          <w:bCs/>
          <w:sz w:val="32"/>
        </w:rPr>
        <w:t>境外企业返程投资情况</w:t>
      </w:r>
      <w:r>
        <w:rPr>
          <w:rFonts w:hint="eastAsia" w:ascii="宋体" w:hAnsi="宋体" w:eastAsia="宋体"/>
          <w:bCs/>
          <w:sz w:val="18"/>
        </w:rPr>
        <w:t xml:space="preserve">                                                                                                                                                                  </w:t>
      </w:r>
    </w:p>
    <w:tbl>
      <w:tblPr>
        <w:tblStyle w:val="8"/>
        <w:tblW w:w="9665" w:type="dxa"/>
        <w:tblInd w:w="0" w:type="dxa"/>
        <w:tblLayout w:type="fixed"/>
        <w:tblCellMar>
          <w:top w:w="0" w:type="dxa"/>
          <w:left w:w="108" w:type="dxa"/>
          <w:bottom w:w="0" w:type="dxa"/>
          <w:right w:w="108" w:type="dxa"/>
        </w:tblCellMar>
      </w:tblPr>
      <w:tblGrid>
        <w:gridCol w:w="1745"/>
        <w:gridCol w:w="1443"/>
        <w:gridCol w:w="840"/>
        <w:gridCol w:w="585"/>
        <w:gridCol w:w="675"/>
        <w:gridCol w:w="417"/>
        <w:gridCol w:w="423"/>
        <w:gridCol w:w="735"/>
        <w:gridCol w:w="645"/>
        <w:gridCol w:w="675"/>
        <w:gridCol w:w="645"/>
        <w:gridCol w:w="837"/>
      </w:tblGrid>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5表</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96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5705"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960" w:type="dxa"/>
            <w:gridSpan w:val="6"/>
            <w:tcBorders>
              <w:top w:val="nil"/>
              <w:left w:val="nil"/>
              <w:bottom w:val="single" w:color="auto" w:sz="8" w:space="0"/>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745" w:type="dxa"/>
            <w:vMerge w:val="restart"/>
            <w:tcBorders>
              <w:top w:val="single" w:color="auto" w:sz="8" w:space="0"/>
              <w:left w:val="nil"/>
              <w:bottom w:val="single" w:color="auto" w:sz="2" w:space="0"/>
              <w:right w:val="single" w:color="auto" w:sz="2" w:space="0"/>
              <w:tl2br w:val="single" w:color="auto" w:sz="2" w:space="0"/>
            </w:tcBorders>
          </w:tcPr>
          <w:p>
            <w:pPr>
              <w:pStyle w:val="18"/>
              <w:rPr>
                <w:rFonts w:ascii="宋体" w:hAnsi="宋体" w:eastAsia="宋体"/>
                <w:b w:val="0"/>
                <w:sz w:val="18"/>
              </w:rPr>
            </w:pPr>
          </w:p>
          <w:p>
            <w:pPr>
              <w:pStyle w:val="18"/>
              <w:rPr>
                <w:rFonts w:ascii="宋体" w:hAnsi="宋体" w:eastAsia="宋体"/>
                <w:b w:val="0"/>
                <w:sz w:val="18"/>
              </w:rPr>
            </w:pPr>
          </w:p>
          <w:p>
            <w:pPr>
              <w:pStyle w:val="18"/>
              <w:ind w:firstLine="907" w:firstLineChars="504"/>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p>
          <w:p>
            <w:pPr>
              <w:pStyle w:val="18"/>
              <w:rPr>
                <w:rFonts w:ascii="宋体" w:hAnsi="宋体" w:eastAsia="宋体"/>
                <w:b w:val="0"/>
                <w:sz w:val="18"/>
              </w:rPr>
            </w:pPr>
          </w:p>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国内企业名称</w:t>
            </w:r>
          </w:p>
        </w:tc>
        <w:tc>
          <w:tcPr>
            <w:tcW w:w="1443" w:type="dxa"/>
            <w:vMerge w:val="restart"/>
            <w:tcBorders>
              <w:top w:val="single" w:color="auto" w:sz="8" w:space="0"/>
              <w:left w:val="single" w:color="auto" w:sz="2" w:space="0"/>
              <w:bottom w:val="single" w:color="auto" w:sz="2" w:space="0"/>
              <w:right w:val="single" w:color="auto" w:sz="4" w:space="0"/>
            </w:tcBorders>
          </w:tcPr>
          <w:p>
            <w:pPr>
              <w:pStyle w:val="18"/>
              <w:jc w:val="center"/>
              <w:rPr>
                <w:rFonts w:ascii="宋体" w:hAnsi="宋体" w:eastAsia="宋体"/>
                <w:b w:val="0"/>
                <w:sz w:val="18"/>
              </w:rPr>
            </w:pPr>
          </w:p>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返程投资</w:t>
            </w:r>
          </w:p>
          <w:p>
            <w:pPr>
              <w:pStyle w:val="18"/>
              <w:jc w:val="center"/>
              <w:rPr>
                <w:rFonts w:ascii="宋体" w:hAnsi="宋体" w:eastAsia="宋体"/>
                <w:b w:val="0"/>
                <w:sz w:val="18"/>
              </w:rPr>
            </w:pPr>
            <w:r>
              <w:rPr>
                <w:rFonts w:hint="eastAsia" w:ascii="宋体" w:hAnsi="宋体" w:eastAsia="宋体"/>
                <w:b w:val="0"/>
                <w:sz w:val="18"/>
              </w:rPr>
              <w:t>国内企业的</w:t>
            </w:r>
          </w:p>
          <w:p>
            <w:pPr>
              <w:pStyle w:val="18"/>
              <w:jc w:val="center"/>
              <w:rPr>
                <w:rFonts w:ascii="宋体" w:hAnsi="宋体" w:eastAsia="宋体"/>
                <w:b w:val="0"/>
                <w:sz w:val="18"/>
              </w:rPr>
            </w:pPr>
            <w:r>
              <w:rPr>
                <w:rFonts w:hint="eastAsia" w:ascii="宋体" w:hAnsi="宋体" w:eastAsia="宋体"/>
                <w:b w:val="0"/>
                <w:sz w:val="18"/>
              </w:rPr>
              <w:t>行业类别</w:t>
            </w:r>
          </w:p>
          <w:p>
            <w:pPr>
              <w:pStyle w:val="18"/>
              <w:jc w:val="center"/>
              <w:rPr>
                <w:rFonts w:ascii="宋体" w:hAnsi="宋体" w:eastAsia="宋体"/>
                <w:b w:val="0"/>
                <w:sz w:val="18"/>
              </w:rPr>
            </w:pPr>
          </w:p>
          <w:p>
            <w:pPr>
              <w:pStyle w:val="18"/>
              <w:jc w:val="center"/>
              <w:rPr>
                <w:rFonts w:ascii="宋体" w:hAnsi="宋体" w:eastAsia="宋体"/>
                <w:b w:val="0"/>
                <w:sz w:val="18"/>
              </w:rPr>
            </w:pPr>
          </w:p>
          <w:p>
            <w:pPr>
              <w:pStyle w:val="18"/>
              <w:jc w:val="center"/>
              <w:rPr>
                <w:rFonts w:ascii="宋体" w:hAnsi="宋体" w:eastAsia="宋体"/>
                <w:b w:val="0"/>
                <w:sz w:val="18"/>
              </w:rPr>
            </w:pPr>
          </w:p>
        </w:tc>
        <w:tc>
          <w:tcPr>
            <w:tcW w:w="840" w:type="dxa"/>
            <w:vMerge w:val="restart"/>
            <w:tcBorders>
              <w:top w:val="single" w:color="auto" w:sz="8" w:space="0"/>
              <w:left w:val="single" w:color="auto" w:sz="4" w:space="0"/>
              <w:bottom w:val="single" w:color="auto" w:sz="2" w:space="0"/>
              <w:right w:val="single" w:color="auto" w:sz="2" w:space="0"/>
            </w:tcBorders>
          </w:tcPr>
          <w:p>
            <w:pPr>
              <w:pStyle w:val="18"/>
              <w:jc w:val="center"/>
              <w:rPr>
                <w:rFonts w:ascii="宋体" w:hAnsi="宋体" w:eastAsia="宋体"/>
                <w:b w:val="0"/>
                <w:sz w:val="18"/>
              </w:rPr>
            </w:pPr>
          </w:p>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年末从业人员数量</w:t>
            </w:r>
          </w:p>
        </w:tc>
        <w:tc>
          <w:tcPr>
            <w:tcW w:w="585" w:type="dxa"/>
            <w:tcBorders>
              <w:top w:val="single" w:color="auto" w:sz="8" w:space="0"/>
              <w:left w:val="single" w:color="auto" w:sz="2" w:space="0"/>
              <w:bottom w:val="nil"/>
              <w:right w:val="nil"/>
            </w:tcBorders>
          </w:tcPr>
          <w:p>
            <w:pPr>
              <w:pStyle w:val="18"/>
              <w:jc w:val="center"/>
              <w:rPr>
                <w:rFonts w:ascii="宋体" w:hAnsi="宋体" w:eastAsia="宋体"/>
                <w:b w:val="0"/>
                <w:sz w:val="18"/>
              </w:rPr>
            </w:pPr>
          </w:p>
          <w:p>
            <w:pPr>
              <w:pStyle w:val="18"/>
              <w:jc w:val="center"/>
              <w:rPr>
                <w:rFonts w:ascii="宋体" w:hAnsi="宋体" w:eastAsia="宋体"/>
                <w:b w:val="0"/>
                <w:sz w:val="18"/>
              </w:rPr>
            </w:pPr>
          </w:p>
        </w:tc>
        <w:tc>
          <w:tcPr>
            <w:tcW w:w="2250" w:type="dxa"/>
            <w:gridSpan w:val="4"/>
            <w:tcBorders>
              <w:top w:val="single" w:color="auto" w:sz="8" w:space="0"/>
              <w:left w:val="nil"/>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当期流量</w:t>
            </w:r>
          </w:p>
        </w:tc>
        <w:tc>
          <w:tcPr>
            <w:tcW w:w="645" w:type="dxa"/>
            <w:tcBorders>
              <w:top w:val="single" w:color="auto" w:sz="8" w:space="0"/>
              <w:left w:val="single" w:color="auto" w:sz="2" w:space="0"/>
              <w:bottom w:val="nil"/>
              <w:right w:val="nil"/>
            </w:tcBorders>
            <w:vAlign w:val="center"/>
          </w:tcPr>
          <w:p>
            <w:pPr>
              <w:pStyle w:val="18"/>
              <w:jc w:val="center"/>
              <w:rPr>
                <w:rFonts w:ascii="宋体" w:hAnsi="宋体" w:eastAsia="宋体"/>
                <w:b w:val="0"/>
                <w:sz w:val="18"/>
              </w:rPr>
            </w:pPr>
          </w:p>
        </w:tc>
        <w:tc>
          <w:tcPr>
            <w:tcW w:w="2157" w:type="dxa"/>
            <w:gridSpan w:val="3"/>
            <w:tcBorders>
              <w:top w:val="single" w:color="auto" w:sz="8" w:space="0"/>
              <w:left w:val="nil"/>
              <w:bottom w:val="single" w:color="auto" w:sz="2" w:space="0"/>
              <w:right w:val="nil"/>
            </w:tcBorders>
            <w:vAlign w:val="center"/>
          </w:tcPr>
          <w:p>
            <w:pPr>
              <w:pStyle w:val="18"/>
              <w:jc w:val="center"/>
              <w:rPr>
                <w:rFonts w:ascii="宋体" w:hAnsi="宋体" w:eastAsia="宋体"/>
                <w:b w:val="0"/>
                <w:sz w:val="18"/>
              </w:rPr>
            </w:pPr>
            <w:r>
              <w:rPr>
                <w:rFonts w:hint="eastAsia" w:ascii="宋体" w:hAnsi="宋体" w:eastAsia="宋体"/>
                <w:b w:val="0"/>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745"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443"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18"/>
              </w:rPr>
            </w:pPr>
          </w:p>
        </w:tc>
        <w:tc>
          <w:tcPr>
            <w:tcW w:w="840" w:type="dxa"/>
            <w:vMerge w:val="continue"/>
            <w:tcBorders>
              <w:top w:val="single" w:color="auto" w:sz="2" w:space="0"/>
              <w:left w:val="single" w:color="auto" w:sz="4" w:space="0"/>
              <w:bottom w:val="single" w:color="auto" w:sz="2" w:space="0"/>
              <w:right w:val="single" w:color="auto" w:sz="2" w:space="0"/>
            </w:tcBorders>
            <w:vAlign w:val="center"/>
          </w:tcPr>
          <w:p>
            <w:pPr>
              <w:widowControl/>
              <w:jc w:val="left"/>
              <w:rPr>
                <w:rFonts w:ascii="宋体" w:hAnsi="宋体"/>
                <w:sz w:val="18"/>
              </w:rPr>
            </w:pPr>
          </w:p>
        </w:tc>
        <w:tc>
          <w:tcPr>
            <w:tcW w:w="585" w:type="dxa"/>
            <w:tcBorders>
              <w:top w:val="nil"/>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金额</w:t>
            </w:r>
          </w:p>
        </w:tc>
        <w:tc>
          <w:tcPr>
            <w:tcW w:w="67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新增股权</w:t>
            </w:r>
          </w:p>
        </w:tc>
        <w:tc>
          <w:tcPr>
            <w:tcW w:w="840" w:type="dxa"/>
            <w:gridSpan w:val="2"/>
            <w:tcBorders>
              <w:top w:val="single" w:color="auto" w:sz="2" w:space="0"/>
              <w:left w:val="single" w:color="auto" w:sz="2" w:space="0"/>
              <w:bottom w:val="single" w:color="auto" w:sz="2" w:space="0"/>
              <w:right w:val="single" w:color="auto" w:sz="2" w:space="0"/>
            </w:tcBorders>
            <w:vAlign w:val="center"/>
          </w:tcPr>
          <w:p>
            <w:pPr>
              <w:ind w:right="-105" w:rightChars="-50"/>
              <w:jc w:val="left"/>
              <w:rPr>
                <w:rFonts w:ascii="宋体" w:hAnsi="宋体"/>
                <w:sz w:val="18"/>
              </w:rPr>
            </w:pPr>
            <w:r>
              <w:rPr>
                <w:rFonts w:hint="eastAsia" w:ascii="宋体" w:hAnsi="宋体"/>
                <w:sz w:val="18"/>
              </w:rPr>
              <w:t>当期收益再投资</w:t>
            </w:r>
          </w:p>
        </w:tc>
        <w:tc>
          <w:tcPr>
            <w:tcW w:w="73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债务工具</w:t>
            </w:r>
          </w:p>
        </w:tc>
        <w:tc>
          <w:tcPr>
            <w:tcW w:w="645" w:type="dxa"/>
            <w:tcBorders>
              <w:top w:val="nil"/>
              <w:left w:val="single" w:color="auto" w:sz="2" w:space="0"/>
              <w:bottom w:val="single" w:color="auto" w:sz="2" w:space="0"/>
              <w:right w:val="single" w:color="auto" w:sz="2" w:space="0"/>
            </w:tcBorders>
            <w:vAlign w:val="center"/>
          </w:tcPr>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金额</w:t>
            </w:r>
          </w:p>
          <w:p>
            <w:pPr>
              <w:pStyle w:val="18"/>
              <w:jc w:val="center"/>
              <w:rPr>
                <w:rFonts w:ascii="宋体" w:hAnsi="宋体"/>
                <w:b w:val="0"/>
                <w:sz w:val="18"/>
              </w:rPr>
            </w:pPr>
          </w:p>
        </w:tc>
        <w:tc>
          <w:tcPr>
            <w:tcW w:w="67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股权</w:t>
            </w:r>
          </w:p>
        </w:tc>
        <w:tc>
          <w:tcPr>
            <w:tcW w:w="64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收益再投资</w:t>
            </w:r>
          </w:p>
        </w:tc>
        <w:tc>
          <w:tcPr>
            <w:tcW w:w="837" w:type="dxa"/>
            <w:tcBorders>
              <w:top w:val="single" w:color="auto" w:sz="2" w:space="0"/>
              <w:left w:val="single" w:color="auto" w:sz="2" w:space="0"/>
              <w:bottom w:val="single" w:color="auto" w:sz="2" w:space="0"/>
              <w:right w:val="nil"/>
            </w:tcBorders>
            <w:vAlign w:val="center"/>
          </w:tcPr>
          <w:p>
            <w:pPr>
              <w:ind w:right="-140" w:rightChars="-67"/>
              <w:jc w:val="left"/>
              <w:rPr>
                <w:rFonts w:ascii="宋体" w:hAnsi="宋体"/>
                <w:sz w:val="18"/>
              </w:rPr>
            </w:pPr>
            <w:r>
              <w:rPr>
                <w:rFonts w:hint="eastAsia" w:ascii="宋体" w:hAnsi="宋体"/>
                <w:sz w:val="18"/>
              </w:rPr>
              <w:t>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45" w:type="dxa"/>
            <w:tcBorders>
              <w:top w:val="single" w:color="auto" w:sz="2" w:space="0"/>
              <w:left w:val="nil"/>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甲</w:t>
            </w:r>
          </w:p>
        </w:tc>
        <w:tc>
          <w:tcPr>
            <w:tcW w:w="1443" w:type="dxa"/>
            <w:tcBorders>
              <w:top w:val="single" w:color="auto" w:sz="2" w:space="0"/>
              <w:left w:val="single" w:color="auto" w:sz="2" w:space="0"/>
              <w:bottom w:val="single" w:color="auto" w:sz="2" w:space="0"/>
              <w:right w:val="single" w:color="auto" w:sz="4" w:space="0"/>
            </w:tcBorders>
            <w:vAlign w:val="center"/>
          </w:tcPr>
          <w:p>
            <w:pPr>
              <w:pStyle w:val="18"/>
              <w:jc w:val="center"/>
              <w:rPr>
                <w:rFonts w:ascii="宋体" w:hAnsi="宋体" w:eastAsia="宋体"/>
                <w:b w:val="0"/>
                <w:sz w:val="18"/>
              </w:rPr>
            </w:pPr>
            <w:r>
              <w:rPr>
                <w:rFonts w:hint="eastAsia" w:ascii="宋体" w:hAnsi="宋体" w:eastAsia="宋体"/>
                <w:b w:val="0"/>
                <w:sz w:val="18"/>
              </w:rPr>
              <w:t>乙</w:t>
            </w:r>
          </w:p>
        </w:tc>
        <w:tc>
          <w:tcPr>
            <w:tcW w:w="840" w:type="dxa"/>
            <w:tcBorders>
              <w:top w:val="single" w:color="auto" w:sz="2" w:space="0"/>
              <w:left w:val="single" w:color="auto" w:sz="4"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1</w:t>
            </w:r>
          </w:p>
        </w:tc>
        <w:tc>
          <w:tcPr>
            <w:tcW w:w="58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2</w:t>
            </w:r>
          </w:p>
        </w:tc>
        <w:tc>
          <w:tcPr>
            <w:tcW w:w="67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3</w:t>
            </w:r>
          </w:p>
        </w:tc>
        <w:tc>
          <w:tcPr>
            <w:tcW w:w="840" w:type="dxa"/>
            <w:gridSpan w:val="2"/>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4</w:t>
            </w:r>
          </w:p>
        </w:tc>
        <w:tc>
          <w:tcPr>
            <w:tcW w:w="73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5</w:t>
            </w:r>
          </w:p>
        </w:tc>
        <w:tc>
          <w:tcPr>
            <w:tcW w:w="64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6</w:t>
            </w:r>
          </w:p>
        </w:tc>
        <w:tc>
          <w:tcPr>
            <w:tcW w:w="67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7</w:t>
            </w:r>
          </w:p>
        </w:tc>
        <w:tc>
          <w:tcPr>
            <w:tcW w:w="64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8</w:t>
            </w:r>
          </w:p>
        </w:tc>
        <w:tc>
          <w:tcPr>
            <w:tcW w:w="837" w:type="dxa"/>
            <w:tcBorders>
              <w:top w:val="single" w:color="auto" w:sz="2" w:space="0"/>
              <w:left w:val="single" w:color="auto" w:sz="2" w:space="0"/>
              <w:bottom w:val="single" w:color="auto" w:sz="2" w:space="0"/>
              <w:right w:val="nil"/>
            </w:tcBorders>
            <w:vAlign w:val="center"/>
          </w:tcPr>
          <w:p>
            <w:pPr>
              <w:pStyle w:val="18"/>
              <w:jc w:val="center"/>
              <w:rPr>
                <w:rFonts w:ascii="宋体" w:hAnsi="宋体" w:eastAsia="宋体"/>
                <w:b w:val="0"/>
                <w:sz w:val="18"/>
              </w:rPr>
            </w:pPr>
            <w:r>
              <w:rPr>
                <w:rFonts w:hint="eastAsia" w:ascii="宋体" w:hAnsi="宋体" w:eastAsia="宋体"/>
                <w:b w:val="0"/>
                <w:sz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745" w:type="dxa"/>
            <w:tcBorders>
              <w:top w:val="single" w:color="auto" w:sz="2" w:space="0"/>
              <w:left w:val="nil"/>
              <w:bottom w:val="single" w:color="auto" w:sz="8" w:space="0"/>
              <w:right w:val="single" w:color="auto" w:sz="2" w:space="0"/>
            </w:tcBorders>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合   计</w:t>
            </w:r>
          </w:p>
          <w:p>
            <w:pPr>
              <w:pStyle w:val="18"/>
              <w:jc w:val="center"/>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 xml:space="preserve"> **国内企业</w:t>
            </w:r>
          </w:p>
          <w:p>
            <w:pPr>
              <w:pStyle w:val="18"/>
              <w:rPr>
                <w:rFonts w:ascii="宋体" w:hAnsi="宋体" w:eastAsia="宋体"/>
                <w:b w:val="0"/>
                <w:sz w:val="18"/>
              </w:rPr>
            </w:pPr>
            <w:r>
              <w:rPr>
                <w:rFonts w:hint="eastAsia" w:ascii="宋体" w:hAnsi="宋体" w:eastAsia="宋体"/>
                <w:b w:val="0"/>
                <w:sz w:val="18"/>
              </w:rPr>
              <w:t xml:space="preserve"> **国内企业</w:t>
            </w:r>
          </w:p>
          <w:p>
            <w:pPr>
              <w:pStyle w:val="18"/>
              <w:rPr>
                <w:rFonts w:ascii="宋体" w:hAnsi="宋体" w:eastAsia="宋体"/>
                <w:b w:val="0"/>
                <w:sz w:val="18"/>
              </w:rPr>
            </w:pPr>
          </w:p>
          <w:p>
            <w:pPr>
              <w:pStyle w:val="18"/>
              <w:ind w:firstLine="450"/>
              <w:rPr>
                <w:rFonts w:ascii="宋体" w:hAnsi="宋体" w:eastAsia="宋体"/>
                <w:b w:val="0"/>
                <w:sz w:val="18"/>
              </w:rPr>
            </w:pPr>
          </w:p>
          <w:p>
            <w:pPr>
              <w:pStyle w:val="18"/>
              <w:ind w:firstLine="450"/>
              <w:rPr>
                <w:rFonts w:ascii="宋体" w:hAnsi="宋体" w:eastAsia="宋体"/>
                <w:b w:val="0"/>
                <w:sz w:val="18"/>
              </w:rPr>
            </w:pPr>
          </w:p>
          <w:p>
            <w:pPr>
              <w:pStyle w:val="18"/>
              <w:rPr>
                <w:rFonts w:ascii="宋体" w:hAnsi="宋体" w:eastAsia="宋体"/>
                <w:b w:val="0"/>
                <w:sz w:val="18"/>
              </w:rPr>
            </w:pPr>
          </w:p>
          <w:p>
            <w:pPr>
              <w:pStyle w:val="18"/>
              <w:ind w:firstLine="450"/>
              <w:rPr>
                <w:rFonts w:ascii="宋体" w:hAnsi="宋体" w:eastAsia="宋体"/>
                <w:b w:val="0"/>
                <w:sz w:val="18"/>
              </w:rPr>
            </w:pPr>
          </w:p>
        </w:tc>
        <w:tc>
          <w:tcPr>
            <w:tcW w:w="7920" w:type="dxa"/>
            <w:gridSpan w:val="11"/>
            <w:tcBorders>
              <w:top w:val="single" w:color="auto" w:sz="2" w:space="0"/>
              <w:left w:val="single" w:color="auto" w:sz="2" w:space="0"/>
              <w:bottom w:val="single" w:color="auto" w:sz="8" w:space="0"/>
              <w:right w:val="nil"/>
            </w:tcBorders>
          </w:tcPr>
          <w:p>
            <w:pPr>
              <w:pStyle w:val="18"/>
              <w:rPr>
                <w:rFonts w:ascii="宋体" w:hAnsi="宋体" w:eastAsia="宋体"/>
                <w:b w:val="0"/>
                <w:sz w:val="18"/>
              </w:rPr>
            </w:pPr>
          </w:p>
        </w:tc>
      </w:tr>
    </w:tbl>
    <w:p>
      <w:pPr>
        <w:pStyle w:val="18"/>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8"/>
        <w:rPr>
          <w:rFonts w:ascii="宋体" w:hAnsi="宋体" w:eastAsia="宋体"/>
          <w:b w:val="0"/>
          <w:sz w:val="18"/>
        </w:rPr>
      </w:pPr>
      <w:r>
        <w:rPr>
          <w:rFonts w:hint="eastAsia" w:ascii="宋体" w:hAnsi="宋体" w:eastAsia="宋体"/>
          <w:b w:val="0"/>
          <w:sz w:val="18"/>
        </w:rPr>
        <w:t xml:space="preserve">说明：1.本表综合反映报告期境内投资者通过境外企业最终返程投资到中国内地企业（持股≥10%）的基本情况。   </w:t>
      </w:r>
    </w:p>
    <w:p>
      <w:pPr>
        <w:pStyle w:val="18"/>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rPr>
        <w:t>6月20日</w:t>
      </w:r>
      <w:r>
        <w:rPr>
          <w:rFonts w:hint="eastAsia" w:ascii="宋体" w:hAnsi="宋体" w:eastAsia="宋体"/>
          <w:b w:val="0"/>
          <w:sz w:val="18"/>
        </w:rPr>
        <w:t>前报省级商务主管部门或商务部。首个投资国家（地区）是境外离岸中心的境外企业，如涉及投回中国内地企业，则必须填报此表。</w:t>
      </w:r>
    </w:p>
    <w:p>
      <w:pPr>
        <w:pStyle w:val="18"/>
        <w:ind w:firstLine="540"/>
        <w:rPr>
          <w:rFonts w:ascii="宋体" w:hAnsi="宋体" w:eastAsia="宋体"/>
          <w:b w:val="0"/>
          <w:sz w:val="18"/>
        </w:rPr>
      </w:pPr>
      <w:r>
        <w:rPr>
          <w:rFonts w:hint="eastAsia" w:ascii="宋体" w:hAnsi="宋体" w:eastAsia="宋体"/>
          <w:b w:val="0"/>
          <w:sz w:val="18"/>
        </w:rPr>
        <w:t>3.国内企业指返程投资设立的一级企业（持股≥10%）。</w:t>
      </w:r>
    </w:p>
    <w:p>
      <w:pPr>
        <w:pStyle w:val="18"/>
        <w:ind w:firstLine="540"/>
        <w:rPr>
          <w:rFonts w:ascii="宋体" w:hAnsi="宋体" w:eastAsia="宋体"/>
          <w:b w:val="0"/>
          <w:sz w:val="18"/>
        </w:rPr>
      </w:pPr>
      <w:r>
        <w:rPr>
          <w:rFonts w:hint="eastAsia" w:ascii="宋体" w:hAnsi="宋体" w:eastAsia="宋体"/>
          <w:b w:val="0"/>
          <w:sz w:val="18"/>
        </w:rPr>
        <w:t>4.当期流量指境内投资者报告年度通过境外企业最终投资返回国内企业的金额总和。包括报告年度境内投资者和境外企业以各种方式（自有资金、境内银行贷款、境外融资等）形成的股本、收益再投资、债务工具的增加或减少金额。</w:t>
      </w:r>
    </w:p>
    <w:p>
      <w:pPr>
        <w:pStyle w:val="18"/>
        <w:ind w:firstLine="540"/>
        <w:rPr>
          <w:rFonts w:ascii="宋体" w:hAnsi="宋体" w:eastAsia="宋体"/>
          <w:b w:val="0"/>
          <w:sz w:val="18"/>
        </w:rPr>
      </w:pPr>
      <w:r>
        <w:rPr>
          <w:rFonts w:hint="eastAsia" w:ascii="宋体" w:hAnsi="宋体" w:eastAsia="宋体"/>
          <w:b w:val="0"/>
          <w:sz w:val="18"/>
        </w:rPr>
        <w:t>5.年末存量指境内投资者报告年末通过境外企业累计最终投资返回国内企业的金额总和。包括报告年末境内投资者和境外企业以各种方式（自有资金、境内银行贷款、境外融资等）形成的股本、收益再投资、债务工具总和。</w:t>
      </w:r>
    </w:p>
    <w:p>
      <w:pPr>
        <w:pStyle w:val="18"/>
        <w:ind w:firstLine="540"/>
        <w:rPr>
          <w:rFonts w:ascii="宋体" w:hAnsi="宋体" w:eastAsia="宋体"/>
          <w:b w:val="0"/>
          <w:sz w:val="18"/>
        </w:rPr>
      </w:pPr>
      <w:r>
        <w:rPr>
          <w:rFonts w:hint="eastAsia" w:ascii="宋体" w:hAnsi="宋体" w:eastAsia="宋体"/>
          <w:b w:val="0"/>
          <w:sz w:val="18"/>
        </w:rPr>
        <w:t>6.国内企业行业代码参照附录一。</w:t>
      </w:r>
    </w:p>
    <w:p>
      <w:pPr>
        <w:pStyle w:val="18"/>
        <w:rPr>
          <w:rFonts w:asciiTheme="minorEastAsia" w:hAnsiTheme="minorEastAsia" w:eastAsiaTheme="minorEastAsia" w:cstheme="minorEastAsia"/>
          <w:b w:val="0"/>
          <w:bCs/>
          <w:sz w:val="18"/>
          <w:szCs w:val="18"/>
        </w:rPr>
      </w:pPr>
      <w:r>
        <w:rPr>
          <w:rFonts w:hint="eastAsia" w:ascii="宋体" w:hAnsi="宋体" w:eastAsia="宋体"/>
          <w:b w:val="0"/>
          <w:sz w:val="18"/>
        </w:rPr>
        <w:t xml:space="preserve">      7.</w:t>
      </w:r>
      <w:r>
        <w:rPr>
          <w:rFonts w:hint="eastAsia" w:asciiTheme="minorEastAsia" w:hAnsiTheme="minorEastAsia" w:eastAsiaTheme="minorEastAsia" w:cstheme="minorEastAsia"/>
          <w:b w:val="0"/>
          <w:bCs/>
          <w:sz w:val="18"/>
          <w:szCs w:val="18"/>
        </w:rPr>
        <w:t>年末从业人员数：指年末在国内企业从事一定的劳动并取得劳动报酬的全部人员数量。境外企业的中方投资者持股比例</w:t>
      </w:r>
      <w:r>
        <w:rPr>
          <w:rFonts w:hint="eastAsia" w:ascii="宋体" w:hAnsi="宋体" w:eastAsia="宋体"/>
          <w:b w:val="0"/>
          <w:sz w:val="18"/>
        </w:rPr>
        <w:t>≥50%且</w:t>
      </w:r>
      <w:r>
        <w:rPr>
          <w:rFonts w:hint="eastAsia" w:asciiTheme="minorEastAsia" w:hAnsiTheme="minorEastAsia" w:eastAsiaTheme="minorEastAsia" w:cstheme="minorEastAsia"/>
          <w:b w:val="0"/>
          <w:bCs/>
          <w:sz w:val="18"/>
          <w:szCs w:val="18"/>
        </w:rPr>
        <w:t>返程投资持股</w:t>
      </w:r>
      <w:r>
        <w:rPr>
          <w:rFonts w:hint="eastAsia" w:ascii="宋体" w:hAnsi="宋体" w:eastAsia="宋体"/>
          <w:b w:val="0"/>
          <w:sz w:val="18"/>
        </w:rPr>
        <w:t>≥50%</w:t>
      </w:r>
      <w:r>
        <w:rPr>
          <w:rFonts w:hint="eastAsia" w:asciiTheme="minorEastAsia" w:hAnsiTheme="minorEastAsia" w:eastAsiaTheme="minorEastAsia" w:cstheme="minorEastAsia"/>
          <w:b w:val="0"/>
          <w:bCs/>
          <w:sz w:val="18"/>
          <w:szCs w:val="18"/>
        </w:rPr>
        <w:t>填报，请填报与合并报表口径相对应的企业员工的合计数量。</w:t>
      </w:r>
    </w:p>
    <w:p>
      <w:pPr>
        <w:rPr>
          <w:rFonts w:asciiTheme="minorEastAsia" w:hAnsiTheme="minorEastAsia" w:cstheme="minorEastAsia"/>
          <w:bCs/>
          <w:szCs w:val="21"/>
        </w:rPr>
      </w:pPr>
    </w:p>
    <w:p>
      <w:pPr>
        <w:jc w:val="center"/>
        <w:rPr>
          <w:rFonts w:ascii="宋体" w:hAnsi="宋体"/>
          <w:b/>
          <w:bCs/>
          <w:sz w:val="32"/>
        </w:rPr>
      </w:pPr>
      <w:r>
        <w:rPr>
          <w:rFonts w:hint="eastAsia" w:ascii="宋体" w:hAnsi="宋体"/>
          <w:b/>
          <w:bCs/>
          <w:sz w:val="32"/>
        </w:rPr>
        <w:br w:type="page"/>
      </w:r>
    </w:p>
    <w:p>
      <w:pPr>
        <w:jc w:val="center"/>
        <w:rPr>
          <w:rFonts w:ascii="宋体" w:hAnsi="宋体" w:eastAsia="宋体"/>
          <w:bCs/>
          <w:sz w:val="18"/>
        </w:rPr>
      </w:pPr>
      <w:r>
        <w:rPr>
          <w:rFonts w:hint="eastAsia" w:ascii="宋体" w:hAnsi="宋体"/>
          <w:b/>
          <w:bCs/>
          <w:sz w:val="32"/>
        </w:rPr>
        <w:t>境内投资者通过境外企业再投资情况</w:t>
      </w:r>
      <w:r>
        <w:rPr>
          <w:rFonts w:hint="eastAsia" w:ascii="宋体" w:hAnsi="宋体" w:eastAsia="宋体"/>
          <w:bCs/>
          <w:sz w:val="18"/>
        </w:rPr>
        <w:t xml:space="preserve">                                                                                                                                                                  </w:t>
      </w:r>
    </w:p>
    <w:tbl>
      <w:tblPr>
        <w:tblStyle w:val="8"/>
        <w:tblW w:w="9705" w:type="dxa"/>
        <w:tblInd w:w="0" w:type="dxa"/>
        <w:tblLayout w:type="fixed"/>
        <w:tblCellMar>
          <w:top w:w="0" w:type="dxa"/>
          <w:left w:w="108" w:type="dxa"/>
          <w:bottom w:w="0" w:type="dxa"/>
          <w:right w:w="108" w:type="dxa"/>
        </w:tblCellMar>
      </w:tblPr>
      <w:tblGrid>
        <w:gridCol w:w="2633"/>
        <w:gridCol w:w="1358"/>
        <w:gridCol w:w="1179"/>
        <w:gridCol w:w="1193"/>
        <w:gridCol w:w="178"/>
        <w:gridCol w:w="964"/>
        <w:gridCol w:w="960"/>
        <w:gridCol w:w="1240"/>
      </w:tblGrid>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6表</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541"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33" w:type="dxa"/>
            <w:vMerge w:val="restart"/>
            <w:tcBorders>
              <w:top w:val="single" w:color="auto" w:sz="8" w:space="0"/>
              <w:left w:val="nil"/>
              <w:bottom w:val="single" w:color="auto" w:sz="2" w:space="0"/>
              <w:right w:val="single" w:color="auto" w:sz="2" w:space="0"/>
              <w:tl2br w:val="single" w:color="auto" w:sz="2" w:space="0"/>
            </w:tcBorders>
          </w:tcPr>
          <w:p>
            <w:pPr>
              <w:pStyle w:val="18"/>
              <w:rPr>
                <w:rFonts w:ascii="宋体" w:hAnsi="宋体" w:eastAsia="宋体"/>
                <w:b w:val="0"/>
                <w:sz w:val="18"/>
              </w:rPr>
            </w:pPr>
            <w:r>
              <w:rPr>
                <w:rFonts w:hint="eastAsia" w:ascii="宋体" w:hAnsi="宋体" w:eastAsia="宋体"/>
                <w:b w:val="0"/>
                <w:sz w:val="18"/>
              </w:rPr>
              <w:t xml:space="preserve">        </w:t>
            </w:r>
          </w:p>
          <w:p>
            <w:pPr>
              <w:pStyle w:val="18"/>
              <w:rPr>
                <w:rFonts w:ascii="宋体" w:hAnsi="宋体" w:eastAsia="宋体"/>
                <w:b w:val="0"/>
                <w:sz w:val="18"/>
              </w:rPr>
            </w:pPr>
            <w:r>
              <w:rPr>
                <w:rFonts w:hint="eastAsia" w:ascii="宋体" w:hAnsi="宋体" w:eastAsia="宋体"/>
                <w:b w:val="0"/>
                <w:sz w:val="18"/>
              </w:rPr>
              <w:t xml:space="preserve">              </w:t>
            </w:r>
          </w:p>
          <w:p>
            <w:pPr>
              <w:pStyle w:val="18"/>
              <w:ind w:firstLine="1620" w:firstLineChars="900"/>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r>
              <w:rPr>
                <w:rFonts w:hint="eastAsia" w:ascii="宋体" w:hAnsi="宋体" w:eastAsia="宋体"/>
                <w:b w:val="0"/>
                <w:sz w:val="18"/>
              </w:rPr>
              <w:t>再投资最终投向</w:t>
            </w:r>
          </w:p>
          <w:p>
            <w:pPr>
              <w:pStyle w:val="18"/>
              <w:rPr>
                <w:rFonts w:ascii="宋体" w:hAnsi="宋体" w:eastAsia="宋体"/>
                <w:b w:val="0"/>
                <w:sz w:val="18"/>
              </w:rPr>
            </w:pPr>
            <w:r>
              <w:rPr>
                <w:rFonts w:hint="eastAsia" w:ascii="宋体" w:hAnsi="宋体" w:eastAsia="宋体"/>
                <w:b w:val="0"/>
                <w:sz w:val="18"/>
              </w:rPr>
              <w:t>的国家（地区）</w:t>
            </w:r>
          </w:p>
          <w:p>
            <w:pPr>
              <w:pStyle w:val="18"/>
              <w:rPr>
                <w:rFonts w:ascii="宋体" w:hAnsi="宋体" w:eastAsia="宋体"/>
                <w:b w:val="0"/>
                <w:sz w:val="18"/>
              </w:rPr>
            </w:pPr>
            <w:r>
              <w:rPr>
                <w:rFonts w:hint="eastAsia" w:ascii="宋体" w:hAnsi="宋体" w:eastAsia="宋体"/>
                <w:b w:val="0"/>
                <w:sz w:val="18"/>
              </w:rPr>
              <w:t>/境外企业或项目名称</w:t>
            </w:r>
          </w:p>
        </w:tc>
        <w:tc>
          <w:tcPr>
            <w:tcW w:w="1358"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再投资最终投向的企业或项目的行业类别</w:t>
            </w:r>
          </w:p>
          <w:p>
            <w:pPr>
              <w:pStyle w:val="18"/>
              <w:jc w:val="center"/>
              <w:rPr>
                <w:rFonts w:ascii="宋体" w:hAnsi="宋体" w:eastAsia="宋体"/>
                <w:b w:val="0"/>
                <w:sz w:val="18"/>
              </w:rPr>
            </w:pPr>
          </w:p>
        </w:tc>
        <w:tc>
          <w:tcPr>
            <w:tcW w:w="1179"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中方持股比例（%）</w:t>
            </w:r>
          </w:p>
        </w:tc>
        <w:tc>
          <w:tcPr>
            <w:tcW w:w="1193"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当期各类投资流量</w:t>
            </w:r>
          </w:p>
          <w:p>
            <w:pPr>
              <w:pStyle w:val="18"/>
              <w:jc w:val="center"/>
              <w:rPr>
                <w:rFonts w:ascii="宋体" w:hAnsi="宋体" w:eastAsia="宋体"/>
                <w:b w:val="0"/>
                <w:sz w:val="18"/>
              </w:rPr>
            </w:pPr>
          </w:p>
        </w:tc>
        <w:tc>
          <w:tcPr>
            <w:tcW w:w="1142" w:type="dxa"/>
            <w:gridSpan w:val="2"/>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年末各类投资存量</w:t>
            </w:r>
          </w:p>
          <w:p>
            <w:pPr>
              <w:pStyle w:val="18"/>
              <w:jc w:val="center"/>
              <w:rPr>
                <w:rFonts w:ascii="宋体" w:hAnsi="宋体" w:eastAsia="宋体"/>
                <w:b w:val="0"/>
                <w:sz w:val="18"/>
              </w:rPr>
            </w:pPr>
          </w:p>
        </w:tc>
        <w:tc>
          <w:tcPr>
            <w:tcW w:w="2200" w:type="dxa"/>
            <w:gridSpan w:val="2"/>
            <w:tcBorders>
              <w:top w:val="single" w:color="auto" w:sz="8" w:space="0"/>
              <w:left w:val="single" w:color="auto" w:sz="2" w:space="0"/>
              <w:bottom w:val="nil"/>
              <w:right w:val="nil"/>
            </w:tcBorders>
            <w:vAlign w:val="center"/>
          </w:tcPr>
          <w:p>
            <w:pPr>
              <w:widowControl/>
              <w:jc w:val="center"/>
              <w:rPr>
                <w:rFonts w:ascii="宋体" w:hAnsi="宋体"/>
                <w:sz w:val="18"/>
              </w:rPr>
            </w:pPr>
          </w:p>
          <w:p>
            <w:pPr>
              <w:widowControl/>
              <w:jc w:val="center"/>
              <w:rPr>
                <w:rFonts w:ascii="宋体" w:hAnsi="宋体"/>
                <w:sz w:val="18"/>
              </w:rPr>
            </w:pPr>
            <w:r>
              <w:rPr>
                <w:rFonts w:hint="eastAsia" w:ascii="宋体" w:hAnsi="宋体"/>
                <w:sz w:val="18"/>
              </w:rPr>
              <w:t>年末从业人员数量</w:t>
            </w:r>
          </w:p>
          <w:p>
            <w:pPr>
              <w:pStyle w:val="18"/>
              <w:jc w:val="center"/>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33"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5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79"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8"/>
              </w:rPr>
            </w:pPr>
          </w:p>
        </w:tc>
        <w:tc>
          <w:tcPr>
            <w:tcW w:w="119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42"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60" w:type="dxa"/>
            <w:tcBorders>
              <w:top w:val="nil"/>
              <w:left w:val="single" w:color="auto" w:sz="2" w:space="0"/>
              <w:bottom w:val="single" w:color="auto" w:sz="2" w:space="0"/>
              <w:right w:val="single" w:color="auto" w:sz="2" w:space="0"/>
            </w:tcBorders>
          </w:tcPr>
          <w:p>
            <w:pPr>
              <w:pStyle w:val="18"/>
              <w:jc w:val="center"/>
              <w:rPr>
                <w:rFonts w:ascii="宋体" w:hAnsi="宋体"/>
                <w:b w:val="0"/>
                <w:sz w:val="18"/>
              </w:rPr>
            </w:pPr>
          </w:p>
        </w:tc>
        <w:tc>
          <w:tcPr>
            <w:tcW w:w="1240" w:type="dxa"/>
            <w:tcBorders>
              <w:top w:val="single" w:color="auto" w:sz="2" w:space="0"/>
              <w:left w:val="single" w:color="auto" w:sz="2" w:space="0"/>
              <w:bottom w:val="single" w:color="auto" w:sz="2" w:space="0"/>
              <w:right w:val="nil"/>
            </w:tcBorders>
          </w:tcPr>
          <w:p>
            <w:pPr>
              <w:widowControl/>
              <w:jc w:val="left"/>
              <w:rPr>
                <w:rFonts w:ascii="宋体" w:hAnsi="宋体" w:eastAsia="楷体_GB2312"/>
                <w:sz w:val="18"/>
              </w:rPr>
            </w:pPr>
          </w:p>
          <w:p>
            <w:pPr>
              <w:pStyle w:val="18"/>
              <w:rPr>
                <w:rFonts w:ascii="宋体" w:hAnsi="宋体" w:eastAsia="宋体"/>
                <w:b w:val="0"/>
                <w:sz w:val="18"/>
              </w:rPr>
            </w:pPr>
            <w:r>
              <w:rPr>
                <w:rFonts w:hint="eastAsia" w:ascii="宋体" w:hAnsi="宋体" w:eastAsia="宋体"/>
                <w:b w:val="0"/>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633" w:type="dxa"/>
            <w:tcBorders>
              <w:top w:val="single" w:color="auto" w:sz="2" w:space="0"/>
              <w:left w:val="nil"/>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甲</w:t>
            </w:r>
          </w:p>
        </w:tc>
        <w:tc>
          <w:tcPr>
            <w:tcW w:w="1358"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乙</w:t>
            </w:r>
          </w:p>
        </w:tc>
        <w:tc>
          <w:tcPr>
            <w:tcW w:w="1179"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丙</w:t>
            </w:r>
          </w:p>
        </w:tc>
        <w:tc>
          <w:tcPr>
            <w:tcW w:w="1193"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1</w:t>
            </w:r>
          </w:p>
        </w:tc>
        <w:tc>
          <w:tcPr>
            <w:tcW w:w="1142" w:type="dxa"/>
            <w:gridSpan w:val="2"/>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2</w:t>
            </w:r>
          </w:p>
        </w:tc>
        <w:tc>
          <w:tcPr>
            <w:tcW w:w="960"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3</w:t>
            </w:r>
          </w:p>
        </w:tc>
        <w:tc>
          <w:tcPr>
            <w:tcW w:w="1240" w:type="dxa"/>
            <w:tcBorders>
              <w:top w:val="single" w:color="auto" w:sz="2" w:space="0"/>
              <w:left w:val="single" w:color="auto" w:sz="2" w:space="0"/>
              <w:bottom w:val="single" w:color="auto" w:sz="2" w:space="0"/>
              <w:right w:val="nil"/>
            </w:tcBorders>
            <w:vAlign w:val="center"/>
          </w:tcPr>
          <w:p>
            <w:pPr>
              <w:pStyle w:val="18"/>
              <w:jc w:val="center"/>
              <w:rPr>
                <w:rFonts w:ascii="宋体" w:hAnsi="宋体" w:eastAsia="宋体"/>
                <w:b w:val="0"/>
                <w:sz w:val="18"/>
              </w:rPr>
            </w:pPr>
            <w:r>
              <w:rPr>
                <w:rFonts w:hint="eastAsia" w:ascii="宋体" w:hAnsi="宋体" w:eastAsia="宋体"/>
                <w:b w:val="0"/>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2633" w:type="dxa"/>
            <w:tcBorders>
              <w:top w:val="single" w:color="auto" w:sz="2" w:space="0"/>
              <w:left w:val="nil"/>
              <w:bottom w:val="single" w:color="auto" w:sz="8" w:space="0"/>
              <w:right w:val="single" w:color="auto" w:sz="2" w:space="0"/>
            </w:tcBorders>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合   计</w:t>
            </w:r>
          </w:p>
          <w:p>
            <w:pPr>
              <w:pStyle w:val="18"/>
              <w:jc w:val="center"/>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 xml:space="preserve">   **国家（地区）</w:t>
            </w:r>
          </w:p>
          <w:p>
            <w:pPr>
              <w:pStyle w:val="18"/>
              <w:ind w:firstLine="450"/>
              <w:rPr>
                <w:rFonts w:ascii="宋体" w:hAnsi="宋体" w:eastAsia="宋体"/>
                <w:b w:val="0"/>
                <w:sz w:val="18"/>
              </w:rPr>
            </w:pPr>
            <w:r>
              <w:rPr>
                <w:rFonts w:hint="eastAsia" w:ascii="宋体" w:hAnsi="宋体" w:eastAsia="宋体"/>
                <w:b w:val="0"/>
                <w:sz w:val="18"/>
              </w:rPr>
              <w:t>**境外企业或项目</w:t>
            </w:r>
          </w:p>
          <w:p>
            <w:pPr>
              <w:pStyle w:val="18"/>
              <w:ind w:firstLine="450"/>
              <w:rPr>
                <w:rFonts w:ascii="宋体" w:hAnsi="宋体" w:eastAsia="宋体"/>
                <w:b w:val="0"/>
                <w:sz w:val="18"/>
              </w:rPr>
            </w:pPr>
            <w:r>
              <w:rPr>
                <w:rFonts w:hint="eastAsia" w:ascii="宋体" w:hAnsi="宋体" w:eastAsia="宋体"/>
                <w:b w:val="0"/>
                <w:sz w:val="18"/>
              </w:rPr>
              <w:t xml:space="preserve">    </w:t>
            </w:r>
          </w:p>
          <w:p>
            <w:pPr>
              <w:pStyle w:val="18"/>
              <w:ind w:firstLine="450"/>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 xml:space="preserve">   **国家（地区）</w:t>
            </w:r>
          </w:p>
          <w:p>
            <w:pPr>
              <w:pStyle w:val="18"/>
              <w:ind w:firstLine="450"/>
              <w:rPr>
                <w:rFonts w:ascii="宋体" w:hAnsi="宋体" w:eastAsia="宋体"/>
                <w:b w:val="0"/>
                <w:sz w:val="18"/>
              </w:rPr>
            </w:pPr>
            <w:r>
              <w:rPr>
                <w:rFonts w:hint="eastAsia" w:ascii="宋体" w:hAnsi="宋体" w:eastAsia="宋体"/>
                <w:b w:val="0"/>
                <w:sz w:val="18"/>
              </w:rPr>
              <w:t>**境外企业或项目</w:t>
            </w:r>
          </w:p>
          <w:p>
            <w:pPr>
              <w:pStyle w:val="18"/>
              <w:rPr>
                <w:rFonts w:ascii="宋体" w:hAnsi="宋体" w:eastAsia="宋体"/>
                <w:b w:val="0"/>
                <w:sz w:val="18"/>
              </w:rPr>
            </w:pPr>
          </w:p>
        </w:tc>
        <w:tc>
          <w:tcPr>
            <w:tcW w:w="7072" w:type="dxa"/>
            <w:gridSpan w:val="7"/>
            <w:tcBorders>
              <w:top w:val="single" w:color="auto" w:sz="2" w:space="0"/>
              <w:left w:val="single" w:color="auto" w:sz="2" w:space="0"/>
              <w:bottom w:val="single" w:color="auto" w:sz="8" w:space="0"/>
              <w:right w:val="nil"/>
            </w:tcBorders>
          </w:tcPr>
          <w:p>
            <w:pPr>
              <w:pStyle w:val="18"/>
              <w:rPr>
                <w:rFonts w:ascii="宋体" w:hAnsi="宋体" w:eastAsia="宋体"/>
                <w:b w:val="0"/>
                <w:sz w:val="18"/>
              </w:rPr>
            </w:pPr>
          </w:p>
        </w:tc>
      </w:tr>
    </w:tbl>
    <w:p>
      <w:pPr>
        <w:pStyle w:val="18"/>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8"/>
        <w:rPr>
          <w:rFonts w:ascii="宋体" w:hAnsi="宋体" w:eastAsia="宋体"/>
          <w:b w:val="0"/>
          <w:sz w:val="18"/>
        </w:rPr>
      </w:pPr>
      <w:r>
        <w:rPr>
          <w:rFonts w:hint="eastAsia" w:ascii="宋体" w:hAnsi="宋体" w:eastAsia="宋体"/>
          <w:b w:val="0"/>
          <w:sz w:val="18"/>
        </w:rPr>
        <w:t>说明：1.本表综合反映报告期境内投资者通过境外企业再投资的最终目的国家（地区）企业和项目等基本情况。境外企业在本企业注册国家（地区）内进行的再投资活动不属于再投资统计范畴。境外企业再投资回中国内地的投资属返程投资，不在本表中反映。首个投资国家（地区）是境外离岸中心的境外企业，必须填报此表。</w:t>
      </w:r>
    </w:p>
    <w:p>
      <w:pPr>
        <w:pStyle w:val="18"/>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rPr>
        <w:t>6月20日</w:t>
      </w:r>
      <w:r>
        <w:rPr>
          <w:rFonts w:hint="eastAsia" w:ascii="宋体" w:hAnsi="宋体" w:eastAsia="宋体"/>
          <w:b w:val="0"/>
          <w:sz w:val="18"/>
        </w:rPr>
        <w:t>前报省级商务主管部门或商务部。</w:t>
      </w:r>
    </w:p>
    <w:p>
      <w:pPr>
        <w:pStyle w:val="18"/>
        <w:ind w:firstLine="540"/>
        <w:rPr>
          <w:rFonts w:ascii="宋体" w:hAnsi="宋体" w:eastAsia="宋体"/>
          <w:b w:val="0"/>
          <w:sz w:val="18"/>
        </w:rPr>
      </w:pPr>
      <w:r>
        <w:rPr>
          <w:rFonts w:hint="eastAsia" w:ascii="宋体" w:hAnsi="宋体" w:eastAsia="宋体"/>
          <w:b w:val="0"/>
          <w:sz w:val="18"/>
        </w:rPr>
        <w:t>3.本表要求按境外企业再投资的最终国家（地区）分别填报。</w:t>
      </w:r>
    </w:p>
    <w:p>
      <w:pPr>
        <w:pStyle w:val="18"/>
        <w:ind w:firstLine="540"/>
        <w:rPr>
          <w:rFonts w:ascii="宋体" w:hAnsi="宋体" w:eastAsia="宋体"/>
          <w:b w:val="0"/>
          <w:sz w:val="18"/>
        </w:rPr>
      </w:pPr>
      <w:r>
        <w:rPr>
          <w:rFonts w:hint="eastAsia" w:ascii="宋体" w:hAnsi="宋体" w:eastAsia="宋体"/>
          <w:b w:val="0"/>
          <w:sz w:val="18"/>
        </w:rPr>
        <w:t>4.直接投资企业：指境内投资者直接拥有或控制10%或以上投票权（对公司型企业）或其他等价利益的境外企业，本表指发生再投资行为的一级境外企业。</w:t>
      </w:r>
    </w:p>
    <w:p>
      <w:pPr>
        <w:pStyle w:val="18"/>
        <w:ind w:firstLine="540"/>
        <w:rPr>
          <w:rFonts w:ascii="宋体" w:hAnsi="宋体" w:eastAsia="宋体"/>
          <w:b w:val="0"/>
          <w:sz w:val="18"/>
        </w:rPr>
      </w:pPr>
      <w:r>
        <w:rPr>
          <w:rFonts w:hint="eastAsia" w:ascii="宋体" w:hAnsi="宋体" w:eastAsia="宋体"/>
          <w:b w:val="0"/>
          <w:sz w:val="18"/>
        </w:rPr>
        <w:t>5.再投资境外企业或项目：指境内投资者通过直接投资企业控制10%或以上股权、投票权或其他等价利益最终实体境外企业或项目。</w:t>
      </w:r>
    </w:p>
    <w:p>
      <w:pPr>
        <w:pStyle w:val="18"/>
        <w:ind w:firstLine="540"/>
        <w:rPr>
          <w:rFonts w:ascii="宋体" w:hAnsi="宋体" w:eastAsia="宋体"/>
          <w:b w:val="0"/>
          <w:sz w:val="18"/>
        </w:rPr>
      </w:pPr>
      <w:r>
        <w:rPr>
          <w:rFonts w:hint="eastAsia" w:ascii="宋体" w:hAnsi="宋体" w:eastAsia="宋体"/>
          <w:b w:val="0"/>
          <w:sz w:val="18"/>
        </w:rPr>
        <w:t>6.当期各类投资流量：指境内投资者报告年度通过境外企业再投资到最终目的国家（地区）企业或项目的金额总和。包括报告年度境内投资者和境外企业以各种方式（自有资金、境内银行贷款、境外融资等）形成的股本、收益再投资、债务工具的增加或减少金额。</w:t>
      </w:r>
    </w:p>
    <w:p>
      <w:pPr>
        <w:pStyle w:val="18"/>
        <w:ind w:firstLine="540"/>
        <w:rPr>
          <w:rFonts w:ascii="宋体" w:hAnsi="宋体" w:eastAsia="宋体"/>
          <w:b w:val="0"/>
          <w:sz w:val="18"/>
        </w:rPr>
      </w:pPr>
      <w:r>
        <w:rPr>
          <w:rFonts w:hint="eastAsia" w:ascii="宋体" w:hAnsi="宋体" w:eastAsia="宋体"/>
          <w:b w:val="0"/>
          <w:sz w:val="18"/>
        </w:rPr>
        <w:t>7.年末各类投资存量;指截至报告期末境内投资者（或其境外企业）对该境外企业或项目实现的投资总额。包括境内投资者（或境外企业）通过各种渠道（包括自有资金、境内外银行贷款等）投入的资金总和。详见主要指标解释。</w:t>
      </w:r>
    </w:p>
    <w:p>
      <w:pPr>
        <w:pStyle w:val="18"/>
        <w:ind w:firstLine="540"/>
        <w:rPr>
          <w:rFonts w:ascii="宋体" w:hAnsi="宋体" w:eastAsia="宋体"/>
          <w:b w:val="0"/>
          <w:sz w:val="18"/>
        </w:rPr>
      </w:pPr>
      <w:r>
        <w:rPr>
          <w:rFonts w:hint="eastAsia" w:ascii="宋体" w:hAnsi="宋体" w:eastAsia="宋体"/>
          <w:b w:val="0"/>
          <w:sz w:val="18"/>
        </w:rPr>
        <w:t>8.再投资最终投资的境外企业或项目行业代码参照附录一。</w:t>
      </w:r>
    </w:p>
    <w:p>
      <w:pPr>
        <w:ind w:firstLine="540"/>
        <w:rPr>
          <w:rFonts w:ascii="宋体" w:hAnsi="宋体"/>
          <w:b/>
          <w:bCs/>
          <w:sz w:val="18"/>
          <w:szCs w:val="18"/>
        </w:rPr>
      </w:pPr>
      <w:r>
        <w:rPr>
          <w:rFonts w:hint="eastAsia" w:asciiTheme="minorEastAsia" w:hAnsiTheme="minorEastAsia" w:cstheme="minorEastAsia"/>
          <w:sz w:val="18"/>
          <w:szCs w:val="18"/>
        </w:rPr>
        <w:t>9.</w:t>
      </w:r>
      <w:r>
        <w:rPr>
          <w:rFonts w:hint="eastAsia"/>
          <w:sz w:val="18"/>
        </w:rPr>
        <w:t>年末从业人员数：</w:t>
      </w:r>
      <w:r>
        <w:rPr>
          <w:rFonts w:hint="eastAsia"/>
          <w:sz w:val="18"/>
          <w:szCs w:val="18"/>
        </w:rPr>
        <w:t>指年末在境外企业从事一定的劳动并取得劳动报酬的全部人员数量。请填报与合并报表相对应的企业员工的合计数量。中方从业人员指拥有中华人民共和国国籍的员工。</w:t>
      </w:r>
    </w:p>
    <w:p>
      <w:pPr>
        <w:pStyle w:val="18"/>
        <w:ind w:left="6104" w:hanging="6080" w:hangingChars="19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境外主要矿产资源情况</w:t>
      </w:r>
    </w:p>
    <w:tbl>
      <w:tblPr>
        <w:tblStyle w:val="8"/>
        <w:tblW w:w="9785" w:type="dxa"/>
        <w:tblInd w:w="0" w:type="dxa"/>
        <w:tblLayout w:type="fixed"/>
        <w:tblCellMar>
          <w:top w:w="0" w:type="dxa"/>
          <w:left w:w="108" w:type="dxa"/>
          <w:bottom w:w="0" w:type="dxa"/>
          <w:right w:w="108" w:type="dxa"/>
        </w:tblCellMar>
      </w:tblPr>
      <w:tblGrid>
        <w:gridCol w:w="1665"/>
        <w:gridCol w:w="918"/>
        <w:gridCol w:w="947"/>
        <w:gridCol w:w="831"/>
        <w:gridCol w:w="710"/>
        <w:gridCol w:w="991"/>
        <w:gridCol w:w="479"/>
        <w:gridCol w:w="470"/>
        <w:gridCol w:w="812"/>
        <w:gridCol w:w="1005"/>
        <w:gridCol w:w="877"/>
        <w:gridCol w:w="80"/>
      </w:tblGrid>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7表</w:t>
            </w:r>
          </w:p>
        </w:tc>
      </w:tr>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34" w:hRule="atLeast"/>
        </w:trPr>
        <w:tc>
          <w:tcPr>
            <w:tcW w:w="1665" w:type="dxa"/>
            <w:vMerge w:val="restart"/>
            <w:tcBorders>
              <w:top w:val="single" w:color="auto" w:sz="8"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控制资源的境外企业名称</w:t>
            </w:r>
          </w:p>
        </w:tc>
        <w:tc>
          <w:tcPr>
            <w:tcW w:w="918" w:type="dxa"/>
            <w:vMerge w:val="restart"/>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境外企业所在国家地区</w:t>
            </w:r>
          </w:p>
        </w:tc>
        <w:tc>
          <w:tcPr>
            <w:tcW w:w="947" w:type="dxa"/>
            <w:vMerge w:val="restart"/>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矿产所在国家地区</w:t>
            </w:r>
          </w:p>
        </w:tc>
        <w:tc>
          <w:tcPr>
            <w:tcW w:w="831" w:type="dxa"/>
            <w:vMerge w:val="restart"/>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矿产资源名称</w:t>
            </w:r>
          </w:p>
        </w:tc>
        <w:tc>
          <w:tcPr>
            <w:tcW w:w="710" w:type="dxa"/>
            <w:vMerge w:val="restart"/>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计量单位</w:t>
            </w:r>
          </w:p>
        </w:tc>
        <w:tc>
          <w:tcPr>
            <w:tcW w:w="991" w:type="dxa"/>
            <w:vMerge w:val="restart"/>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剩余经济可采储量</w:t>
            </w:r>
          </w:p>
        </w:tc>
        <w:tc>
          <w:tcPr>
            <w:tcW w:w="949" w:type="dxa"/>
            <w:gridSpan w:val="2"/>
            <w:vMerge w:val="restart"/>
            <w:tcBorders>
              <w:top w:val="single" w:color="auto" w:sz="8" w:space="0"/>
              <w:left w:val="single" w:color="auto" w:sz="2" w:space="0"/>
              <w:right w:val="nil"/>
            </w:tcBorders>
            <w:shd w:val="clear" w:color="auto" w:fill="auto"/>
            <w:vAlign w:val="center"/>
          </w:tcPr>
          <w:p>
            <w:pPr>
              <w:jc w:val="center"/>
              <w:rPr>
                <w:rFonts w:ascii="宋体" w:hAnsi="宋体"/>
                <w:bCs/>
                <w:sz w:val="18"/>
                <w:szCs w:val="18"/>
              </w:rPr>
            </w:pPr>
            <w:r>
              <w:rPr>
                <w:rFonts w:hint="eastAsia" w:ascii="宋体" w:hAnsi="宋体"/>
                <w:bCs/>
                <w:sz w:val="18"/>
                <w:szCs w:val="18"/>
              </w:rPr>
              <w:t>当年权益产量</w:t>
            </w:r>
          </w:p>
        </w:tc>
        <w:tc>
          <w:tcPr>
            <w:tcW w:w="812"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bCs/>
                <w:sz w:val="18"/>
                <w:szCs w:val="18"/>
              </w:rPr>
            </w:pPr>
          </w:p>
        </w:tc>
        <w:tc>
          <w:tcPr>
            <w:tcW w:w="1005" w:type="dxa"/>
            <w:vMerge w:val="restart"/>
            <w:tcBorders>
              <w:top w:val="single" w:color="auto" w:sz="8" w:space="0"/>
              <w:left w:val="single" w:color="auto" w:sz="4"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年末各类投资存量</w:t>
            </w:r>
          </w:p>
        </w:tc>
        <w:tc>
          <w:tcPr>
            <w:tcW w:w="957" w:type="dxa"/>
            <w:gridSpan w:val="2"/>
            <w:vMerge w:val="restart"/>
            <w:tcBorders>
              <w:top w:val="single" w:color="auto" w:sz="8" w:space="0"/>
              <w:lef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665" w:type="dxa"/>
            <w:vMerge w:val="continue"/>
            <w:tcBorders>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918" w:type="dxa"/>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947" w:type="dxa"/>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831" w:type="dxa"/>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710" w:type="dxa"/>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991" w:type="dxa"/>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949" w:type="dxa"/>
            <w:gridSpan w:val="2"/>
            <w:vMerge w:val="continue"/>
            <w:tcBorders>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812" w:type="dxa"/>
            <w:tcBorders>
              <w:top w:val="single" w:color="auto" w:sz="4" w:space="0"/>
              <w:left w:val="single" w:color="auto" w:sz="2" w:space="0"/>
              <w:bottom w:val="single" w:color="auto" w:sz="2"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当年回运量</w:t>
            </w:r>
          </w:p>
        </w:tc>
        <w:tc>
          <w:tcPr>
            <w:tcW w:w="1005" w:type="dxa"/>
            <w:vMerge w:val="continue"/>
            <w:tcBorders>
              <w:left w:val="single" w:color="auto" w:sz="4" w:space="0"/>
              <w:bottom w:val="single" w:color="auto" w:sz="2" w:space="0"/>
              <w:right w:val="single" w:color="auto" w:sz="2" w:space="0"/>
            </w:tcBorders>
            <w:shd w:val="clear" w:color="auto" w:fill="auto"/>
            <w:vAlign w:val="center"/>
          </w:tcPr>
          <w:p>
            <w:pPr>
              <w:jc w:val="center"/>
              <w:rPr>
                <w:rFonts w:ascii="宋体" w:hAnsi="宋体"/>
                <w:bCs/>
                <w:sz w:val="18"/>
                <w:szCs w:val="18"/>
              </w:rPr>
            </w:pPr>
          </w:p>
        </w:tc>
        <w:tc>
          <w:tcPr>
            <w:tcW w:w="957" w:type="dxa"/>
            <w:gridSpan w:val="2"/>
            <w:vMerge w:val="continue"/>
            <w:tcBorders>
              <w:left w:val="single" w:color="auto" w:sz="2" w:space="0"/>
              <w:bottom w:val="single" w:color="auto" w:sz="2" w:space="0"/>
            </w:tcBorders>
            <w:shd w:val="clear" w:color="auto" w:fill="auto"/>
            <w:vAlign w:val="center"/>
          </w:tcPr>
          <w:p>
            <w:pPr>
              <w:jc w:val="center"/>
              <w:rPr>
                <w:rFonts w:ascii="宋体" w:hAnsi="宋体"/>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5" w:type="dxa"/>
            <w:tcBorders>
              <w:top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甲</w:t>
            </w:r>
          </w:p>
        </w:tc>
        <w:tc>
          <w:tcPr>
            <w:tcW w:w="918"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乙</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丙</w:t>
            </w:r>
          </w:p>
        </w:tc>
        <w:tc>
          <w:tcPr>
            <w:tcW w:w="831"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丁</w:t>
            </w:r>
          </w:p>
        </w:tc>
        <w:tc>
          <w:tcPr>
            <w:tcW w:w="710"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戊</w:t>
            </w:r>
          </w:p>
        </w:tc>
        <w:tc>
          <w:tcPr>
            <w:tcW w:w="991"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1</w:t>
            </w:r>
          </w:p>
        </w:tc>
        <w:tc>
          <w:tcPr>
            <w:tcW w:w="94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2</w:t>
            </w:r>
          </w:p>
        </w:tc>
        <w:tc>
          <w:tcPr>
            <w:tcW w:w="812" w:type="dxa"/>
            <w:tcBorders>
              <w:top w:val="single" w:color="auto" w:sz="2" w:space="0"/>
              <w:left w:val="single" w:color="auto" w:sz="2" w:space="0"/>
              <w:bottom w:val="single" w:color="auto" w:sz="2" w:space="0"/>
              <w:right w:val="single" w:color="auto" w:sz="4" w:space="0"/>
            </w:tcBorders>
            <w:shd w:val="clear" w:color="auto" w:fill="auto"/>
          </w:tcPr>
          <w:p>
            <w:pPr>
              <w:jc w:val="center"/>
              <w:rPr>
                <w:rFonts w:ascii="宋体" w:hAnsi="宋体"/>
                <w:bCs/>
                <w:sz w:val="18"/>
                <w:szCs w:val="18"/>
              </w:rPr>
            </w:pPr>
            <w:r>
              <w:rPr>
                <w:rFonts w:hint="eastAsia" w:ascii="宋体" w:hAnsi="宋体"/>
                <w:bCs/>
                <w:sz w:val="18"/>
                <w:szCs w:val="18"/>
              </w:rPr>
              <w:t>3</w:t>
            </w:r>
          </w:p>
        </w:tc>
        <w:tc>
          <w:tcPr>
            <w:tcW w:w="1005" w:type="dxa"/>
            <w:tcBorders>
              <w:top w:val="single" w:color="auto" w:sz="2" w:space="0"/>
              <w:left w:val="single" w:color="auto" w:sz="4"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4</w:t>
            </w:r>
          </w:p>
        </w:tc>
        <w:tc>
          <w:tcPr>
            <w:tcW w:w="957" w:type="dxa"/>
            <w:gridSpan w:val="2"/>
            <w:tcBorders>
              <w:top w:val="single" w:color="auto" w:sz="2" w:space="0"/>
              <w:left w:val="single" w:color="auto" w:sz="2" w:space="0"/>
              <w:bottom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665" w:type="dxa"/>
            <w:tcBorders>
              <w:top w:val="single" w:color="auto" w:sz="2" w:space="0"/>
              <w:bottom w:val="single" w:color="auto" w:sz="8" w:space="0"/>
              <w:right w:val="single" w:color="auto" w:sz="2" w:space="0"/>
            </w:tcBorders>
            <w:shd w:val="clear" w:color="auto" w:fill="auto"/>
          </w:tcPr>
          <w:p>
            <w:pPr>
              <w:jc w:val="center"/>
              <w:rPr>
                <w:rFonts w:ascii="宋体" w:hAnsi="宋体"/>
                <w:bCs/>
                <w:sz w:val="18"/>
              </w:rPr>
            </w:pPr>
          </w:p>
          <w:p>
            <w:pPr>
              <w:jc w:val="center"/>
              <w:rPr>
                <w:rFonts w:ascii="宋体" w:hAnsi="宋体"/>
                <w:bCs/>
                <w:sz w:val="18"/>
              </w:rPr>
            </w:pPr>
            <w:r>
              <w:rPr>
                <w:rFonts w:hint="eastAsia" w:ascii="宋体" w:hAnsi="宋体"/>
                <w:bCs/>
                <w:sz w:val="18"/>
              </w:rPr>
              <w:t>**企业</w:t>
            </w:r>
          </w:p>
          <w:p>
            <w:pPr>
              <w:jc w:val="center"/>
              <w:rPr>
                <w:rFonts w:ascii="宋体" w:hAnsi="宋体"/>
                <w:bCs/>
                <w:sz w:val="18"/>
                <w:szCs w:val="18"/>
              </w:rPr>
            </w:pPr>
            <w:r>
              <w:rPr>
                <w:rFonts w:hint="eastAsia" w:ascii="宋体" w:hAnsi="宋体"/>
                <w:bCs/>
                <w:sz w:val="18"/>
              </w:rPr>
              <w:t>**企业</w:t>
            </w:r>
          </w:p>
        </w:tc>
        <w:tc>
          <w:tcPr>
            <w:tcW w:w="918" w:type="dxa"/>
            <w:tcBorders>
              <w:top w:val="single" w:color="auto" w:sz="2" w:space="0"/>
              <w:left w:val="single" w:color="auto" w:sz="2" w:space="0"/>
              <w:bottom w:val="single" w:color="auto" w:sz="8" w:space="0"/>
              <w:right w:val="nil"/>
            </w:tcBorders>
            <w:shd w:val="clear" w:color="auto" w:fill="auto"/>
          </w:tcPr>
          <w:p>
            <w:pPr>
              <w:rPr>
                <w:rFonts w:ascii="宋体" w:hAnsi="宋体"/>
                <w:bCs/>
                <w:sz w:val="18"/>
                <w:szCs w:val="18"/>
              </w:rPr>
            </w:pPr>
          </w:p>
        </w:tc>
        <w:tc>
          <w:tcPr>
            <w:tcW w:w="947"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831"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710"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991"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949" w:type="dxa"/>
            <w:gridSpan w:val="2"/>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1817" w:type="dxa"/>
            <w:gridSpan w:val="2"/>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957" w:type="dxa"/>
            <w:gridSpan w:val="2"/>
            <w:tcBorders>
              <w:top w:val="single" w:color="auto" w:sz="2" w:space="0"/>
              <w:left w:val="nil"/>
              <w:bottom w:val="single" w:color="auto" w:sz="8" w:space="0"/>
            </w:tcBorders>
            <w:shd w:val="clear" w:color="auto" w:fill="auto"/>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ascii="宋体" w:hAnsi="宋体"/>
          <w:bCs/>
          <w:sz w:val="18"/>
          <w:szCs w:val="18"/>
        </w:rPr>
      </w:pPr>
      <w:r>
        <w:rPr>
          <w:rFonts w:hint="eastAsia" w:ascii="宋体" w:hAnsi="宋体"/>
          <w:bCs/>
          <w:sz w:val="18"/>
          <w:szCs w:val="18"/>
        </w:rPr>
        <w:t>说明：1.本表反映截至报告期我国企业通过对外投资在国（境）外拥有的能源矿产、金属矿产以及非金属矿产等主要矿产资源的情况。统计范围不包括处于勘探阶段尚未进行开采的境外企业。</w:t>
      </w:r>
    </w:p>
    <w:p>
      <w:pPr>
        <w:ind w:firstLine="525" w:firstLineChars="292"/>
        <w:rPr>
          <w:rFonts w:ascii="宋体" w:hAnsi="宋体"/>
          <w:bCs/>
          <w:sz w:val="18"/>
          <w:szCs w:val="18"/>
        </w:rPr>
      </w:pPr>
      <w:r>
        <w:rPr>
          <w:rFonts w:hint="eastAsia" w:ascii="宋体" w:hAnsi="宋体"/>
          <w:bCs/>
          <w:sz w:val="18"/>
          <w:szCs w:val="18"/>
        </w:rPr>
        <w:t>2.本表由境内投资者于年后6月20日前报省级商务主管部门或商务部。</w:t>
      </w:r>
    </w:p>
    <w:p>
      <w:pPr>
        <w:ind w:firstLine="525" w:firstLineChars="292"/>
        <w:rPr>
          <w:rFonts w:ascii="宋体" w:hAnsi="宋体"/>
          <w:bCs/>
          <w:sz w:val="18"/>
          <w:szCs w:val="18"/>
          <w:highlight w:val="none"/>
        </w:rPr>
      </w:pPr>
      <w:r>
        <w:rPr>
          <w:rFonts w:hint="eastAsia" w:ascii="宋体" w:hAnsi="宋体"/>
          <w:bCs/>
          <w:sz w:val="18"/>
          <w:szCs w:val="18"/>
          <w:highlight w:val="none"/>
        </w:rPr>
        <w:t>3.以下矿产资源纳入统计制度：</w:t>
      </w:r>
    </w:p>
    <w:p>
      <w:pPr>
        <w:ind w:firstLine="525" w:firstLineChars="292"/>
        <w:rPr>
          <w:rFonts w:ascii="宋体" w:hAnsi="宋体"/>
          <w:bCs/>
          <w:sz w:val="18"/>
          <w:szCs w:val="18"/>
          <w:highlight w:val="none"/>
        </w:rPr>
      </w:pPr>
      <w:r>
        <w:rPr>
          <w:rFonts w:hint="eastAsia" w:ascii="宋体" w:hAnsi="宋体"/>
          <w:bCs/>
          <w:sz w:val="18"/>
          <w:szCs w:val="18"/>
          <w:highlight w:val="none"/>
        </w:rPr>
        <w:t>（1）能源矿产：石油（计量单位：万吨）、天然气（计量单位：亿立方米）、煤（计量单位：亿吨）、油页岩（计量单位：亿立方米）、铀（计量单位：万吨）、页岩气（计量单位：亿立方米）、其他未列明能源矿产（计量单位自行标注）；</w:t>
      </w:r>
    </w:p>
    <w:p>
      <w:pPr>
        <w:ind w:firstLine="525" w:firstLineChars="292"/>
        <w:rPr>
          <w:rFonts w:ascii="宋体" w:hAnsi="宋体"/>
          <w:bCs/>
          <w:sz w:val="18"/>
          <w:szCs w:val="18"/>
          <w:highlight w:val="none"/>
        </w:rPr>
      </w:pPr>
      <w:r>
        <w:rPr>
          <w:rFonts w:hint="eastAsia" w:ascii="宋体" w:hAnsi="宋体"/>
          <w:bCs/>
          <w:sz w:val="18"/>
          <w:szCs w:val="18"/>
          <w:highlight w:val="none"/>
        </w:rPr>
        <w:t>（2）金属矿产：铁矿（</w:t>
      </w:r>
      <w:r>
        <w:rPr>
          <w:rFonts w:hint="eastAsia" w:ascii="宋体" w:hAnsi="宋体"/>
          <w:bCs/>
          <w:sz w:val="18"/>
          <w:szCs w:val="18"/>
          <w:highlight w:val="none"/>
          <w:lang w:eastAsia="zh-CN"/>
        </w:rPr>
        <w:t>矿石量，</w:t>
      </w:r>
      <w:r>
        <w:rPr>
          <w:rFonts w:hint="eastAsia" w:ascii="宋体" w:hAnsi="宋体"/>
          <w:bCs/>
          <w:sz w:val="18"/>
          <w:szCs w:val="18"/>
          <w:highlight w:val="none"/>
        </w:rPr>
        <w:t>亿吨）、铝土矿（</w:t>
      </w:r>
      <w:r>
        <w:rPr>
          <w:rFonts w:hint="eastAsia" w:ascii="宋体" w:hAnsi="宋体"/>
          <w:bCs/>
          <w:sz w:val="18"/>
          <w:szCs w:val="18"/>
          <w:highlight w:val="none"/>
          <w:lang w:eastAsia="zh-CN"/>
        </w:rPr>
        <w:t>矿石量，</w:t>
      </w:r>
      <w:r>
        <w:rPr>
          <w:rFonts w:hint="eastAsia" w:ascii="宋体" w:hAnsi="宋体"/>
          <w:bCs/>
          <w:sz w:val="18"/>
          <w:szCs w:val="18"/>
          <w:highlight w:val="none"/>
        </w:rPr>
        <w:t>万吨）、铬铁矿（</w:t>
      </w:r>
      <w:r>
        <w:rPr>
          <w:rFonts w:hint="eastAsia" w:ascii="宋体" w:hAnsi="宋体"/>
          <w:bCs/>
          <w:sz w:val="18"/>
          <w:szCs w:val="18"/>
          <w:highlight w:val="none"/>
          <w:lang w:eastAsia="zh-CN"/>
        </w:rPr>
        <w:t>矿石量，</w:t>
      </w:r>
      <w:r>
        <w:rPr>
          <w:rFonts w:hint="eastAsia" w:ascii="宋体" w:hAnsi="宋体"/>
          <w:bCs/>
          <w:sz w:val="18"/>
          <w:szCs w:val="18"/>
          <w:highlight w:val="none"/>
        </w:rPr>
        <w:t>万吨）、锰矿（</w:t>
      </w:r>
      <w:r>
        <w:rPr>
          <w:rFonts w:hint="eastAsia" w:ascii="宋体" w:hAnsi="宋体"/>
          <w:bCs/>
          <w:sz w:val="18"/>
          <w:szCs w:val="18"/>
          <w:highlight w:val="none"/>
          <w:lang w:eastAsia="zh-CN"/>
        </w:rPr>
        <w:t>矿石量，</w:t>
      </w:r>
      <w:r>
        <w:rPr>
          <w:rFonts w:hint="eastAsia" w:ascii="宋体" w:hAnsi="宋体"/>
          <w:bCs/>
          <w:sz w:val="18"/>
          <w:szCs w:val="18"/>
          <w:highlight w:val="none"/>
        </w:rPr>
        <w:t>万吨）、铜矿（</w:t>
      </w:r>
      <w:r>
        <w:rPr>
          <w:rFonts w:hint="eastAsia" w:ascii="宋体" w:hAnsi="宋体"/>
          <w:bCs/>
          <w:sz w:val="18"/>
          <w:szCs w:val="18"/>
          <w:highlight w:val="none"/>
          <w:lang w:eastAsia="zh-CN"/>
        </w:rPr>
        <w:t>金属量，</w:t>
      </w:r>
      <w:r>
        <w:rPr>
          <w:rFonts w:hint="eastAsia" w:ascii="宋体" w:hAnsi="宋体"/>
          <w:bCs/>
          <w:sz w:val="18"/>
          <w:szCs w:val="18"/>
          <w:highlight w:val="none"/>
        </w:rPr>
        <w:t>万吨）、铅矿（</w:t>
      </w:r>
      <w:r>
        <w:rPr>
          <w:rFonts w:hint="eastAsia" w:ascii="宋体" w:hAnsi="宋体"/>
          <w:bCs/>
          <w:sz w:val="18"/>
          <w:szCs w:val="18"/>
          <w:highlight w:val="none"/>
          <w:lang w:eastAsia="zh-CN"/>
        </w:rPr>
        <w:t>金属量，</w:t>
      </w:r>
      <w:r>
        <w:rPr>
          <w:rFonts w:hint="eastAsia" w:ascii="宋体" w:hAnsi="宋体"/>
          <w:bCs/>
          <w:sz w:val="18"/>
          <w:szCs w:val="18"/>
          <w:highlight w:val="none"/>
        </w:rPr>
        <w:t>万吨）、锌矿（</w:t>
      </w:r>
      <w:r>
        <w:rPr>
          <w:rFonts w:hint="eastAsia" w:ascii="宋体" w:hAnsi="宋体"/>
          <w:bCs/>
          <w:sz w:val="18"/>
          <w:szCs w:val="18"/>
          <w:highlight w:val="none"/>
          <w:lang w:eastAsia="zh-CN"/>
        </w:rPr>
        <w:t>金属量，</w:t>
      </w:r>
      <w:r>
        <w:rPr>
          <w:rFonts w:hint="eastAsia" w:ascii="宋体" w:hAnsi="宋体"/>
          <w:bCs/>
          <w:sz w:val="18"/>
          <w:szCs w:val="18"/>
          <w:highlight w:val="none"/>
        </w:rPr>
        <w:t>万吨）、镍矿（</w:t>
      </w:r>
      <w:r>
        <w:rPr>
          <w:rFonts w:hint="eastAsia" w:ascii="宋体" w:hAnsi="宋体"/>
          <w:bCs/>
          <w:sz w:val="18"/>
          <w:szCs w:val="18"/>
          <w:highlight w:val="none"/>
          <w:lang w:eastAsia="zh-CN"/>
        </w:rPr>
        <w:t>金属量，</w:t>
      </w:r>
      <w:r>
        <w:rPr>
          <w:rFonts w:hint="eastAsia" w:ascii="宋体" w:hAnsi="宋体"/>
          <w:bCs/>
          <w:sz w:val="18"/>
          <w:szCs w:val="18"/>
          <w:highlight w:val="none"/>
        </w:rPr>
        <w:t>万吨）、铌矿（</w:t>
      </w:r>
      <w:r>
        <w:rPr>
          <w:rFonts w:hint="eastAsia" w:ascii="宋体" w:hAnsi="宋体"/>
          <w:bCs/>
          <w:sz w:val="18"/>
          <w:szCs w:val="18"/>
          <w:highlight w:val="none"/>
          <w:lang w:eastAsia="zh-CN"/>
        </w:rPr>
        <w:t>金属量，</w:t>
      </w:r>
      <w:r>
        <w:rPr>
          <w:rFonts w:hint="eastAsia" w:ascii="宋体" w:hAnsi="宋体"/>
          <w:bCs/>
          <w:sz w:val="18"/>
          <w:szCs w:val="18"/>
          <w:highlight w:val="none"/>
        </w:rPr>
        <w:t>万吨）、钴矿（</w:t>
      </w:r>
      <w:r>
        <w:rPr>
          <w:rFonts w:hint="eastAsia" w:ascii="宋体" w:hAnsi="宋体"/>
          <w:bCs/>
          <w:sz w:val="18"/>
          <w:szCs w:val="18"/>
          <w:highlight w:val="none"/>
          <w:lang w:eastAsia="zh-CN"/>
        </w:rPr>
        <w:t>金属量，</w:t>
      </w:r>
      <w:r>
        <w:rPr>
          <w:rFonts w:hint="eastAsia" w:ascii="宋体" w:hAnsi="宋体"/>
          <w:bCs/>
          <w:sz w:val="18"/>
          <w:szCs w:val="18"/>
          <w:highlight w:val="none"/>
        </w:rPr>
        <w:t>万吨）、钼矿（</w:t>
      </w:r>
      <w:r>
        <w:rPr>
          <w:rFonts w:hint="eastAsia" w:ascii="宋体" w:hAnsi="宋体"/>
          <w:bCs/>
          <w:sz w:val="18"/>
          <w:szCs w:val="18"/>
          <w:highlight w:val="none"/>
          <w:lang w:eastAsia="zh-CN"/>
        </w:rPr>
        <w:t>金属量，</w:t>
      </w:r>
      <w:r>
        <w:rPr>
          <w:rFonts w:hint="eastAsia" w:ascii="宋体" w:hAnsi="宋体"/>
          <w:bCs/>
          <w:sz w:val="18"/>
          <w:szCs w:val="18"/>
          <w:highlight w:val="none"/>
        </w:rPr>
        <w:t>万吨）</w:t>
      </w:r>
      <w:r>
        <w:rPr>
          <w:rFonts w:hint="eastAsia" w:ascii="宋体" w:hAnsi="宋体"/>
          <w:bCs/>
          <w:sz w:val="18"/>
          <w:szCs w:val="18"/>
          <w:highlight w:val="none"/>
          <w:lang w:eastAsia="zh-CN"/>
        </w:rPr>
        <w:t>、</w:t>
      </w:r>
      <w:r>
        <w:rPr>
          <w:rFonts w:hint="eastAsia" w:ascii="宋体" w:hAnsi="宋体"/>
          <w:bCs/>
          <w:sz w:val="18"/>
          <w:szCs w:val="18"/>
          <w:highlight w:val="none"/>
        </w:rPr>
        <w:t>锂矿（</w:t>
      </w:r>
      <w:r>
        <w:rPr>
          <w:rFonts w:hint="eastAsia" w:ascii="宋体" w:hAnsi="宋体"/>
          <w:bCs/>
          <w:sz w:val="18"/>
          <w:szCs w:val="18"/>
          <w:highlight w:val="none"/>
          <w:lang w:eastAsia="zh-CN"/>
        </w:rPr>
        <w:t>碳酸锂当量，</w:t>
      </w:r>
      <w:r>
        <w:rPr>
          <w:rFonts w:hint="eastAsia" w:ascii="宋体" w:hAnsi="宋体"/>
          <w:bCs/>
          <w:sz w:val="18"/>
          <w:szCs w:val="18"/>
          <w:highlight w:val="none"/>
        </w:rPr>
        <w:t>万吨）、金矿（</w:t>
      </w:r>
      <w:r>
        <w:rPr>
          <w:rFonts w:hint="eastAsia" w:ascii="宋体" w:hAnsi="宋体"/>
          <w:bCs/>
          <w:sz w:val="18"/>
          <w:szCs w:val="18"/>
          <w:highlight w:val="none"/>
          <w:lang w:eastAsia="zh-CN"/>
        </w:rPr>
        <w:t>金属量，</w:t>
      </w:r>
      <w:r>
        <w:rPr>
          <w:rFonts w:hint="eastAsia" w:ascii="宋体" w:hAnsi="宋体"/>
          <w:bCs/>
          <w:sz w:val="18"/>
          <w:szCs w:val="18"/>
          <w:highlight w:val="none"/>
        </w:rPr>
        <w:t>吨）、银矿（</w:t>
      </w:r>
      <w:r>
        <w:rPr>
          <w:rFonts w:hint="eastAsia" w:ascii="宋体" w:hAnsi="宋体"/>
          <w:bCs/>
          <w:sz w:val="18"/>
          <w:szCs w:val="18"/>
          <w:highlight w:val="none"/>
          <w:lang w:eastAsia="zh-CN"/>
        </w:rPr>
        <w:t>金属量，</w:t>
      </w:r>
      <w:r>
        <w:rPr>
          <w:rFonts w:hint="eastAsia" w:ascii="宋体" w:hAnsi="宋体"/>
          <w:bCs/>
          <w:sz w:val="18"/>
          <w:szCs w:val="18"/>
          <w:highlight w:val="none"/>
        </w:rPr>
        <w:t>吨）、铂族金属（</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、锡矿</w:t>
      </w:r>
      <w:r>
        <w:rPr>
          <w:rFonts w:hint="eastAsia" w:ascii="宋体" w:hAnsi="宋体"/>
          <w:bCs/>
          <w:sz w:val="18"/>
          <w:szCs w:val="18"/>
          <w:highlight w:val="none"/>
        </w:rPr>
        <w:t>（</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、锑矿</w:t>
      </w:r>
      <w:r>
        <w:rPr>
          <w:rFonts w:hint="eastAsia" w:ascii="宋体" w:hAnsi="宋体"/>
          <w:bCs/>
          <w:sz w:val="18"/>
          <w:szCs w:val="18"/>
          <w:highlight w:val="none"/>
        </w:rPr>
        <w:t>（</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、钨矿</w:t>
      </w:r>
      <w:r>
        <w:rPr>
          <w:rFonts w:hint="eastAsia" w:ascii="宋体" w:hAnsi="宋体"/>
          <w:bCs/>
          <w:sz w:val="18"/>
          <w:szCs w:val="18"/>
          <w:highlight w:val="none"/>
        </w:rPr>
        <w:t>（</w:t>
      </w:r>
      <w:r>
        <w:rPr>
          <w:rFonts w:hint="eastAsia" w:ascii="宋体" w:hAnsi="宋体"/>
          <w:bCs/>
          <w:sz w:val="18"/>
          <w:szCs w:val="18"/>
          <w:highlight w:val="none"/>
          <w:lang w:eastAsia="zh-CN"/>
        </w:rPr>
        <w:t>三氧化钨，</w:t>
      </w:r>
      <w:r>
        <w:rPr>
          <w:rFonts w:hint="eastAsia" w:ascii="宋体" w:hAnsi="宋体"/>
          <w:bCs/>
          <w:sz w:val="18"/>
          <w:szCs w:val="18"/>
          <w:highlight w:val="none"/>
        </w:rPr>
        <w:t>吨）</w:t>
      </w:r>
      <w:r>
        <w:rPr>
          <w:rFonts w:hint="eastAsia" w:ascii="宋体" w:hAnsi="宋体"/>
          <w:bCs/>
          <w:sz w:val="18"/>
          <w:szCs w:val="18"/>
          <w:highlight w:val="none"/>
          <w:lang w:eastAsia="zh-CN"/>
        </w:rPr>
        <w:t>、</w:t>
      </w:r>
      <w:r>
        <w:rPr>
          <w:rFonts w:hint="eastAsia" w:ascii="宋体" w:hAnsi="宋体"/>
          <w:bCs/>
          <w:sz w:val="18"/>
          <w:szCs w:val="18"/>
          <w:highlight w:val="none"/>
        </w:rPr>
        <w:t>其他未列明金属矿产（计量单位自行标注）；</w:t>
      </w:r>
    </w:p>
    <w:p>
      <w:pPr>
        <w:ind w:firstLine="525" w:firstLineChars="292"/>
        <w:rPr>
          <w:rFonts w:ascii="宋体" w:hAnsi="宋体"/>
          <w:bCs/>
          <w:sz w:val="18"/>
          <w:szCs w:val="18"/>
          <w:highlight w:val="none"/>
        </w:rPr>
      </w:pPr>
      <w:r>
        <w:rPr>
          <w:rFonts w:hint="eastAsia" w:ascii="宋体" w:hAnsi="宋体"/>
          <w:bCs/>
          <w:sz w:val="18"/>
          <w:szCs w:val="18"/>
          <w:highlight w:val="none"/>
        </w:rPr>
        <w:t>（3）非金属矿产：金刚石（</w:t>
      </w:r>
      <w:r>
        <w:rPr>
          <w:rFonts w:hint="eastAsia" w:ascii="宋体" w:hAnsi="宋体"/>
          <w:bCs/>
          <w:sz w:val="18"/>
          <w:szCs w:val="18"/>
          <w:highlight w:val="none"/>
          <w:lang w:eastAsia="zh-CN"/>
        </w:rPr>
        <w:t>矿物，千克</w:t>
      </w:r>
      <w:r>
        <w:rPr>
          <w:rFonts w:hint="eastAsia" w:ascii="宋体" w:hAnsi="宋体"/>
          <w:bCs/>
          <w:sz w:val="18"/>
          <w:szCs w:val="18"/>
          <w:highlight w:val="none"/>
        </w:rPr>
        <w:t>）、硫铁矿（</w:t>
      </w:r>
      <w:r>
        <w:rPr>
          <w:rFonts w:hint="eastAsia" w:ascii="宋体" w:hAnsi="宋体"/>
          <w:bCs/>
          <w:sz w:val="18"/>
          <w:szCs w:val="18"/>
          <w:highlight w:val="none"/>
          <w:lang w:eastAsia="zh-CN"/>
        </w:rPr>
        <w:t>矿石量，</w:t>
      </w:r>
      <w:r>
        <w:rPr>
          <w:rFonts w:hint="eastAsia" w:ascii="宋体" w:hAnsi="宋体"/>
          <w:bCs/>
          <w:sz w:val="18"/>
          <w:szCs w:val="18"/>
          <w:highlight w:val="none"/>
        </w:rPr>
        <w:t>万吨）、钾盐（氯化钾</w:t>
      </w:r>
      <w:r>
        <w:rPr>
          <w:rFonts w:hint="eastAsia" w:ascii="宋体" w:hAnsi="宋体"/>
          <w:bCs/>
          <w:sz w:val="18"/>
          <w:szCs w:val="18"/>
          <w:highlight w:val="none"/>
          <w:lang w:eastAsia="zh-CN"/>
        </w:rPr>
        <w:t>，</w:t>
      </w:r>
      <w:r>
        <w:rPr>
          <w:rFonts w:hint="eastAsia" w:ascii="宋体" w:hAnsi="宋体"/>
          <w:bCs/>
          <w:sz w:val="18"/>
          <w:szCs w:val="18"/>
          <w:highlight w:val="none"/>
        </w:rPr>
        <w:t>万吨）、磷矿（</w:t>
      </w:r>
      <w:r>
        <w:rPr>
          <w:rFonts w:hint="eastAsia" w:ascii="宋体" w:hAnsi="宋体"/>
          <w:bCs/>
          <w:sz w:val="18"/>
          <w:szCs w:val="18"/>
          <w:highlight w:val="none"/>
          <w:lang w:eastAsia="zh-CN"/>
        </w:rPr>
        <w:t>矿石量，</w:t>
      </w:r>
      <w:r>
        <w:rPr>
          <w:rFonts w:hint="eastAsia" w:ascii="宋体" w:hAnsi="宋体"/>
          <w:bCs/>
          <w:sz w:val="18"/>
          <w:szCs w:val="18"/>
          <w:highlight w:val="none"/>
        </w:rPr>
        <w:t>万吨）、菱镁矿（</w:t>
      </w:r>
      <w:r>
        <w:rPr>
          <w:rFonts w:hint="eastAsia" w:ascii="宋体" w:hAnsi="宋体"/>
          <w:bCs/>
          <w:sz w:val="18"/>
          <w:szCs w:val="18"/>
          <w:highlight w:val="none"/>
          <w:lang w:eastAsia="zh-CN"/>
        </w:rPr>
        <w:t>矿石量，</w:t>
      </w:r>
      <w:r>
        <w:rPr>
          <w:rFonts w:hint="eastAsia" w:ascii="宋体" w:hAnsi="宋体"/>
          <w:bCs/>
          <w:sz w:val="18"/>
          <w:szCs w:val="18"/>
          <w:highlight w:val="none"/>
        </w:rPr>
        <w:t>万吨）、蛭石（</w:t>
      </w:r>
      <w:r>
        <w:rPr>
          <w:rFonts w:hint="eastAsia" w:ascii="宋体" w:hAnsi="宋体"/>
          <w:bCs/>
          <w:sz w:val="18"/>
          <w:szCs w:val="18"/>
          <w:highlight w:val="none"/>
          <w:lang w:eastAsia="zh-CN"/>
        </w:rPr>
        <w:t>矿石量，</w:t>
      </w:r>
      <w:r>
        <w:rPr>
          <w:rFonts w:hint="eastAsia" w:ascii="宋体" w:hAnsi="宋体"/>
          <w:bCs/>
          <w:sz w:val="18"/>
          <w:szCs w:val="18"/>
          <w:highlight w:val="none"/>
        </w:rPr>
        <w:t>万吨）</w:t>
      </w:r>
      <w:r>
        <w:rPr>
          <w:rFonts w:hint="eastAsia" w:ascii="宋体" w:hAnsi="宋体"/>
          <w:bCs/>
          <w:sz w:val="18"/>
          <w:szCs w:val="18"/>
          <w:highlight w:val="none"/>
          <w:lang w:eastAsia="zh-CN"/>
        </w:rPr>
        <w:t>、未列明非金属矿产（如水晶、脉石英、花岗伟晶岩等，</w:t>
      </w:r>
      <w:r>
        <w:rPr>
          <w:rFonts w:hint="eastAsia" w:ascii="宋体" w:hAnsi="宋体"/>
          <w:bCs/>
          <w:sz w:val="18"/>
          <w:szCs w:val="18"/>
          <w:highlight w:val="none"/>
        </w:rPr>
        <w:t>计量单位自行标注</w:t>
      </w:r>
      <w:r>
        <w:rPr>
          <w:rFonts w:hint="eastAsia" w:ascii="宋体" w:hAnsi="宋体"/>
          <w:bCs/>
          <w:sz w:val="18"/>
          <w:szCs w:val="18"/>
          <w:highlight w:val="none"/>
          <w:lang w:eastAsia="zh-CN"/>
        </w:rPr>
        <w:t>）</w:t>
      </w:r>
      <w:r>
        <w:rPr>
          <w:rFonts w:hint="eastAsia" w:ascii="宋体" w:hAnsi="宋体"/>
          <w:bCs/>
          <w:sz w:val="18"/>
          <w:szCs w:val="18"/>
          <w:highlight w:val="none"/>
        </w:rPr>
        <w:t>。</w:t>
      </w:r>
    </w:p>
    <w:p>
      <w:pPr>
        <w:ind w:firstLine="536" w:firstLineChars="298"/>
        <w:rPr>
          <w:rFonts w:ascii="宋体" w:hAnsi="宋体"/>
          <w:bCs/>
          <w:sz w:val="18"/>
          <w:szCs w:val="18"/>
        </w:rPr>
      </w:pPr>
      <w:r>
        <w:rPr>
          <w:rFonts w:hint="eastAsia" w:ascii="宋体" w:hAnsi="宋体"/>
          <w:bCs/>
          <w:sz w:val="18"/>
          <w:szCs w:val="18"/>
        </w:rPr>
        <w:t>4.剩余经济可采储量：是指经过经济评价认定、在评价期内具有商业效益的可采储量，扣减报告期末累计开采量的剩余值，若非中方全资拥有，则需乘以中方股权比重。</w:t>
      </w:r>
    </w:p>
    <w:p>
      <w:pPr>
        <w:ind w:firstLine="529" w:firstLineChars="294"/>
        <w:rPr>
          <w:rFonts w:ascii="宋体" w:hAnsi="宋体"/>
          <w:bCs/>
          <w:sz w:val="18"/>
          <w:szCs w:val="18"/>
        </w:rPr>
      </w:pPr>
      <w:r>
        <w:rPr>
          <w:rFonts w:hint="eastAsia" w:ascii="宋体" w:hAnsi="宋体"/>
          <w:bCs/>
          <w:sz w:val="18"/>
          <w:szCs w:val="18"/>
        </w:rPr>
        <w:t>5.当年权益产量</w:t>
      </w:r>
      <w:r>
        <w:rPr>
          <w:rFonts w:hint="eastAsia" w:asciiTheme="minorEastAsia" w:hAnsiTheme="minorEastAsia" w:cstheme="minorEastAsia"/>
          <w:bCs/>
          <w:sz w:val="18"/>
          <w:szCs w:val="18"/>
        </w:rPr>
        <w:t>等于当年矿产总产量乘以中方所占份额百分比</w:t>
      </w:r>
      <w:r>
        <w:rPr>
          <w:rFonts w:hint="eastAsia" w:asciiTheme="minorEastAsia" w:hAnsiTheme="minorEastAsia" w:cstheme="minorEastAsia"/>
          <w:bCs/>
          <w:szCs w:val="21"/>
        </w:rPr>
        <w:t>。</w:t>
      </w:r>
    </w:p>
    <w:p>
      <w:pPr>
        <w:ind w:firstLine="529" w:firstLineChars="294"/>
        <w:rPr>
          <w:rFonts w:ascii="宋体" w:hAnsi="宋体"/>
          <w:bCs/>
          <w:sz w:val="18"/>
          <w:szCs w:val="18"/>
        </w:rPr>
      </w:pPr>
      <w:r>
        <w:rPr>
          <w:rFonts w:hint="eastAsia" w:ascii="宋体" w:hAnsi="宋体"/>
          <w:bCs/>
          <w:sz w:val="18"/>
          <w:szCs w:val="18"/>
        </w:rPr>
        <w:t>6.当年回运量：指报告年度当年权益产量部分通过各种方式（加工或非加工）最终回运至中国大陆的总量。</w:t>
      </w:r>
    </w:p>
    <w:p>
      <w:pPr>
        <w:ind w:firstLine="529" w:firstLineChars="294"/>
        <w:rPr>
          <w:rFonts w:ascii="宋体" w:hAnsi="宋体"/>
          <w:b/>
          <w:sz w:val="18"/>
          <w:szCs w:val="18"/>
        </w:rPr>
      </w:pPr>
      <w:r>
        <w:rPr>
          <w:rFonts w:hint="eastAsia" w:ascii="宋体" w:hAnsi="宋体"/>
          <w:bCs/>
          <w:sz w:val="18"/>
          <w:szCs w:val="18"/>
          <w:lang w:val="en-US" w:eastAsia="zh-CN"/>
        </w:rPr>
        <w:t>7</w:t>
      </w:r>
      <w:r>
        <w:rPr>
          <w:rFonts w:hint="eastAsia" w:ascii="宋体" w:hAnsi="宋体"/>
          <w:bCs/>
          <w:sz w:val="18"/>
          <w:szCs w:val="18"/>
        </w:rPr>
        <w:t>.年末各类投资存量：</w:t>
      </w:r>
      <w:r>
        <w:rPr>
          <w:rFonts w:hint="eastAsia" w:ascii="宋体" w:hAnsi="宋体"/>
          <w:bCs/>
          <w:sz w:val="18"/>
        </w:rPr>
        <w:t>指截至报告期末境内投资者（或其境外企业）对该境外企业或项目实现的投资总额。包括境内投资者（或境外企业）通过各种渠道（包括自有资金、境内外银行贷款等）投入的资金总和。</w:t>
      </w:r>
      <w:r>
        <w:rPr>
          <w:rFonts w:hint="eastAsia" w:ascii="宋体" w:hAnsi="宋体"/>
          <w:bCs/>
          <w:sz w:val="18"/>
          <w:szCs w:val="18"/>
        </w:rPr>
        <w:t>若所购买的矿产资源并非单一矿，则各类投资存量须根据各种矿的产量比例分摊；若其他伴生矿产量很小，则只计入产量最大的矿产资源名下。</w:t>
      </w:r>
    </w:p>
    <w:p>
      <w:pPr>
        <w:rPr>
          <w:rFonts w:ascii="宋体" w:hAnsi="宋体"/>
          <w:b/>
          <w:sz w:val="18"/>
          <w:szCs w:val="18"/>
        </w:rPr>
      </w:pPr>
      <w:r>
        <w:rPr>
          <w:rFonts w:ascii="宋体" w:hAnsi="宋体"/>
          <w:b/>
          <w:bCs/>
          <w:sz w:val="18"/>
          <w:szCs w:val="18"/>
        </w:rPr>
        <w:br w:type="page"/>
      </w:r>
    </w:p>
    <w:p>
      <w:pPr>
        <w:jc w:val="center"/>
        <w:rPr>
          <w:rFonts w:ascii="宋体" w:hAnsi="宋体"/>
          <w:b/>
          <w:bCs/>
          <w:sz w:val="18"/>
          <w:szCs w:val="18"/>
        </w:rPr>
      </w:pPr>
      <w:r>
        <w:rPr>
          <w:rFonts w:hint="eastAsia" w:ascii="宋体" w:hAnsi="宋体"/>
          <w:b/>
          <w:bCs/>
          <w:sz w:val="32"/>
          <w:szCs w:val="32"/>
        </w:rPr>
        <w:t>境外电力生产</w:t>
      </w:r>
      <w:r>
        <w:rPr>
          <w:rFonts w:hint="eastAsia" w:ascii="宋体" w:hAnsi="宋体"/>
          <w:b/>
          <w:sz w:val="32"/>
          <w:szCs w:val="32"/>
        </w:rPr>
        <w:t>领域投资情况</w:t>
      </w:r>
    </w:p>
    <w:tbl>
      <w:tblPr>
        <w:tblStyle w:val="8"/>
        <w:tblW w:w="9705" w:type="dxa"/>
        <w:tblInd w:w="0" w:type="dxa"/>
        <w:tblLayout w:type="fixed"/>
        <w:tblCellMar>
          <w:top w:w="0" w:type="dxa"/>
          <w:left w:w="108" w:type="dxa"/>
          <w:bottom w:w="0" w:type="dxa"/>
          <w:right w:w="108" w:type="dxa"/>
        </w:tblCellMar>
      </w:tblPr>
      <w:tblGrid>
        <w:gridCol w:w="2095"/>
        <w:gridCol w:w="985"/>
        <w:gridCol w:w="932"/>
        <w:gridCol w:w="990"/>
        <w:gridCol w:w="989"/>
        <w:gridCol w:w="550"/>
        <w:gridCol w:w="479"/>
        <w:gridCol w:w="972"/>
        <w:gridCol w:w="606"/>
        <w:gridCol w:w="1107"/>
      </w:tblGrid>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8表</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CellMar>
            <w:top w:w="0" w:type="dxa"/>
            <w:left w:w="108" w:type="dxa"/>
            <w:bottom w:w="0" w:type="dxa"/>
            <w:right w:w="108" w:type="dxa"/>
          </w:tblCellMar>
        </w:tblPrEx>
        <w:trPr>
          <w:trHeight w:val="90" w:hRule="atLeast"/>
        </w:trPr>
        <w:tc>
          <w:tcPr>
            <w:tcW w:w="2095" w:type="dxa"/>
            <w:vMerge w:val="restar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领域/境外企业</w:t>
            </w:r>
          </w:p>
        </w:tc>
        <w:tc>
          <w:tcPr>
            <w:tcW w:w="98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境外企业所在国家及城市</w:t>
            </w:r>
          </w:p>
        </w:tc>
        <w:tc>
          <w:tcPr>
            <w:tcW w:w="93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中方持股比例（%）</w:t>
            </w:r>
          </w:p>
        </w:tc>
        <w:tc>
          <w:tcPr>
            <w:tcW w:w="990" w:type="dxa"/>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设计生产能力/年</w:t>
            </w:r>
          </w:p>
        </w:tc>
        <w:tc>
          <w:tcPr>
            <w:tcW w:w="98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截至报告期各类投资存量</w:t>
            </w:r>
          </w:p>
        </w:tc>
        <w:tc>
          <w:tcPr>
            <w:tcW w:w="1029"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当年实现销售收入</w:t>
            </w:r>
          </w:p>
        </w:tc>
        <w:tc>
          <w:tcPr>
            <w:tcW w:w="97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当年带动国内出口</w:t>
            </w:r>
          </w:p>
        </w:tc>
        <w:tc>
          <w:tcPr>
            <w:tcW w:w="1713" w:type="dxa"/>
            <w:gridSpan w:val="2"/>
            <w:tcBorders>
              <w:top w:val="single" w:color="auto" w:sz="8" w:space="0"/>
              <w:left w:val="single" w:color="auto" w:sz="8" w:space="0"/>
              <w:bottom w:val="nil"/>
              <w:right w:val="nil"/>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年末从业人员数</w:t>
            </w:r>
          </w:p>
        </w:tc>
      </w:tr>
      <w:tr>
        <w:tblPrEx>
          <w:tblCellMar>
            <w:top w:w="0" w:type="dxa"/>
            <w:left w:w="108" w:type="dxa"/>
            <w:bottom w:w="0" w:type="dxa"/>
            <w:right w:w="108" w:type="dxa"/>
          </w:tblCellMar>
        </w:tblPrEx>
        <w:trPr>
          <w:trHeight w:val="270" w:hRule="atLeast"/>
        </w:trPr>
        <w:tc>
          <w:tcPr>
            <w:tcW w:w="2095" w:type="dxa"/>
            <w:vMerge w:val="continue"/>
            <w:tcBorders>
              <w:top w:val="single" w:color="auto" w:sz="8" w:space="0"/>
              <w:left w:val="nil"/>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5"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3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9"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7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606"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single" w:color="auto" w:sz="8" w:space="0"/>
              <w:left w:val="nil"/>
              <w:bottom w:val="nil"/>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其中：</w:t>
            </w:r>
          </w:p>
        </w:tc>
      </w:tr>
      <w:tr>
        <w:tblPrEx>
          <w:tblCellMar>
            <w:top w:w="0" w:type="dxa"/>
            <w:left w:w="108" w:type="dxa"/>
            <w:bottom w:w="0" w:type="dxa"/>
            <w:right w:w="108" w:type="dxa"/>
          </w:tblCellMar>
        </w:tblPrEx>
        <w:trPr>
          <w:trHeight w:val="285" w:hRule="atLeast"/>
        </w:trPr>
        <w:tc>
          <w:tcPr>
            <w:tcW w:w="2095" w:type="dxa"/>
            <w:vMerge w:val="continue"/>
            <w:tcBorders>
              <w:top w:val="single" w:color="auto" w:sz="8" w:space="0"/>
              <w:left w:val="nil"/>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5"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3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9"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7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606"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left w:val="nil"/>
              <w:bottom w:val="single" w:color="auto" w:sz="8"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中方</w:t>
            </w:r>
          </w:p>
        </w:tc>
      </w:tr>
      <w:tr>
        <w:tblPrEx>
          <w:tblCellMar>
            <w:top w:w="0" w:type="dxa"/>
            <w:left w:w="108" w:type="dxa"/>
            <w:bottom w:w="0" w:type="dxa"/>
            <w:right w:w="108" w:type="dxa"/>
          </w:tblCellMar>
        </w:tblPrEx>
        <w:trPr>
          <w:trHeight w:val="285" w:hRule="atLeast"/>
        </w:trPr>
        <w:tc>
          <w:tcPr>
            <w:tcW w:w="209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甲</w:t>
            </w:r>
          </w:p>
        </w:tc>
        <w:tc>
          <w:tcPr>
            <w:tcW w:w="98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乙</w:t>
            </w:r>
          </w:p>
        </w:tc>
        <w:tc>
          <w:tcPr>
            <w:tcW w:w="9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1</w:t>
            </w:r>
          </w:p>
        </w:tc>
        <w:tc>
          <w:tcPr>
            <w:tcW w:w="99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2</w:t>
            </w:r>
          </w:p>
        </w:tc>
        <w:tc>
          <w:tcPr>
            <w:tcW w:w="98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3</w:t>
            </w:r>
          </w:p>
        </w:tc>
        <w:tc>
          <w:tcPr>
            <w:tcW w:w="1029"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4</w:t>
            </w:r>
          </w:p>
        </w:tc>
        <w:tc>
          <w:tcPr>
            <w:tcW w:w="97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5</w:t>
            </w:r>
          </w:p>
        </w:tc>
        <w:tc>
          <w:tcPr>
            <w:tcW w:w="60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6</w:t>
            </w:r>
          </w:p>
        </w:tc>
        <w:tc>
          <w:tcPr>
            <w:tcW w:w="1107" w:type="dxa"/>
            <w:tcBorders>
              <w:top w:val="nil"/>
              <w:left w:val="nil"/>
              <w:bottom w:val="single" w:color="auto" w:sz="8"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7</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90" w:type="dxa"/>
            <w:vMerge w:val="restart"/>
            <w:tcBorders>
              <w:top w:val="single" w:color="auto" w:sz="4" w:space="0"/>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89" w:type="dxa"/>
            <w:tcBorders>
              <w:top w:val="single" w:color="auto" w:sz="4" w:space="0"/>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25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一、水力发电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82"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18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二、燃煤发电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1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三、非燃煤火力发电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34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33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三、核能发电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7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四、风能发电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6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五、太阳能发电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top w:val="nil"/>
              <w:lef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lef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tcBorders>
              <w:left w:val="nil"/>
            </w:tcBorders>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六、其他发电</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90" w:type="dxa"/>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90" w:type="dxa"/>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270" w:hRule="atLeast"/>
        </w:trPr>
        <w:tc>
          <w:tcPr>
            <w:tcW w:w="2095" w:type="dxa"/>
            <w:tcBorders>
              <w:top w:val="nil"/>
              <w:left w:val="nil"/>
              <w:bottom w:val="single" w:color="auto" w:sz="4" w:space="0"/>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932"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990" w:type="dxa"/>
            <w:tcBorders>
              <w:bottom w:val="single" w:color="auto" w:sz="4" w:space="0"/>
            </w:tcBorders>
            <w:shd w:val="clear" w:color="auto" w:fill="auto"/>
            <w:vAlign w:val="center"/>
          </w:tcPr>
          <w:p>
            <w:pPr>
              <w:jc w:val="left"/>
              <w:rPr>
                <w:rFonts w:ascii="宋体" w:hAnsi="宋体" w:cs="宋体"/>
                <w:bCs/>
                <w:color w:val="000000"/>
                <w:kern w:val="0"/>
                <w:sz w:val="18"/>
                <w:szCs w:val="18"/>
              </w:rPr>
            </w:pPr>
          </w:p>
        </w:tc>
        <w:tc>
          <w:tcPr>
            <w:tcW w:w="989"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972"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single" w:color="auto" w:sz="4" w:space="0"/>
              <w:right w:val="nil"/>
            </w:tcBorders>
            <w:shd w:val="clear" w:color="auto" w:fill="auto"/>
            <w:vAlign w:val="center"/>
          </w:tcPr>
          <w:p>
            <w:pPr>
              <w:widowControl/>
              <w:jc w:val="left"/>
              <w:rPr>
                <w:rFonts w:ascii="宋体" w:hAnsi="宋体" w:cs="宋体"/>
                <w:bCs/>
                <w:color w:val="000000"/>
                <w:kern w:val="0"/>
                <w:sz w:val="18"/>
                <w:szCs w:val="18"/>
              </w:rPr>
            </w:pPr>
          </w:p>
        </w:tc>
      </w:tr>
    </w:tbl>
    <w:p>
      <w:pPr>
        <w:rPr>
          <w:rFonts w:ascii="宋体" w:hAnsi="宋体"/>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ascii="宋体" w:hAnsi="宋体"/>
          <w:sz w:val="18"/>
          <w:szCs w:val="18"/>
        </w:rPr>
      </w:pPr>
      <w:r>
        <w:rPr>
          <w:rFonts w:hint="eastAsia" w:ascii="宋体" w:hAnsi="宋体"/>
          <w:sz w:val="18"/>
          <w:szCs w:val="18"/>
        </w:rPr>
        <w:t>说明：1.本表综合反映报告期境内投资者涉及投资调查表内容的电力生产领域境外企业或项目基本情况。凡属于中方持股比例在10%及以上的在建和已投产的表中所列项目（含并购项目）均属统计范围，企业承揽的不具有投资性质的承包工程项目不在此范畴。</w:t>
      </w:r>
    </w:p>
    <w:p>
      <w:pPr>
        <w:ind w:firstLine="547" w:firstLineChars="304"/>
        <w:rPr>
          <w:rFonts w:ascii="宋体" w:hAnsi="宋体"/>
          <w:sz w:val="18"/>
          <w:szCs w:val="18"/>
        </w:rPr>
      </w:pPr>
      <w:r>
        <w:rPr>
          <w:rFonts w:hint="eastAsia" w:ascii="宋体" w:hAnsi="宋体"/>
          <w:sz w:val="18"/>
          <w:szCs w:val="18"/>
        </w:rPr>
        <w:t>2.本表由涉及上述业务的境内投资者于年后6月20日前报省级商务主管部门或商务部。</w:t>
      </w:r>
    </w:p>
    <w:p>
      <w:pPr>
        <w:ind w:firstLine="547" w:firstLineChars="304"/>
        <w:rPr>
          <w:rFonts w:ascii="宋体" w:hAnsi="宋体"/>
          <w:sz w:val="18"/>
          <w:szCs w:val="18"/>
        </w:rPr>
      </w:pPr>
      <w:r>
        <w:rPr>
          <w:rFonts w:hint="eastAsia" w:ascii="宋体" w:hAnsi="宋体" w:cs="宋体"/>
          <w:color w:val="000000"/>
          <w:kern w:val="0"/>
          <w:sz w:val="18"/>
          <w:szCs w:val="18"/>
        </w:rPr>
        <w:t>3.各类投资存量：</w:t>
      </w:r>
      <w:r>
        <w:rPr>
          <w:rFonts w:hint="eastAsia" w:ascii="宋体" w:hAnsi="宋体"/>
          <w:sz w:val="18"/>
        </w:rPr>
        <w:t>指截至报告期末境内投资者（或其境外企业）对该境外企业或项目实现的投资总额。包括境内投资者（或境外企业）通过各种渠道（包括自有资金、境内外银行贷款等）投入的资金总和。</w:t>
      </w:r>
    </w:p>
    <w:p>
      <w:pPr>
        <w:ind w:firstLine="547" w:firstLineChars="304"/>
        <w:rPr>
          <w:rFonts w:ascii="宋体" w:hAnsi="宋体"/>
          <w:b/>
          <w:sz w:val="18"/>
          <w:szCs w:val="18"/>
        </w:rPr>
      </w:pPr>
      <w:r>
        <w:rPr>
          <w:rFonts w:hint="eastAsia" w:ascii="宋体" w:hAnsi="宋体"/>
          <w:sz w:val="18"/>
          <w:szCs w:val="18"/>
        </w:rPr>
        <w:t>4.设计生产能力：</w:t>
      </w:r>
      <w:r>
        <w:rPr>
          <w:rFonts w:ascii="宋体" w:hAnsi="宋体"/>
          <w:sz w:val="18"/>
          <w:szCs w:val="18"/>
        </w:rPr>
        <w:t>指新建或改建企业在设计任务书和技术文件中规定的正常条件下达到的生产能力</w:t>
      </w:r>
      <w:r>
        <w:rPr>
          <w:rFonts w:hint="eastAsia" w:ascii="宋体" w:hAnsi="宋体"/>
          <w:sz w:val="18"/>
          <w:szCs w:val="18"/>
        </w:rPr>
        <w:t>。设计生产能力/年按发电装机容量计算，单位：万千瓦。</w:t>
      </w:r>
    </w:p>
    <w:p>
      <w:pPr>
        <w:rPr>
          <w:rFonts w:ascii="宋体" w:hAnsi="宋体"/>
          <w:b/>
          <w:sz w:val="18"/>
          <w:szCs w:val="18"/>
        </w:rPr>
      </w:pPr>
    </w:p>
    <w:p>
      <w:pPr>
        <w:jc w:val="center"/>
        <w:rPr>
          <w:rFonts w:ascii="宋体" w:hAnsi="宋体"/>
          <w:b/>
          <w:bCs/>
          <w:sz w:val="32"/>
        </w:rPr>
      </w:pPr>
      <w:r>
        <w:rPr>
          <w:rFonts w:hint="eastAsia" w:ascii="宋体" w:hAnsi="宋体"/>
          <w:b/>
          <w:bCs/>
          <w:sz w:val="32"/>
          <w:lang w:val="en"/>
        </w:rPr>
        <w:t>境外重点农产品产出</w:t>
      </w:r>
      <w:r>
        <w:rPr>
          <w:rFonts w:hint="eastAsia" w:ascii="宋体" w:hAnsi="宋体"/>
          <w:b/>
          <w:bCs/>
          <w:sz w:val="32"/>
        </w:rPr>
        <w:t>情况</w:t>
      </w:r>
    </w:p>
    <w:tbl>
      <w:tblPr>
        <w:tblStyle w:val="8"/>
        <w:tblW w:w="9526" w:type="dxa"/>
        <w:tblInd w:w="0" w:type="dxa"/>
        <w:tblLayout w:type="fixed"/>
        <w:tblCellMar>
          <w:top w:w="0" w:type="dxa"/>
          <w:left w:w="108" w:type="dxa"/>
          <w:bottom w:w="0" w:type="dxa"/>
          <w:right w:w="108" w:type="dxa"/>
        </w:tblCellMar>
      </w:tblPr>
      <w:tblGrid>
        <w:gridCol w:w="6451"/>
        <w:gridCol w:w="3075"/>
      </w:tblGrid>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cs="宋体"/>
                <w:color w:val="000000"/>
                <w:kern w:val="0"/>
                <w:sz w:val="18"/>
                <w:szCs w:val="18"/>
              </w:rPr>
            </w:pP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w:t>
            </w:r>
            <w:r>
              <w:rPr>
                <w:rFonts w:ascii="宋体" w:hAnsi="宋体" w:eastAsia="宋体"/>
                <w:sz w:val="18"/>
                <w:lang w:val="en"/>
              </w:rPr>
              <w:t>N</w:t>
            </w:r>
            <w:r>
              <w:rPr>
                <w:rFonts w:hint="eastAsia" w:ascii="宋体" w:hAnsi="宋体"/>
                <w:sz w:val="18"/>
              </w:rPr>
              <w:t>9</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cs="宋体"/>
                <w:color w:val="000000"/>
                <w:kern w:val="0"/>
                <w:sz w:val="18"/>
                <w:szCs w:val="18"/>
              </w:rPr>
            </w:pP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eastAsia="宋体"/>
                <w:sz w:val="18"/>
              </w:rPr>
            </w:pP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cs="宋体"/>
                <w:color w:val="000000"/>
                <w:kern w:val="0"/>
                <w:sz w:val="18"/>
                <w:szCs w:val="18"/>
              </w:rPr>
            </w:pP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451"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75"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451" w:type="dxa"/>
            <w:tcBorders>
              <w:top w:val="nil"/>
              <w:left w:val="nil"/>
              <w:bottom w:val="single" w:color="auto" w:sz="8" w:space="0"/>
              <w:right w:val="nil"/>
            </w:tcBorders>
            <w:vAlign w:val="bottom"/>
          </w:tcPr>
          <w:p>
            <w:pPr>
              <w:widowControl/>
              <w:wordWrap w:val="0"/>
              <w:jc w:val="right"/>
              <w:rPr>
                <w:rFonts w:ascii="宋体" w:hAnsi="宋体"/>
                <w:bCs/>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75" w:type="dxa"/>
            <w:tcBorders>
              <w:top w:val="nil"/>
              <w:left w:val="nil"/>
              <w:bottom w:val="single" w:color="auto" w:sz="8" w:space="0"/>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计量单位：万吨</w:t>
            </w:r>
          </w:p>
        </w:tc>
      </w:tr>
    </w:tbl>
    <w:tbl>
      <w:tblPr>
        <w:tblStyle w:val="9"/>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3"/>
        <w:gridCol w:w="1320"/>
        <w:gridCol w:w="990"/>
        <w:gridCol w:w="1200"/>
        <w:gridCol w:w="1410"/>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353" w:type="dxa"/>
            <w:tcBorders>
              <w:left w:val="nil"/>
              <w:tl2br w:val="single" w:color="auto" w:sz="4" w:space="0"/>
            </w:tcBorders>
          </w:tcPr>
          <w:p>
            <w:pPr>
              <w:jc w:val="center"/>
              <w:rPr>
                <w:bCs/>
                <w:sz w:val="18"/>
                <w:szCs w:val="18"/>
              </w:rPr>
            </w:pPr>
            <w:r>
              <w:rPr>
                <w:rFonts w:hint="eastAsia"/>
                <w:bCs/>
                <w:sz w:val="18"/>
                <w:szCs w:val="18"/>
              </w:rPr>
              <w:t xml:space="preserve">            </w:t>
            </w:r>
          </w:p>
          <w:p>
            <w:pPr>
              <w:jc w:val="center"/>
              <w:rPr>
                <w:bCs/>
                <w:sz w:val="18"/>
                <w:szCs w:val="18"/>
              </w:rPr>
            </w:pPr>
            <w:r>
              <w:rPr>
                <w:rFonts w:hint="eastAsia"/>
                <w:bCs/>
                <w:sz w:val="18"/>
                <w:szCs w:val="18"/>
              </w:rPr>
              <w:t xml:space="preserve">      指标</w:t>
            </w:r>
          </w:p>
          <w:p>
            <w:pPr>
              <w:rPr>
                <w:bCs/>
                <w:sz w:val="18"/>
                <w:szCs w:val="18"/>
              </w:rPr>
            </w:pPr>
          </w:p>
          <w:p>
            <w:pPr>
              <w:rPr>
                <w:bCs/>
                <w:sz w:val="18"/>
                <w:szCs w:val="18"/>
              </w:rPr>
            </w:pPr>
            <w:r>
              <w:rPr>
                <w:rFonts w:hint="eastAsia"/>
                <w:bCs/>
                <w:sz w:val="18"/>
                <w:szCs w:val="18"/>
              </w:rPr>
              <w:t>国家地区、</w:t>
            </w:r>
          </w:p>
          <w:p>
            <w:pPr>
              <w:rPr>
                <w:bCs/>
                <w:sz w:val="18"/>
                <w:szCs w:val="18"/>
              </w:rPr>
            </w:pPr>
            <w:r>
              <w:rPr>
                <w:rFonts w:hint="eastAsia"/>
                <w:bCs/>
                <w:sz w:val="18"/>
                <w:szCs w:val="18"/>
              </w:rPr>
              <w:t>作物名称</w:t>
            </w:r>
          </w:p>
        </w:tc>
        <w:tc>
          <w:tcPr>
            <w:tcW w:w="1320" w:type="dxa"/>
            <w:vAlign w:val="center"/>
          </w:tcPr>
          <w:p>
            <w:pPr>
              <w:pStyle w:val="18"/>
              <w:jc w:val="center"/>
              <w:rPr>
                <w:rFonts w:ascii="宋体" w:hAnsi="宋体" w:eastAsia="宋体" w:cs="Times New Roman"/>
                <w:b w:val="0"/>
                <w:sz w:val="18"/>
              </w:rPr>
            </w:pPr>
            <w:r>
              <w:rPr>
                <w:rFonts w:hint="eastAsia" w:ascii="宋体" w:hAnsi="宋体" w:eastAsia="宋体"/>
                <w:b w:val="0"/>
                <w:sz w:val="18"/>
              </w:rPr>
              <w:t>国家地区</w:t>
            </w:r>
          </w:p>
        </w:tc>
        <w:tc>
          <w:tcPr>
            <w:tcW w:w="990" w:type="dxa"/>
            <w:vAlign w:val="center"/>
          </w:tcPr>
          <w:p>
            <w:pPr>
              <w:pStyle w:val="18"/>
              <w:jc w:val="center"/>
              <w:rPr>
                <w:rFonts w:ascii="宋体" w:hAnsi="宋体" w:eastAsia="宋体" w:cs="宋体"/>
                <w:b w:val="0"/>
                <w:sz w:val="18"/>
                <w:szCs w:val="18"/>
                <w:lang w:val="en"/>
              </w:rPr>
            </w:pPr>
            <w:r>
              <w:rPr>
                <w:rFonts w:hint="eastAsia" w:ascii="宋体" w:hAnsi="宋体" w:eastAsia="宋体" w:cs="宋体"/>
                <w:b w:val="0"/>
                <w:sz w:val="18"/>
                <w:szCs w:val="18"/>
                <w:lang w:val="en"/>
              </w:rPr>
              <w:t>所属行业</w:t>
            </w:r>
          </w:p>
          <w:p>
            <w:pPr>
              <w:pStyle w:val="18"/>
              <w:jc w:val="center"/>
              <w:rPr>
                <w:rFonts w:ascii="宋体" w:hAnsi="宋体" w:eastAsia="宋体" w:cs="宋体"/>
                <w:b w:val="0"/>
                <w:szCs w:val="21"/>
                <w:lang w:val="en"/>
              </w:rPr>
            </w:pPr>
            <w:r>
              <w:rPr>
                <w:rFonts w:hint="eastAsia" w:ascii="宋体" w:hAnsi="宋体" w:eastAsia="宋体" w:cs="宋体"/>
                <w:b w:val="0"/>
                <w:sz w:val="18"/>
                <w:szCs w:val="18"/>
                <w:lang w:val="en"/>
              </w:rPr>
              <w:t>类别</w:t>
            </w:r>
          </w:p>
        </w:tc>
        <w:tc>
          <w:tcPr>
            <w:tcW w:w="1200" w:type="dxa"/>
            <w:vAlign w:val="center"/>
          </w:tcPr>
          <w:p>
            <w:pPr>
              <w:pStyle w:val="18"/>
              <w:jc w:val="center"/>
              <w:rPr>
                <w:rFonts w:ascii="宋体" w:hAnsi="宋体" w:eastAsia="宋体" w:cs="Times New Roman"/>
                <w:b w:val="0"/>
                <w:sz w:val="18"/>
              </w:rPr>
            </w:pPr>
            <w:r>
              <w:rPr>
                <w:rFonts w:hint="eastAsia" w:ascii="宋体" w:hAnsi="宋体" w:eastAsia="宋体"/>
                <w:b w:val="0"/>
                <w:sz w:val="18"/>
              </w:rPr>
              <w:t>中方持股比例（%）</w:t>
            </w:r>
          </w:p>
        </w:tc>
        <w:tc>
          <w:tcPr>
            <w:tcW w:w="1410" w:type="dxa"/>
            <w:tcBorders>
              <w:right w:val="single" w:color="auto" w:sz="4" w:space="0"/>
            </w:tcBorders>
          </w:tcPr>
          <w:p>
            <w:pPr>
              <w:widowControl/>
              <w:jc w:val="left"/>
              <w:rPr>
                <w:bCs/>
                <w:sz w:val="18"/>
                <w:szCs w:val="18"/>
              </w:rPr>
            </w:pPr>
          </w:p>
          <w:p>
            <w:pPr>
              <w:jc w:val="center"/>
              <w:rPr>
                <w:bCs/>
                <w:sz w:val="18"/>
                <w:szCs w:val="18"/>
              </w:rPr>
            </w:pPr>
          </w:p>
          <w:p>
            <w:pPr>
              <w:jc w:val="center"/>
              <w:rPr>
                <w:bCs/>
                <w:sz w:val="18"/>
                <w:szCs w:val="18"/>
              </w:rPr>
            </w:pPr>
            <w:r>
              <w:rPr>
                <w:rFonts w:hint="eastAsia"/>
                <w:bCs/>
                <w:sz w:val="18"/>
                <w:szCs w:val="18"/>
              </w:rPr>
              <w:t>计量</w:t>
            </w:r>
          </w:p>
          <w:p>
            <w:pPr>
              <w:jc w:val="center"/>
              <w:rPr>
                <w:bCs/>
                <w:sz w:val="18"/>
                <w:szCs w:val="18"/>
              </w:rPr>
            </w:pPr>
            <w:r>
              <w:rPr>
                <w:rFonts w:hint="eastAsia"/>
                <w:bCs/>
                <w:sz w:val="18"/>
                <w:szCs w:val="18"/>
              </w:rPr>
              <w:t>单位</w:t>
            </w:r>
          </w:p>
          <w:p>
            <w:pPr>
              <w:jc w:val="center"/>
              <w:rPr>
                <w:bCs/>
                <w:sz w:val="18"/>
                <w:szCs w:val="18"/>
              </w:rPr>
            </w:pPr>
          </w:p>
        </w:tc>
        <w:tc>
          <w:tcPr>
            <w:tcW w:w="2447" w:type="dxa"/>
            <w:tcBorders>
              <w:right w:val="nil"/>
            </w:tcBorders>
          </w:tcPr>
          <w:p>
            <w:pPr>
              <w:jc w:val="center"/>
              <w:rPr>
                <w:bCs/>
                <w:sz w:val="18"/>
                <w:szCs w:val="18"/>
              </w:rPr>
            </w:pPr>
          </w:p>
          <w:p>
            <w:pPr>
              <w:jc w:val="center"/>
              <w:rPr>
                <w:bCs/>
                <w:sz w:val="18"/>
                <w:szCs w:val="18"/>
              </w:rPr>
            </w:pPr>
          </w:p>
          <w:p>
            <w:pPr>
              <w:jc w:val="center"/>
              <w:rPr>
                <w:bCs/>
                <w:sz w:val="18"/>
                <w:szCs w:val="18"/>
              </w:rPr>
            </w:pPr>
            <w:r>
              <w:rPr>
                <w:rFonts w:hint="eastAsia"/>
                <w:bCs/>
                <w:sz w:val="18"/>
                <w:szCs w:val="18"/>
              </w:rPr>
              <w:t>当年产品总产量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3" w:type="dxa"/>
            <w:tcBorders>
              <w:left w:val="nil"/>
            </w:tcBorders>
          </w:tcPr>
          <w:p>
            <w:pPr>
              <w:rPr>
                <w:rFonts w:ascii="宋体" w:hAnsi="宋体"/>
                <w:bCs/>
                <w:sz w:val="18"/>
                <w:szCs w:val="18"/>
              </w:rPr>
            </w:pPr>
            <w:r>
              <w:rPr>
                <w:rFonts w:hint="eastAsia" w:ascii="宋体" w:hAnsi="宋体"/>
                <w:bCs/>
                <w:sz w:val="18"/>
                <w:szCs w:val="18"/>
              </w:rPr>
              <w:t xml:space="preserve">     甲</w:t>
            </w:r>
          </w:p>
        </w:tc>
        <w:tc>
          <w:tcPr>
            <w:tcW w:w="1320" w:type="dxa"/>
          </w:tcPr>
          <w:p>
            <w:pPr>
              <w:jc w:val="center"/>
              <w:rPr>
                <w:rFonts w:ascii="宋体" w:hAnsi="宋体"/>
                <w:bCs/>
                <w:sz w:val="18"/>
                <w:szCs w:val="18"/>
              </w:rPr>
            </w:pPr>
            <w:r>
              <w:rPr>
                <w:rFonts w:hint="eastAsia" w:ascii="宋体" w:hAnsi="宋体"/>
                <w:bCs/>
                <w:sz w:val="18"/>
                <w:szCs w:val="18"/>
              </w:rPr>
              <w:t>乙</w:t>
            </w:r>
          </w:p>
        </w:tc>
        <w:tc>
          <w:tcPr>
            <w:tcW w:w="990" w:type="dxa"/>
          </w:tcPr>
          <w:p>
            <w:pPr>
              <w:jc w:val="center"/>
              <w:rPr>
                <w:rFonts w:ascii="宋体" w:hAnsi="宋体" w:eastAsia="宋体"/>
                <w:bCs/>
                <w:sz w:val="18"/>
                <w:szCs w:val="18"/>
              </w:rPr>
            </w:pPr>
            <w:r>
              <w:rPr>
                <w:rFonts w:hint="eastAsia" w:ascii="宋体" w:hAnsi="宋体"/>
                <w:bCs/>
                <w:sz w:val="18"/>
                <w:szCs w:val="18"/>
              </w:rPr>
              <w:t>丙</w:t>
            </w:r>
          </w:p>
        </w:tc>
        <w:tc>
          <w:tcPr>
            <w:tcW w:w="1200" w:type="dxa"/>
          </w:tcPr>
          <w:p>
            <w:pPr>
              <w:jc w:val="center"/>
              <w:rPr>
                <w:rFonts w:ascii="宋体" w:hAnsi="宋体" w:eastAsia="宋体"/>
                <w:bCs/>
                <w:sz w:val="18"/>
                <w:szCs w:val="18"/>
              </w:rPr>
            </w:pPr>
            <w:r>
              <w:rPr>
                <w:rFonts w:hint="eastAsia" w:ascii="宋体" w:hAnsi="宋体"/>
                <w:bCs/>
                <w:sz w:val="18"/>
                <w:szCs w:val="18"/>
              </w:rPr>
              <w:t>1</w:t>
            </w:r>
          </w:p>
        </w:tc>
        <w:tc>
          <w:tcPr>
            <w:tcW w:w="1410" w:type="dxa"/>
            <w:tcBorders>
              <w:right w:val="single" w:color="auto" w:sz="4" w:space="0"/>
            </w:tcBorders>
          </w:tcPr>
          <w:p>
            <w:pPr>
              <w:jc w:val="center"/>
              <w:rPr>
                <w:rFonts w:ascii="宋体" w:hAnsi="宋体"/>
                <w:bCs/>
                <w:sz w:val="18"/>
                <w:szCs w:val="18"/>
              </w:rPr>
            </w:pPr>
            <w:r>
              <w:rPr>
                <w:rFonts w:hint="eastAsia" w:ascii="宋体" w:hAnsi="宋体"/>
                <w:bCs/>
                <w:sz w:val="18"/>
                <w:szCs w:val="18"/>
              </w:rPr>
              <w:t>丁</w:t>
            </w:r>
          </w:p>
        </w:tc>
        <w:tc>
          <w:tcPr>
            <w:tcW w:w="2447" w:type="dxa"/>
            <w:tcBorders>
              <w:right w:val="nil"/>
            </w:tcBorders>
          </w:tcPr>
          <w:p>
            <w:pPr>
              <w:jc w:val="center"/>
              <w:rPr>
                <w:rFonts w:ascii="宋体" w:hAnsi="宋体" w:eastAsia="宋体"/>
                <w:bCs/>
                <w:sz w:val="18"/>
                <w:szCs w:val="18"/>
              </w:rPr>
            </w:pPr>
            <w:r>
              <w:rPr>
                <w:rFonts w:hint="eastAsia" w:ascii="宋体" w:hAnsi="宋体"/>
                <w:bCs/>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2" w:hRule="atLeast"/>
        </w:trPr>
        <w:tc>
          <w:tcPr>
            <w:tcW w:w="2353" w:type="dxa"/>
            <w:tcBorders>
              <w:left w:val="nil"/>
            </w:tcBorders>
          </w:tcPr>
          <w:p>
            <w:pPr>
              <w:rPr>
                <w:bCs/>
                <w:sz w:val="18"/>
                <w:szCs w:val="18"/>
              </w:rPr>
            </w:pPr>
          </w:p>
          <w:p>
            <w:pPr>
              <w:rPr>
                <w:rFonts w:eastAsia="宋体"/>
                <w:bCs/>
                <w:sz w:val="18"/>
                <w:szCs w:val="18"/>
              </w:rPr>
            </w:pPr>
            <w:r>
              <w:rPr>
                <w:rFonts w:hint="eastAsia"/>
                <w:bCs/>
                <w:sz w:val="18"/>
                <w:szCs w:val="18"/>
              </w:rPr>
              <w:t>**境外企业或项目</w:t>
            </w:r>
          </w:p>
          <w:p>
            <w:pPr>
              <w:ind w:firstLine="540"/>
              <w:jc w:val="left"/>
              <w:rPr>
                <w:rFonts w:eastAsia="宋体"/>
                <w:bCs/>
                <w:sz w:val="18"/>
                <w:szCs w:val="18"/>
              </w:rPr>
            </w:pPr>
            <w:r>
              <w:rPr>
                <w:rFonts w:hint="eastAsia"/>
                <w:bCs/>
                <w:sz w:val="18"/>
                <w:szCs w:val="18"/>
              </w:rPr>
              <w:t>稻谷</w:t>
            </w:r>
          </w:p>
          <w:p>
            <w:pPr>
              <w:ind w:firstLine="540"/>
              <w:jc w:val="left"/>
              <w:rPr>
                <w:bCs/>
                <w:sz w:val="18"/>
                <w:szCs w:val="18"/>
              </w:rPr>
            </w:pPr>
            <w:r>
              <w:rPr>
                <w:rFonts w:hint="eastAsia"/>
                <w:bCs/>
                <w:sz w:val="18"/>
                <w:szCs w:val="18"/>
              </w:rPr>
              <w:t>小麦</w:t>
            </w:r>
          </w:p>
          <w:p>
            <w:pPr>
              <w:ind w:firstLine="540"/>
              <w:jc w:val="left"/>
              <w:rPr>
                <w:bCs/>
                <w:sz w:val="18"/>
                <w:szCs w:val="18"/>
              </w:rPr>
            </w:pPr>
            <w:r>
              <w:rPr>
                <w:rFonts w:hint="eastAsia"/>
                <w:bCs/>
                <w:sz w:val="18"/>
                <w:szCs w:val="18"/>
              </w:rPr>
              <w:t>玉米</w:t>
            </w:r>
          </w:p>
          <w:p>
            <w:pPr>
              <w:ind w:firstLine="540"/>
              <w:jc w:val="left"/>
              <w:rPr>
                <w:bCs/>
                <w:sz w:val="18"/>
                <w:szCs w:val="18"/>
              </w:rPr>
            </w:pPr>
            <w:r>
              <w:rPr>
                <w:rFonts w:hint="eastAsia"/>
                <w:bCs/>
                <w:sz w:val="18"/>
                <w:szCs w:val="18"/>
              </w:rPr>
              <w:t>大豆</w:t>
            </w:r>
          </w:p>
          <w:p>
            <w:pPr>
              <w:ind w:firstLine="534" w:firstLineChars="297"/>
              <w:jc w:val="left"/>
              <w:rPr>
                <w:bCs/>
                <w:sz w:val="18"/>
                <w:szCs w:val="18"/>
              </w:rPr>
            </w:pPr>
            <w:r>
              <w:rPr>
                <w:rFonts w:hint="eastAsia"/>
                <w:bCs/>
                <w:sz w:val="18"/>
                <w:szCs w:val="18"/>
              </w:rPr>
              <w:t>棉花</w:t>
            </w:r>
          </w:p>
          <w:p>
            <w:pPr>
              <w:ind w:firstLine="536" w:firstLineChars="298"/>
              <w:jc w:val="left"/>
              <w:rPr>
                <w:bCs/>
                <w:sz w:val="18"/>
                <w:szCs w:val="18"/>
              </w:rPr>
            </w:pPr>
            <w:r>
              <w:rPr>
                <w:rFonts w:hint="eastAsia"/>
                <w:bCs/>
                <w:sz w:val="18"/>
                <w:szCs w:val="18"/>
              </w:rPr>
              <w:t>食糖</w:t>
            </w:r>
          </w:p>
          <w:p>
            <w:pPr>
              <w:ind w:firstLine="536" w:firstLineChars="298"/>
              <w:jc w:val="left"/>
              <w:rPr>
                <w:bCs/>
                <w:sz w:val="18"/>
                <w:szCs w:val="18"/>
              </w:rPr>
            </w:pPr>
            <w:r>
              <w:rPr>
                <w:rFonts w:hint="eastAsia"/>
                <w:bCs/>
                <w:sz w:val="18"/>
                <w:szCs w:val="18"/>
              </w:rPr>
              <w:t>食用植物油</w:t>
            </w:r>
          </w:p>
          <w:p>
            <w:pPr>
              <w:ind w:firstLine="536" w:firstLineChars="298"/>
              <w:jc w:val="left"/>
              <w:rPr>
                <w:bCs/>
                <w:sz w:val="18"/>
                <w:szCs w:val="18"/>
              </w:rPr>
            </w:pPr>
            <w:r>
              <w:rPr>
                <w:rFonts w:hint="eastAsia"/>
                <w:bCs/>
                <w:sz w:val="18"/>
                <w:szCs w:val="18"/>
              </w:rPr>
              <w:t>天然橡胶</w:t>
            </w:r>
          </w:p>
          <w:p>
            <w:pPr>
              <w:ind w:firstLine="536" w:firstLineChars="298"/>
              <w:jc w:val="left"/>
              <w:rPr>
                <w:bCs/>
                <w:sz w:val="18"/>
                <w:szCs w:val="18"/>
              </w:rPr>
            </w:pPr>
            <w:r>
              <w:rPr>
                <w:rFonts w:hint="eastAsia"/>
                <w:bCs/>
                <w:sz w:val="18"/>
                <w:szCs w:val="18"/>
              </w:rPr>
              <w:t>乳制品</w:t>
            </w:r>
          </w:p>
          <w:p>
            <w:pPr>
              <w:rPr>
                <w:bCs/>
                <w:sz w:val="18"/>
                <w:szCs w:val="18"/>
              </w:rPr>
            </w:pPr>
            <w:r>
              <w:rPr>
                <w:rFonts w:hint="eastAsia"/>
                <w:bCs/>
                <w:sz w:val="18"/>
                <w:szCs w:val="18"/>
              </w:rPr>
              <w:t xml:space="preserve">      牛羊肉</w:t>
            </w:r>
          </w:p>
          <w:p>
            <w:pPr>
              <w:rPr>
                <w:bCs/>
                <w:sz w:val="18"/>
                <w:szCs w:val="18"/>
              </w:rPr>
            </w:pPr>
            <w:r>
              <w:rPr>
                <w:rFonts w:hint="eastAsia"/>
                <w:bCs/>
                <w:sz w:val="18"/>
                <w:szCs w:val="18"/>
              </w:rPr>
              <w:t xml:space="preserve">      猪肉</w:t>
            </w:r>
          </w:p>
          <w:p>
            <w:pPr>
              <w:rPr>
                <w:bCs/>
                <w:sz w:val="18"/>
                <w:szCs w:val="18"/>
              </w:rPr>
            </w:pPr>
            <w:r>
              <w:rPr>
                <w:rFonts w:hint="eastAsia"/>
                <w:bCs/>
                <w:sz w:val="18"/>
                <w:szCs w:val="18"/>
              </w:rPr>
              <w:t>****境外企业或项目</w:t>
            </w:r>
          </w:p>
          <w:p>
            <w:pPr>
              <w:ind w:firstLine="597" w:firstLineChars="332"/>
              <w:rPr>
                <w:bCs/>
                <w:sz w:val="18"/>
                <w:szCs w:val="18"/>
              </w:rPr>
            </w:pPr>
            <w:r>
              <w:rPr>
                <w:rFonts w:hint="eastAsia"/>
                <w:bCs/>
                <w:sz w:val="18"/>
                <w:szCs w:val="18"/>
              </w:rPr>
              <w:t>……</w:t>
            </w:r>
          </w:p>
        </w:tc>
        <w:tc>
          <w:tcPr>
            <w:tcW w:w="1320" w:type="dxa"/>
          </w:tcPr>
          <w:p>
            <w:pPr>
              <w:rPr>
                <w:bCs/>
              </w:rPr>
            </w:pPr>
          </w:p>
        </w:tc>
        <w:tc>
          <w:tcPr>
            <w:tcW w:w="990" w:type="dxa"/>
          </w:tcPr>
          <w:p>
            <w:pPr>
              <w:rPr>
                <w:bCs/>
              </w:rPr>
            </w:pPr>
          </w:p>
        </w:tc>
        <w:tc>
          <w:tcPr>
            <w:tcW w:w="1200" w:type="dxa"/>
          </w:tcPr>
          <w:p>
            <w:pPr>
              <w:rPr>
                <w:bCs/>
              </w:rPr>
            </w:pPr>
          </w:p>
        </w:tc>
        <w:tc>
          <w:tcPr>
            <w:tcW w:w="1410" w:type="dxa"/>
            <w:tcBorders>
              <w:right w:val="single" w:color="auto" w:sz="4" w:space="0"/>
            </w:tcBorders>
          </w:tcPr>
          <w:p>
            <w:pPr>
              <w:rPr>
                <w:bCs/>
                <w:sz w:val="18"/>
                <w:szCs w:val="18"/>
              </w:rPr>
            </w:pPr>
          </w:p>
          <w:p>
            <w:pPr>
              <w:rPr>
                <w:bCs/>
                <w:sz w:val="18"/>
                <w:szCs w:val="18"/>
              </w:rPr>
            </w:pP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p>
            <w:pPr>
              <w:rPr>
                <w:bCs/>
                <w:sz w:val="18"/>
                <w:szCs w:val="18"/>
              </w:rPr>
            </w:pPr>
            <w:r>
              <w:rPr>
                <w:rFonts w:hint="eastAsia"/>
                <w:bCs/>
                <w:sz w:val="18"/>
                <w:szCs w:val="18"/>
              </w:rPr>
              <w:t>万吨</w:t>
            </w:r>
          </w:p>
        </w:tc>
        <w:tc>
          <w:tcPr>
            <w:tcW w:w="2447" w:type="dxa"/>
            <w:tcBorders>
              <w:right w:val="nil"/>
            </w:tcBorders>
          </w:tcPr>
          <w:p>
            <w:pPr>
              <w:rPr>
                <w:bCs/>
                <w:sz w:val="18"/>
                <w:szCs w:val="18"/>
              </w:rPr>
            </w:pPr>
          </w:p>
        </w:tc>
      </w:tr>
    </w:tbl>
    <w:p>
      <w:pPr>
        <w:rPr>
          <w:rFonts w:ascii="宋体" w:hAnsi="宋体" w:eastAsia="宋体"/>
          <w:bCs/>
          <w:sz w:val="18"/>
        </w:rPr>
      </w:pPr>
      <w:r>
        <w:rPr>
          <w:rFonts w:hint="eastAsia" w:ascii="宋体" w:hAnsi="宋体" w:eastAsia="宋体"/>
          <w:bCs/>
          <w:sz w:val="18"/>
        </w:rPr>
        <w:t>填报人：                单位负责人：            联系电话：          报出日期：２０  　年　月　日</w:t>
      </w:r>
    </w:p>
    <w:p>
      <w:pPr>
        <w:rPr>
          <w:bCs/>
          <w:sz w:val="18"/>
          <w:szCs w:val="18"/>
        </w:rPr>
      </w:pPr>
      <w:r>
        <w:rPr>
          <w:rFonts w:hint="eastAsia"/>
          <w:bCs/>
          <w:sz w:val="18"/>
          <w:szCs w:val="18"/>
        </w:rPr>
        <w:t>说明：</w:t>
      </w:r>
      <w:r>
        <w:rPr>
          <w:rFonts w:hint="eastAsia" w:ascii="宋体" w:hAnsi="宋体"/>
          <w:bCs/>
          <w:sz w:val="18"/>
          <w:szCs w:val="18"/>
        </w:rPr>
        <w:t>1.</w:t>
      </w:r>
      <w:r>
        <w:rPr>
          <w:rFonts w:hint="eastAsia"/>
          <w:bCs/>
          <w:sz w:val="18"/>
          <w:szCs w:val="18"/>
        </w:rPr>
        <w:t>本表综合反映报告期境内投资者在国（境）外开展农业类投资项目的重点农产品产量基本情况。凡境内投资者通过直接投资方式（含再投资）拥有或控股的国（境）外农业类境外企业或项目，并开展农业类作物种植或加工类的企业均需填报（我国对外援助农业示范中心不纳入统计范围）。</w:t>
      </w:r>
    </w:p>
    <w:p>
      <w:pPr>
        <w:ind w:firstLine="360" w:firstLineChars="200"/>
        <w:rPr>
          <w:bCs/>
          <w:sz w:val="18"/>
          <w:szCs w:val="18"/>
        </w:rPr>
      </w:pPr>
      <w:r>
        <w:rPr>
          <w:rFonts w:hint="eastAsia" w:asciiTheme="minorEastAsia" w:hAnsiTheme="minorEastAsia" w:cstheme="minorEastAsia"/>
          <w:bCs/>
          <w:sz w:val="18"/>
          <w:szCs w:val="18"/>
        </w:rPr>
        <w:t xml:space="preserve"> 2.</w:t>
      </w:r>
      <w:r>
        <w:rPr>
          <w:rFonts w:hint="eastAsia"/>
          <w:bCs/>
          <w:sz w:val="18"/>
          <w:szCs w:val="18"/>
        </w:rPr>
        <w:t>本表由境内投资者于年后</w:t>
      </w:r>
      <w:r>
        <w:rPr>
          <w:rFonts w:hint="eastAsia" w:ascii="宋体" w:hAnsi="宋体"/>
          <w:bCs/>
          <w:sz w:val="18"/>
          <w:szCs w:val="18"/>
        </w:rPr>
        <w:t>6</w:t>
      </w:r>
      <w:r>
        <w:rPr>
          <w:rFonts w:hint="eastAsia"/>
          <w:bCs/>
          <w:sz w:val="18"/>
          <w:szCs w:val="18"/>
        </w:rPr>
        <w:t>月</w:t>
      </w:r>
      <w:r>
        <w:rPr>
          <w:rFonts w:hint="eastAsia" w:ascii="宋体" w:hAnsi="宋体"/>
          <w:bCs/>
          <w:sz w:val="18"/>
          <w:szCs w:val="18"/>
        </w:rPr>
        <w:t>20</w:t>
      </w:r>
      <w:r>
        <w:rPr>
          <w:rFonts w:hint="eastAsia"/>
          <w:bCs/>
          <w:sz w:val="18"/>
          <w:szCs w:val="18"/>
        </w:rPr>
        <w:t>日前报省级商务主管部门或商务部。</w:t>
      </w:r>
    </w:p>
    <w:p>
      <w:pPr>
        <w:widowControl/>
        <w:jc w:val="left"/>
        <w:rPr>
          <w:sz w:val="18"/>
          <w:szCs w:val="18"/>
        </w:rPr>
      </w:pPr>
      <w:r>
        <w:rPr>
          <w:rFonts w:hint="eastAsia" w:asciiTheme="minorEastAsia" w:hAnsiTheme="minorEastAsia" w:cstheme="minorEastAsia"/>
          <w:bCs/>
          <w:sz w:val="18"/>
          <w:szCs w:val="18"/>
        </w:rPr>
        <w:t xml:space="preserve">     3</w:t>
      </w:r>
      <w:r>
        <w:rPr>
          <w:rFonts w:hint="eastAsia"/>
          <w:bCs/>
          <w:sz w:val="18"/>
          <w:szCs w:val="18"/>
        </w:rPr>
        <w:t>.当年产品总产量：指农业类境外企业或项目的直接产出量、以“公司+农户”形式的收购量、加工量的总和。稻谷、小麦、玉米按脱粒后的原粮计算；大豆按去豆荚后的干豆计算；棉花按皮棉产量计算，不包括木棉；牛、羊、猪肉按</w:t>
      </w:r>
      <w:r>
        <w:rPr>
          <w:color w:val="000000"/>
          <w:sz w:val="18"/>
          <w:szCs w:val="18"/>
          <w:shd w:val="clear" w:color="auto" w:fill="FFFFFF"/>
        </w:rPr>
        <w:t>当年出栏并已屠宰、除去头蹄下水后带骨肉(即胴体重)的重量</w:t>
      </w:r>
      <w:r>
        <w:rPr>
          <w:rFonts w:hint="eastAsia"/>
          <w:color w:val="000000"/>
          <w:sz w:val="18"/>
          <w:szCs w:val="18"/>
          <w:shd w:val="clear" w:color="auto" w:fill="FFFFFF"/>
        </w:rPr>
        <w:t>计算；</w:t>
      </w:r>
      <w:r>
        <w:rPr>
          <w:rFonts w:hint="eastAsia"/>
          <w:bCs/>
          <w:sz w:val="18"/>
          <w:szCs w:val="18"/>
        </w:rPr>
        <w:t>天然橡胶包括</w:t>
      </w:r>
      <w:r>
        <w:rPr>
          <w:rFonts w:ascii="宋体" w:hAnsi="宋体" w:eastAsia="宋体" w:cs="宋体"/>
          <w:kern w:val="0"/>
          <w:sz w:val="18"/>
          <w:szCs w:val="18"/>
          <w:lang w:bidi="ar"/>
        </w:rPr>
        <w:t>固体天然橡胶，浓缩胶乳</w:t>
      </w:r>
      <w:r>
        <w:rPr>
          <w:bCs/>
          <w:sz w:val="18"/>
          <w:szCs w:val="18"/>
          <w:lang w:val="en"/>
        </w:rPr>
        <w:t>;</w:t>
      </w:r>
      <w:r>
        <w:rPr>
          <w:rFonts w:hint="eastAsia"/>
          <w:bCs/>
          <w:sz w:val="18"/>
          <w:szCs w:val="18"/>
        </w:rPr>
        <w:t>乳制品包括液体乳、乳粉、其他乳制品；食糖是指以甘蔗、甜菜为原料制成的成品糖，以及以原糖或砂糖为原料精炼加工的各种精制糖</w:t>
      </w:r>
      <w:r>
        <w:rPr>
          <w:rFonts w:hint="eastAsia" w:ascii="宋体" w:hAnsi="宋体" w:eastAsia="宋体" w:cs="宋体"/>
          <w:kern w:val="0"/>
          <w:sz w:val="18"/>
          <w:szCs w:val="18"/>
          <w:lang w:bidi="ar"/>
        </w:rPr>
        <w:t>；</w:t>
      </w:r>
      <w:r>
        <w:rPr>
          <w:rFonts w:hint="eastAsia"/>
          <w:bCs/>
          <w:sz w:val="18"/>
          <w:szCs w:val="18"/>
        </w:rPr>
        <w:t>食用植物油是以</w:t>
      </w:r>
      <w:r>
        <w:rPr>
          <w:rFonts w:ascii="宋体" w:hAnsi="宋体" w:eastAsia="宋体" w:cs="宋体"/>
          <w:kern w:val="0"/>
          <w:sz w:val="18"/>
          <w:szCs w:val="18"/>
          <w:lang w:bidi="ar"/>
        </w:rPr>
        <w:t>食用植物油料或植物原油为原料制成的食用油脂</w:t>
      </w:r>
      <w:r>
        <w:rPr>
          <w:rFonts w:hint="eastAsia" w:ascii="宋体" w:hAnsi="宋体" w:eastAsia="宋体" w:cs="宋体"/>
          <w:kern w:val="0"/>
          <w:sz w:val="18"/>
          <w:szCs w:val="18"/>
          <w:lang w:bidi="ar"/>
        </w:rPr>
        <w:t>，包括大豆油、花生油、玉米油、菜籽油、棕榈油、橄榄油等。</w:t>
      </w:r>
    </w:p>
    <w:p>
      <w:pPr>
        <w:jc w:val="left"/>
        <w:rPr>
          <w:b/>
          <w:sz w:val="18"/>
          <w:szCs w:val="18"/>
        </w:rPr>
      </w:pPr>
    </w:p>
    <w:p>
      <w:pPr>
        <w:pStyle w:val="7"/>
        <w:widowControl/>
        <w:shd w:val="clear" w:color="auto" w:fill="FFFFFF"/>
        <w:rPr>
          <w:rFonts w:hint="default"/>
          <w:color w:val="000000"/>
          <w:sz w:val="18"/>
          <w:szCs w:val="18"/>
        </w:rPr>
      </w:pPr>
    </w:p>
    <w:p>
      <w:pPr>
        <w:ind w:firstLine="360" w:firstLineChars="200"/>
        <w:jc w:val="left"/>
        <w:rPr>
          <w:bCs/>
          <w:sz w:val="18"/>
          <w:szCs w:val="18"/>
          <w:lang w:val="en"/>
        </w:rPr>
      </w:pPr>
    </w:p>
    <w:p>
      <w:pPr>
        <w:jc w:val="center"/>
        <w:rPr>
          <w:rFonts w:ascii="宋体" w:hAnsi="宋体"/>
          <w:b/>
          <w:bCs/>
          <w:sz w:val="32"/>
          <w:szCs w:val="32"/>
        </w:rPr>
      </w:pPr>
      <w:r>
        <w:rPr>
          <w:rFonts w:hint="eastAsia" w:ascii="宋体" w:hAnsi="宋体"/>
          <w:b/>
          <w:bCs/>
          <w:sz w:val="32"/>
          <w:szCs w:val="32"/>
        </w:rPr>
        <w:t>对外直接投资月度情况</w:t>
      </w:r>
    </w:p>
    <w:p>
      <w:pPr>
        <w:jc w:val="center"/>
        <w:rPr>
          <w:rFonts w:ascii="宋体" w:hAnsi="宋体"/>
          <w:b/>
          <w:bCs/>
          <w:sz w:val="32"/>
          <w:szCs w:val="32"/>
        </w:rPr>
      </w:pPr>
      <w:r>
        <w:rPr>
          <w:rFonts w:hint="eastAsia" w:ascii="宋体" w:hAnsi="宋体"/>
          <w:b/>
          <w:bCs/>
          <w:sz w:val="32"/>
          <w:szCs w:val="32"/>
        </w:rPr>
        <w:t>(按出资方式分组)</w:t>
      </w:r>
    </w:p>
    <w:tbl>
      <w:tblPr>
        <w:tblStyle w:val="8"/>
        <w:tblW w:w="9527" w:type="dxa"/>
        <w:tblInd w:w="108" w:type="dxa"/>
        <w:tblLayout w:type="fixed"/>
        <w:tblCellMar>
          <w:top w:w="0" w:type="dxa"/>
          <w:left w:w="108" w:type="dxa"/>
          <w:bottom w:w="0" w:type="dxa"/>
          <w:right w:w="108" w:type="dxa"/>
        </w:tblCellMar>
      </w:tblPr>
      <w:tblGrid>
        <w:gridCol w:w="1798"/>
        <w:gridCol w:w="1079"/>
        <w:gridCol w:w="899"/>
        <w:gridCol w:w="899"/>
        <w:gridCol w:w="547"/>
        <w:gridCol w:w="720"/>
        <w:gridCol w:w="421"/>
        <w:gridCol w:w="299"/>
        <w:gridCol w:w="720"/>
        <w:gridCol w:w="720"/>
        <w:gridCol w:w="720"/>
        <w:gridCol w:w="705"/>
      </w:tblGrid>
      <w:tr>
        <w:tblPrEx>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FDIY1表</w:t>
            </w:r>
          </w:p>
        </w:tc>
      </w:tr>
      <w:tr>
        <w:tblPrEx>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9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363"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5"/>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98"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p>
          <w:p>
            <w:pPr>
              <w:ind w:firstLine="180"/>
              <w:rPr>
                <w:rFonts w:ascii="宋体" w:hAnsi="宋体"/>
                <w:sz w:val="18"/>
              </w:rPr>
            </w:pPr>
            <w:r>
              <w:rPr>
                <w:rFonts w:hint="eastAsia" w:ascii="宋体" w:hAnsi="宋体"/>
                <w:sz w:val="18"/>
              </w:rPr>
              <w:t>企业名称</w:t>
            </w:r>
          </w:p>
        </w:tc>
        <w:tc>
          <w:tcPr>
            <w:tcW w:w="1079"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境外企业所在国家(地区)及城市</w:t>
            </w:r>
          </w:p>
        </w:tc>
        <w:tc>
          <w:tcPr>
            <w:tcW w:w="899"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境外企业行业类 别</w:t>
            </w:r>
          </w:p>
        </w:tc>
        <w:tc>
          <w:tcPr>
            <w:tcW w:w="899"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4852" w:type="dxa"/>
            <w:gridSpan w:val="8"/>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798"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0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547"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w:t>
            </w:r>
          </w:p>
          <w:p>
            <w:pPr>
              <w:jc w:val="center"/>
              <w:rPr>
                <w:rFonts w:ascii="宋体" w:hAnsi="宋体"/>
                <w:sz w:val="18"/>
              </w:rPr>
            </w:pPr>
            <w:r>
              <w:rPr>
                <w:rFonts w:hint="eastAsia" w:ascii="宋体" w:hAnsi="宋体"/>
                <w:sz w:val="18"/>
              </w:rPr>
              <w:t>计</w:t>
            </w:r>
          </w:p>
        </w:tc>
        <w:tc>
          <w:tcPr>
            <w:tcW w:w="2880" w:type="dxa"/>
            <w:gridSpan w:val="5"/>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货币投资</w:t>
            </w:r>
          </w:p>
        </w:tc>
        <w:tc>
          <w:tcPr>
            <w:tcW w:w="720"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实物</w:t>
            </w:r>
          </w:p>
          <w:p>
            <w:pPr>
              <w:jc w:val="center"/>
              <w:rPr>
                <w:rFonts w:ascii="宋体" w:hAnsi="宋体"/>
                <w:sz w:val="18"/>
              </w:rPr>
            </w:pPr>
            <w:r>
              <w:rPr>
                <w:rFonts w:hint="eastAsia" w:ascii="宋体" w:hAnsi="宋体"/>
                <w:sz w:val="18"/>
              </w:rPr>
              <w:t>投资</w:t>
            </w:r>
          </w:p>
        </w:tc>
        <w:tc>
          <w:tcPr>
            <w:tcW w:w="705"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无形资产投资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798" w:type="dxa"/>
            <w:vMerge w:val="continue"/>
            <w:tcBorders>
              <w:top w:val="nil"/>
              <w:left w:val="nil"/>
              <w:bottom w:val="single" w:color="auto" w:sz="2" w:space="0"/>
              <w:right w:val="single" w:color="auto" w:sz="2" w:space="0"/>
            </w:tcBorders>
            <w:vAlign w:val="center"/>
          </w:tcPr>
          <w:p>
            <w:pPr>
              <w:widowControl/>
              <w:jc w:val="left"/>
              <w:rPr>
                <w:rFonts w:ascii="宋体" w:hAnsi="宋体"/>
                <w:sz w:val="18"/>
              </w:rPr>
            </w:pPr>
          </w:p>
        </w:tc>
        <w:tc>
          <w:tcPr>
            <w:tcW w:w="1079" w:type="dxa"/>
            <w:vMerge w:val="continue"/>
            <w:tcBorders>
              <w:top w:val="nil"/>
              <w:left w:val="single" w:color="auto" w:sz="2" w:space="0"/>
              <w:bottom w:val="single" w:color="auto" w:sz="2" w:space="0"/>
              <w:right w:val="single" w:color="auto" w:sz="4" w:space="0"/>
            </w:tcBorders>
            <w:vAlign w:val="center"/>
          </w:tcPr>
          <w:p>
            <w:pPr>
              <w:widowControl/>
              <w:jc w:val="left"/>
              <w:rPr>
                <w:rFonts w:ascii="宋体" w:hAnsi="宋体"/>
                <w:sz w:val="18"/>
              </w:rPr>
            </w:pPr>
          </w:p>
        </w:tc>
        <w:tc>
          <w:tcPr>
            <w:tcW w:w="899" w:type="dxa"/>
            <w:vMerge w:val="continue"/>
            <w:tcBorders>
              <w:top w:val="nil"/>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899" w:type="dxa"/>
            <w:vMerge w:val="continue"/>
            <w:tcBorders>
              <w:top w:val="nil"/>
              <w:left w:val="single" w:color="auto" w:sz="4" w:space="0"/>
              <w:bottom w:val="single" w:color="auto" w:sz="2" w:space="0"/>
              <w:right w:val="nil"/>
            </w:tcBorders>
            <w:vAlign w:val="center"/>
          </w:tcPr>
          <w:p>
            <w:pPr>
              <w:widowControl/>
              <w:jc w:val="left"/>
              <w:rPr>
                <w:rFonts w:ascii="宋体" w:hAnsi="宋体"/>
                <w:sz w:val="18"/>
              </w:rPr>
            </w:pPr>
          </w:p>
        </w:tc>
        <w:tc>
          <w:tcPr>
            <w:tcW w:w="547" w:type="dxa"/>
            <w:vMerge w:val="continue"/>
            <w:tcBorders>
              <w:top w:val="nil"/>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20" w:type="dxa"/>
            <w:tcBorders>
              <w:top w:val="nil"/>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金额</w:t>
            </w:r>
          </w:p>
        </w:tc>
        <w:tc>
          <w:tcPr>
            <w:tcW w:w="720"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自有资金</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银行</w:t>
            </w:r>
          </w:p>
          <w:p>
            <w:pPr>
              <w:jc w:val="center"/>
              <w:rPr>
                <w:rFonts w:ascii="宋体" w:hAnsi="宋体"/>
                <w:sz w:val="18"/>
              </w:rPr>
            </w:pPr>
            <w:r>
              <w:rPr>
                <w:rFonts w:hint="eastAsia" w:ascii="宋体" w:hAnsi="宋体"/>
                <w:sz w:val="18"/>
              </w:rPr>
              <w:t>贷款</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其他</w:t>
            </w:r>
          </w:p>
        </w:tc>
        <w:tc>
          <w:tcPr>
            <w:tcW w:w="720"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05" w:type="dxa"/>
            <w:vMerge w:val="continue"/>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98"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0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5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2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0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798"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A1.境内投资者对境外企业直接投资</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A2.境内投资者对境外成员企业的直接投资</w:t>
            </w:r>
          </w:p>
          <w:p>
            <w:pPr>
              <w:rPr>
                <w:rFonts w:ascii="宋体" w:hAnsi="宋体"/>
                <w:sz w:val="18"/>
              </w:rPr>
            </w:pPr>
            <w:r>
              <w:rPr>
                <w:rFonts w:hint="eastAsia" w:ascii="宋体" w:hAnsi="宋体"/>
                <w:sz w:val="18"/>
              </w:rPr>
              <w:t>**境外成员企业</w:t>
            </w:r>
          </w:p>
          <w:p>
            <w:pPr>
              <w:rPr>
                <w:rFonts w:ascii="宋体" w:hAnsi="宋体"/>
                <w:sz w:val="18"/>
              </w:rPr>
            </w:pPr>
          </w:p>
        </w:tc>
        <w:tc>
          <w:tcPr>
            <w:tcW w:w="7729" w:type="dxa"/>
            <w:gridSpan w:val="11"/>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spacing w:line="240" w:lineRule="atLeast"/>
        <w:rPr>
          <w:rFonts w:ascii="宋体" w:hAnsi="宋体"/>
          <w:sz w:val="18"/>
        </w:rPr>
      </w:pPr>
      <w:r>
        <w:rPr>
          <w:rFonts w:hint="eastAsia" w:ascii="宋体" w:hAnsi="宋体"/>
          <w:sz w:val="18"/>
        </w:rPr>
        <w:t>说明：1.本表综合反映报告期境内投资者实际对外直接投资（包括金融类）的基本构成情况。</w:t>
      </w:r>
    </w:p>
    <w:p>
      <w:pPr>
        <w:spacing w:line="240" w:lineRule="atLeast"/>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spacing w:line="240" w:lineRule="atLeast"/>
        <w:ind w:firstLine="540"/>
        <w:rPr>
          <w:rFonts w:ascii="宋体" w:hAnsi="宋体"/>
          <w:sz w:val="18"/>
        </w:rPr>
      </w:pPr>
      <w:r>
        <w:rPr>
          <w:rFonts w:hint="eastAsia" w:ascii="宋体" w:hAnsi="宋体"/>
          <w:sz w:val="18"/>
        </w:rPr>
        <w:t xml:space="preserve">3.境外企业所在国家(地区)及城市：指境外企业注册登记所在的国家和城市。 </w:t>
      </w:r>
    </w:p>
    <w:p>
      <w:pPr>
        <w:pStyle w:val="3"/>
        <w:spacing w:line="240" w:lineRule="atLeast"/>
        <w:ind w:firstLine="540"/>
        <w:rPr>
          <w:rFonts w:hAnsi="宋体"/>
          <w:sz w:val="18"/>
        </w:rPr>
      </w:pPr>
      <w:r>
        <w:rPr>
          <w:rFonts w:hint="eastAsia" w:hAnsi="宋体"/>
          <w:sz w:val="18"/>
        </w:rPr>
        <w:t>4.境外企业行业类别代码(见附录一)。</w:t>
      </w:r>
    </w:p>
    <w:p>
      <w:pPr>
        <w:pStyle w:val="3"/>
        <w:spacing w:line="240" w:lineRule="atLeast"/>
        <w:ind w:firstLine="540"/>
        <w:rPr>
          <w:rFonts w:hAnsi="宋体"/>
          <w:sz w:val="18"/>
        </w:rPr>
      </w:pPr>
      <w:r>
        <w:rPr>
          <w:rFonts w:hint="eastAsia" w:hAnsi="宋体"/>
          <w:sz w:val="18"/>
        </w:rPr>
        <w:t>5.实现直接投资的方式：指境内投资者设立境外企业的方式，包括新设、并购、增资、财务重组。新设指通过新设境外企业而实现的投资；并购指对已存在企业的购买或销售；增资指对一个已建立企业扩张的新增投资；财务重组</w:t>
      </w:r>
      <w:r>
        <w:rPr>
          <w:rFonts w:hint="eastAsia"/>
          <w:color w:val="000000"/>
          <w:sz w:val="18"/>
          <w:szCs w:val="18"/>
        </w:rPr>
        <w:t>指对陷入</w:t>
      </w:r>
      <w:r>
        <w:fldChar w:fldCharType="begin"/>
      </w:r>
      <w:r>
        <w:instrText xml:space="preserve"> HYPERLINK "http://baike.baidu.com/view/548340.htm" \t "_blank" </w:instrText>
      </w:r>
      <w:r>
        <w:fldChar w:fldCharType="separate"/>
      </w:r>
      <w:r>
        <w:rPr>
          <w:rStyle w:val="13"/>
          <w:rFonts w:hint="eastAsia"/>
          <w:color w:val="000000"/>
          <w:sz w:val="18"/>
          <w:szCs w:val="18"/>
          <w:u w:val="none"/>
        </w:rPr>
        <w:t>财务危机</w:t>
      </w:r>
      <w:r>
        <w:rPr>
          <w:rStyle w:val="13"/>
          <w:rFonts w:hint="eastAsia"/>
          <w:color w:val="000000"/>
          <w:sz w:val="18"/>
          <w:szCs w:val="18"/>
          <w:u w:val="none"/>
        </w:rPr>
        <w:fldChar w:fldCharType="end"/>
      </w:r>
      <w:r>
        <w:rPr>
          <w:rFonts w:hint="eastAsia"/>
          <w:color w:val="000000"/>
          <w:sz w:val="18"/>
          <w:szCs w:val="18"/>
        </w:rPr>
        <w:t>、但仍有转机和重建</w:t>
      </w:r>
      <w:r>
        <w:fldChar w:fldCharType="begin"/>
      </w:r>
      <w:r>
        <w:instrText xml:space="preserve"> HYPERLINK "http://baike.baidu.com/view/208414.htm" \t "_blank" </w:instrText>
      </w:r>
      <w:r>
        <w:fldChar w:fldCharType="separate"/>
      </w:r>
      <w:r>
        <w:rPr>
          <w:rStyle w:val="13"/>
          <w:rFonts w:hint="eastAsia"/>
          <w:color w:val="000000"/>
          <w:sz w:val="18"/>
          <w:szCs w:val="18"/>
          <w:u w:val="none"/>
        </w:rPr>
        <w:t>价值</w:t>
      </w:r>
      <w:r>
        <w:rPr>
          <w:rStyle w:val="13"/>
          <w:rFonts w:hint="eastAsia"/>
          <w:color w:val="000000"/>
          <w:sz w:val="18"/>
          <w:szCs w:val="18"/>
          <w:u w:val="none"/>
        </w:rPr>
        <w:fldChar w:fldCharType="end"/>
      </w:r>
      <w:r>
        <w:rPr>
          <w:rFonts w:hint="eastAsia"/>
          <w:color w:val="000000"/>
          <w:sz w:val="18"/>
          <w:szCs w:val="18"/>
        </w:rPr>
        <w:t>的</w:t>
      </w:r>
      <w:r>
        <w:fldChar w:fldCharType="begin"/>
      </w:r>
      <w:r>
        <w:instrText xml:space="preserve"> HYPERLINK "http://baike.baidu.com/view/38340.htm" \t "_blank" </w:instrText>
      </w:r>
      <w:r>
        <w:fldChar w:fldCharType="separate"/>
      </w:r>
      <w:r>
        <w:rPr>
          <w:rStyle w:val="13"/>
          <w:rFonts w:hint="eastAsia"/>
          <w:color w:val="000000"/>
          <w:sz w:val="18"/>
          <w:szCs w:val="18"/>
          <w:u w:val="none"/>
        </w:rPr>
        <w:t>企业</w:t>
      </w:r>
      <w:r>
        <w:rPr>
          <w:rStyle w:val="13"/>
          <w:rFonts w:hint="eastAsia"/>
          <w:color w:val="000000"/>
          <w:sz w:val="18"/>
          <w:szCs w:val="18"/>
          <w:u w:val="none"/>
        </w:rPr>
        <w:fldChar w:fldCharType="end"/>
      </w:r>
      <w:r>
        <w:rPr>
          <w:rFonts w:hint="eastAsia"/>
          <w:color w:val="000000"/>
          <w:sz w:val="18"/>
          <w:szCs w:val="18"/>
        </w:rPr>
        <w:t>，根据一定程序进行重新整顿，使</w:t>
      </w:r>
      <w:r>
        <w:fldChar w:fldCharType="begin"/>
      </w:r>
      <w:r>
        <w:instrText xml:space="preserve"> HYPERLINK "http://baike.baidu.com/view/9988.htm" \t "_blank" </w:instrText>
      </w:r>
      <w:r>
        <w:fldChar w:fldCharType="separate"/>
      </w:r>
      <w:r>
        <w:rPr>
          <w:rStyle w:val="13"/>
          <w:rFonts w:hint="eastAsia"/>
          <w:color w:val="000000"/>
          <w:sz w:val="18"/>
          <w:szCs w:val="18"/>
          <w:u w:val="none"/>
        </w:rPr>
        <w:t>公司</w:t>
      </w:r>
      <w:r>
        <w:rPr>
          <w:rStyle w:val="13"/>
          <w:rFonts w:hint="eastAsia"/>
          <w:color w:val="000000"/>
          <w:sz w:val="18"/>
          <w:szCs w:val="18"/>
          <w:u w:val="none"/>
        </w:rPr>
        <w:fldChar w:fldCharType="end"/>
      </w:r>
      <w:r>
        <w:rPr>
          <w:rFonts w:hint="eastAsia"/>
          <w:color w:val="000000"/>
          <w:sz w:val="18"/>
          <w:szCs w:val="18"/>
        </w:rPr>
        <w:t>得以复苏和维持，包括境内投资者对境外企业债务的偿还以及为减少企业损失而发生的投资。</w:t>
      </w:r>
      <w:r>
        <w:rPr>
          <w:rFonts w:hint="eastAsia" w:hAnsi="宋体"/>
          <w:sz w:val="18"/>
        </w:rPr>
        <w:t xml:space="preserve"> 境内投资者间境外企业股权等价交换（股权置换）视同财务重组。</w:t>
      </w:r>
    </w:p>
    <w:p>
      <w:pPr>
        <w:pStyle w:val="3"/>
        <w:spacing w:line="240" w:lineRule="atLeast"/>
        <w:ind w:firstLine="540"/>
        <w:rPr>
          <w:rFonts w:hAnsi="宋体"/>
          <w:sz w:val="18"/>
        </w:rPr>
      </w:pPr>
      <w:r>
        <w:rPr>
          <w:rFonts w:hint="eastAsia" w:hAnsi="宋体"/>
          <w:sz w:val="18"/>
        </w:rPr>
        <w:t>6. 1栏=2栏+6栏+7栏   2栏=3栏+4栏+5栏</w:t>
      </w:r>
    </w:p>
    <w:p>
      <w:pPr>
        <w:spacing w:line="240" w:lineRule="atLeast"/>
        <w:ind w:firstLine="529" w:firstLineChars="294"/>
        <w:rPr>
          <w:rFonts w:ascii="宋体" w:hAnsi="宋体"/>
          <w:sz w:val="18"/>
        </w:rPr>
      </w:pPr>
      <w:r>
        <w:rPr>
          <w:rFonts w:hint="eastAsia" w:ascii="宋体" w:hAnsi="宋体"/>
          <w:sz w:val="18"/>
        </w:rPr>
        <w:t>7.货币投资：是指以货币资本形式表现的投资。自有资金</w:t>
      </w:r>
      <w:r>
        <w:rPr>
          <w:rFonts w:hint="eastAsia" w:ascii="宋体" w:hAnsi="宋体"/>
          <w:spacing w:val="8"/>
          <w:sz w:val="18"/>
          <w:szCs w:val="18"/>
        </w:rPr>
        <w:t>是指境内投资者为进行生产经营活动所经常持有，可以自行支配使用并毋须偿还的那部分资金。银行贷款指境内投资者为对外直接投资而从境内银行性金融机构取得贷款。其他指在货币投资中扣除自有资金和银行贷款以外的资金。</w:t>
      </w:r>
    </w:p>
    <w:p>
      <w:pPr>
        <w:spacing w:line="240" w:lineRule="atLeast"/>
        <w:ind w:firstLine="540" w:firstLineChars="300"/>
        <w:rPr>
          <w:rFonts w:ascii="宋体" w:hAnsi="宋体"/>
          <w:sz w:val="18"/>
        </w:rPr>
      </w:pPr>
      <w:r>
        <w:rPr>
          <w:rFonts w:hint="eastAsia" w:ascii="宋体" w:hAnsi="宋体"/>
          <w:sz w:val="18"/>
        </w:rPr>
        <w:t>8.实物投资：是指设备、建筑物、原材料等有形资产形式的投资。</w:t>
      </w:r>
    </w:p>
    <w:p>
      <w:pPr>
        <w:spacing w:line="240" w:lineRule="atLeast"/>
        <w:ind w:firstLine="540" w:firstLineChars="300"/>
        <w:rPr>
          <w:rFonts w:ascii="黑体" w:hAnsi="宋体" w:eastAsia="黑体"/>
          <w:sz w:val="18"/>
        </w:rPr>
      </w:pPr>
      <w:r>
        <w:rPr>
          <w:rFonts w:hint="eastAsia" w:ascii="宋体" w:hAnsi="宋体" w:eastAsia="宋体"/>
          <w:sz w:val="18"/>
        </w:rPr>
        <w:t>9.无形资产投资：是依据法律取得的</w:t>
      </w:r>
      <w:r>
        <w:rPr>
          <w:rFonts w:hint="eastAsia" w:ascii="宋体" w:hAnsi="宋体" w:eastAsia="宋体"/>
          <w:color w:val="000000"/>
          <w:sz w:val="18"/>
          <w:szCs w:val="18"/>
        </w:rPr>
        <w:t>专利权、非专利技术、商标权、著作权、特许权、土地使用权</w:t>
      </w:r>
      <w:r>
        <w:rPr>
          <w:rFonts w:hint="eastAsia" w:ascii="宋体" w:hAnsi="宋体" w:eastAsia="宋体"/>
          <w:sz w:val="18"/>
        </w:rPr>
        <w:t>等</w:t>
      </w:r>
      <w:r>
        <w:rPr>
          <w:rFonts w:hint="eastAsia" w:ascii="黑体" w:hAnsi="宋体" w:eastAsia="黑体"/>
          <w:sz w:val="18"/>
        </w:rPr>
        <w:t>。</w:t>
      </w:r>
    </w:p>
    <w:p>
      <w:pPr>
        <w:pStyle w:val="18"/>
        <w:ind w:firstLine="540" w:firstLineChars="300"/>
        <w:rPr>
          <w:rFonts w:ascii="黑体" w:hAnsi="宋体" w:eastAsia="黑体"/>
          <w:b w:val="0"/>
          <w:bCs/>
          <w:sz w:val="18"/>
        </w:rPr>
      </w:pPr>
    </w:p>
    <w:p>
      <w:pPr>
        <w:jc w:val="center"/>
        <w:rPr>
          <w:rFonts w:ascii="宋体" w:hAnsi="宋体"/>
          <w:b/>
          <w:bCs/>
          <w:sz w:val="32"/>
          <w:szCs w:val="32"/>
        </w:rPr>
      </w:pPr>
      <w:r>
        <w:rPr>
          <w:rFonts w:hint="eastAsia" w:ascii="宋体" w:hAnsi="宋体"/>
          <w:b/>
          <w:bCs/>
          <w:sz w:val="32"/>
          <w:szCs w:val="32"/>
        </w:rPr>
        <w:t>对外直接投资月度情况</w:t>
      </w:r>
    </w:p>
    <w:p>
      <w:pPr>
        <w:rPr>
          <w:rFonts w:ascii="宋体" w:hAnsi="宋体"/>
          <w:b/>
          <w:bCs/>
          <w:sz w:val="32"/>
          <w:szCs w:val="32"/>
        </w:rPr>
      </w:pPr>
      <w:r>
        <w:rPr>
          <w:rFonts w:hint="eastAsia" w:ascii="宋体" w:hAnsi="宋体"/>
          <w:b/>
          <w:bCs/>
          <w:sz w:val="32"/>
          <w:szCs w:val="32"/>
        </w:rPr>
        <w:t xml:space="preserve">                      （按投资构成分组）</w:t>
      </w:r>
    </w:p>
    <w:tbl>
      <w:tblPr>
        <w:tblStyle w:val="8"/>
        <w:tblW w:w="9467" w:type="dxa"/>
        <w:tblInd w:w="108" w:type="dxa"/>
        <w:tblLayout w:type="fixed"/>
        <w:tblCellMar>
          <w:top w:w="0" w:type="dxa"/>
          <w:left w:w="108" w:type="dxa"/>
          <w:bottom w:w="0" w:type="dxa"/>
          <w:right w:w="108" w:type="dxa"/>
        </w:tblCellMar>
      </w:tblPr>
      <w:tblGrid>
        <w:gridCol w:w="1800"/>
        <w:gridCol w:w="1316"/>
        <w:gridCol w:w="1440"/>
        <w:gridCol w:w="1204"/>
        <w:gridCol w:w="347"/>
        <w:gridCol w:w="845"/>
        <w:gridCol w:w="1150"/>
        <w:gridCol w:w="1365"/>
      </w:tblGrid>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FDIY2表</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107"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36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00"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r>
              <w:rPr>
                <w:rFonts w:hint="eastAsia" w:ascii="宋体" w:hAnsi="宋体"/>
                <w:sz w:val="18"/>
              </w:rPr>
              <w:t>企业名称</w:t>
            </w:r>
          </w:p>
        </w:tc>
        <w:tc>
          <w:tcPr>
            <w:tcW w:w="1316"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境外企业所在国家(地区)及城市</w:t>
            </w:r>
          </w:p>
        </w:tc>
        <w:tc>
          <w:tcPr>
            <w:tcW w:w="1440"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境外企业行业类 别</w:t>
            </w:r>
          </w:p>
        </w:tc>
        <w:tc>
          <w:tcPr>
            <w:tcW w:w="1204"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3707" w:type="dxa"/>
            <w:gridSpan w:val="4"/>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1800"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1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44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20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合计</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新增股权</w:t>
            </w:r>
          </w:p>
        </w:tc>
        <w:tc>
          <w:tcPr>
            <w:tcW w:w="136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0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31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144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120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36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800"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A1.境内投资者对境外企业直接投资</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A2.境内投资者对境外成员企业的直接投资</w:t>
            </w:r>
          </w:p>
          <w:p>
            <w:pPr>
              <w:rPr>
                <w:rFonts w:ascii="宋体" w:hAnsi="宋体"/>
                <w:sz w:val="18"/>
              </w:rPr>
            </w:pPr>
            <w:r>
              <w:rPr>
                <w:rFonts w:hint="eastAsia" w:ascii="宋体" w:hAnsi="宋体"/>
                <w:sz w:val="18"/>
              </w:rPr>
              <w:t>**境外成员企业</w:t>
            </w:r>
          </w:p>
          <w:p>
            <w:pPr>
              <w:rPr>
                <w:rFonts w:ascii="宋体" w:hAnsi="宋体"/>
                <w:sz w:val="18"/>
              </w:rPr>
            </w:pPr>
          </w:p>
        </w:tc>
        <w:tc>
          <w:tcPr>
            <w:tcW w:w="7667" w:type="dxa"/>
            <w:gridSpan w:val="7"/>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说明：1.本表综合反映报告期境内投资者对外直接投资（包括金融类）的新增股权和债权情况。</w:t>
      </w:r>
    </w:p>
    <w:p>
      <w:pPr>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ind w:firstLine="540"/>
        <w:rPr>
          <w:rFonts w:ascii="宋体" w:hAnsi="宋体"/>
          <w:sz w:val="18"/>
        </w:rPr>
      </w:pPr>
      <w:r>
        <w:rPr>
          <w:rFonts w:hint="eastAsia" w:ascii="宋体" w:hAnsi="宋体"/>
          <w:sz w:val="18"/>
        </w:rPr>
        <w:t xml:space="preserve">3.境外企业所在国家(地区)及城市：指境外企业注册登记所在的国家和城市。 </w:t>
      </w:r>
    </w:p>
    <w:p>
      <w:pPr>
        <w:pStyle w:val="3"/>
        <w:ind w:firstLine="540"/>
        <w:rPr>
          <w:rFonts w:hAnsi="宋体"/>
          <w:sz w:val="18"/>
        </w:rPr>
      </w:pPr>
      <w:r>
        <w:rPr>
          <w:rFonts w:hint="eastAsia" w:hAnsi="宋体"/>
          <w:sz w:val="18"/>
        </w:rPr>
        <w:t>4.境外企业行业类别代码(见附录一)。</w:t>
      </w:r>
    </w:p>
    <w:p>
      <w:pPr>
        <w:ind w:firstLine="540" w:firstLineChars="300"/>
        <w:rPr>
          <w:rFonts w:ascii="宋体" w:hAnsi="宋体"/>
          <w:sz w:val="18"/>
          <w:szCs w:val="18"/>
        </w:rPr>
      </w:pPr>
      <w:r>
        <w:rPr>
          <w:rFonts w:hint="eastAsia" w:ascii="宋体" w:hAnsi="宋体"/>
          <w:sz w:val="18"/>
          <w:szCs w:val="18"/>
        </w:rPr>
        <w:t>5.新增股权：等于报告年度境外企业股本增加额乘以中方股权份额。</w:t>
      </w:r>
    </w:p>
    <w:p>
      <w:pPr>
        <w:rPr>
          <w:rFonts w:ascii="宋体" w:hAnsi="宋体"/>
          <w:sz w:val="18"/>
          <w:szCs w:val="18"/>
        </w:rPr>
      </w:pPr>
      <w:r>
        <w:rPr>
          <w:rFonts w:hint="eastAsia" w:ascii="宋体" w:hAnsi="宋体"/>
          <w:sz w:val="18"/>
          <w:szCs w:val="18"/>
        </w:rPr>
        <w:t xml:space="preserve">      6.新增债务工具：指报告期境内投资者和境外子公司、分支机构以及联营公司之间的发生债务交易等，包括境内投资者与境外子公司、联营公司和分支机构的借贷款、应收和应付款项、债务证券等。</w:t>
      </w:r>
    </w:p>
    <w:p>
      <w:pPr>
        <w:ind w:firstLine="540" w:firstLineChars="300"/>
        <w:rPr>
          <w:rFonts w:ascii="宋体" w:hAnsi="宋体"/>
          <w:b/>
          <w:bCs/>
          <w:sz w:val="18"/>
          <w:szCs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对外投资并购基本事项</w:t>
      </w:r>
    </w:p>
    <w:tbl>
      <w:tblPr>
        <w:tblStyle w:val="8"/>
        <w:tblW w:w="9692" w:type="dxa"/>
        <w:tblInd w:w="-72" w:type="dxa"/>
        <w:tblLayout w:type="fixed"/>
        <w:tblCellMar>
          <w:top w:w="0" w:type="dxa"/>
          <w:left w:w="108" w:type="dxa"/>
          <w:bottom w:w="0" w:type="dxa"/>
          <w:right w:w="108" w:type="dxa"/>
        </w:tblCellMar>
      </w:tblPr>
      <w:tblGrid>
        <w:gridCol w:w="2577"/>
        <w:gridCol w:w="1260"/>
        <w:gridCol w:w="1203"/>
        <w:gridCol w:w="900"/>
        <w:gridCol w:w="347"/>
        <w:gridCol w:w="733"/>
        <w:gridCol w:w="1307"/>
        <w:gridCol w:w="1365"/>
      </w:tblGrid>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FDIY3表</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05"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2577" w:type="dxa"/>
            <w:vMerge w:val="restart"/>
            <w:tcBorders>
              <w:tl2br w:val="single" w:color="auto" w:sz="2" w:space="0"/>
            </w:tcBorders>
            <w:shd w:val="clear" w:color="auto" w:fill="auto"/>
          </w:tcPr>
          <w:p>
            <w:pPr>
              <w:pStyle w:val="18"/>
              <w:rPr>
                <w:rFonts w:ascii="宋体" w:hAnsi="宋体" w:eastAsia="宋体"/>
                <w:b w:val="0"/>
                <w:sz w:val="18"/>
              </w:rPr>
            </w:pPr>
            <w:r>
              <w:rPr>
                <w:rFonts w:hint="eastAsia" w:ascii="宋体" w:hAnsi="宋体" w:eastAsia="宋体"/>
                <w:b w:val="0"/>
                <w:sz w:val="18"/>
              </w:rPr>
              <w:t xml:space="preserve">               </w:t>
            </w:r>
          </w:p>
          <w:p>
            <w:pPr>
              <w:pStyle w:val="18"/>
              <w:ind w:firstLine="1830" w:firstLineChars="1017"/>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r>
              <w:rPr>
                <w:rFonts w:hint="eastAsia" w:ascii="宋体" w:hAnsi="宋体" w:eastAsia="宋体"/>
                <w:b w:val="0"/>
                <w:sz w:val="18"/>
              </w:rPr>
              <w:t>企业名称</w:t>
            </w:r>
          </w:p>
        </w:tc>
        <w:tc>
          <w:tcPr>
            <w:tcW w:w="1260" w:type="dxa"/>
            <w:vMerge w:val="restart"/>
            <w:tcBorders>
              <w:tl2br w:val="nil"/>
              <w:tr2bl w:val="nil"/>
            </w:tcBorders>
            <w:shd w:val="clear" w:color="auto" w:fill="auto"/>
          </w:tcPr>
          <w:p>
            <w:pPr>
              <w:pStyle w:val="18"/>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l2br w:val="nil"/>
              <w:tr2bl w:val="nil"/>
            </w:tcBorders>
            <w:shd w:val="clear" w:color="auto" w:fill="auto"/>
          </w:tcPr>
          <w:p>
            <w:pPr>
              <w:pStyle w:val="18"/>
              <w:jc w:val="left"/>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l2br w:val="nil"/>
              <w:tr2bl w:val="nil"/>
            </w:tcBorders>
            <w:shd w:val="clear" w:color="auto" w:fill="auto"/>
            <w:vAlign w:val="center"/>
          </w:tcPr>
          <w:p>
            <w:pPr>
              <w:pStyle w:val="18"/>
              <w:jc w:val="center"/>
              <w:rPr>
                <w:rFonts w:ascii="宋体" w:hAnsi="宋体" w:eastAsia="宋体"/>
                <w:b w:val="0"/>
                <w:sz w:val="18"/>
              </w:rPr>
            </w:pPr>
            <w:r>
              <w:rPr>
                <w:rFonts w:hint="eastAsia" w:ascii="宋体" w:hAnsi="宋体" w:eastAsia="宋体"/>
                <w:b w:val="0"/>
                <w:sz w:val="18"/>
              </w:rPr>
              <w:t>实施并购的路径</w:t>
            </w:r>
          </w:p>
        </w:tc>
        <w:tc>
          <w:tcPr>
            <w:tcW w:w="1080" w:type="dxa"/>
            <w:gridSpan w:val="2"/>
            <w:vMerge w:val="restart"/>
            <w:tcBorders>
              <w:tl2br w:val="nil"/>
              <w:tr2bl w:val="nil"/>
            </w:tcBorders>
            <w:shd w:val="clear" w:color="auto" w:fill="auto"/>
            <w:vAlign w:val="center"/>
          </w:tcPr>
          <w:p>
            <w:pPr>
              <w:widowControl/>
              <w:jc w:val="center"/>
              <w:rPr>
                <w:rFonts w:ascii="宋体" w:hAnsi="宋体"/>
                <w:sz w:val="18"/>
              </w:rPr>
            </w:pPr>
            <w:r>
              <w:rPr>
                <w:rFonts w:hint="eastAsia" w:ascii="宋体" w:hAnsi="宋体"/>
                <w:sz w:val="18"/>
              </w:rPr>
              <w:t>实施并购的</w:t>
            </w:r>
          </w:p>
          <w:p>
            <w:pPr>
              <w:widowControl/>
              <w:jc w:val="center"/>
              <w:rPr>
                <w:rFonts w:ascii="宋体" w:hAnsi="宋体" w:eastAsia="宋体"/>
                <w:sz w:val="18"/>
              </w:rPr>
            </w:pPr>
            <w:r>
              <w:rPr>
                <w:rFonts w:hint="eastAsia" w:ascii="宋体" w:hAnsi="宋体"/>
                <w:sz w:val="18"/>
              </w:rPr>
              <w:t>企业名称</w:t>
            </w:r>
          </w:p>
        </w:tc>
        <w:tc>
          <w:tcPr>
            <w:tcW w:w="2672" w:type="dxa"/>
            <w:gridSpan w:val="2"/>
            <w:tcBorders>
              <w:tl2br w:val="nil"/>
              <w:tr2bl w:val="nil"/>
            </w:tcBorders>
            <w:shd w:val="clear" w:color="auto" w:fill="auto"/>
            <w:vAlign w:val="center"/>
          </w:tcPr>
          <w:p>
            <w:pPr>
              <w:pStyle w:val="18"/>
              <w:jc w:val="center"/>
              <w:rPr>
                <w:rFonts w:ascii="宋体" w:hAnsi="宋体" w:eastAsia="宋体"/>
                <w:b w:val="0"/>
                <w:sz w:val="18"/>
              </w:rPr>
            </w:pPr>
            <w:r>
              <w:rPr>
                <w:rFonts w:hint="eastAsia" w:ascii="宋体" w:hAnsi="宋体" w:eastAsia="宋体"/>
                <w:b w:val="0"/>
                <w:sz w:val="18"/>
              </w:rPr>
              <w:t>并购后中方所占股权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660" w:hRule="atLeast"/>
        </w:trPr>
        <w:tc>
          <w:tcPr>
            <w:tcW w:w="2577" w:type="dxa"/>
            <w:vMerge w:val="continue"/>
            <w:tcBorders>
              <w:tl2br w:val="nil"/>
              <w:tr2bl w:val="nil"/>
            </w:tcBorders>
            <w:shd w:val="clear" w:color="auto" w:fill="auto"/>
            <w:vAlign w:val="center"/>
          </w:tcPr>
          <w:p>
            <w:pPr>
              <w:widowControl/>
              <w:jc w:val="left"/>
              <w:rPr>
                <w:rFonts w:ascii="宋体" w:hAnsi="宋体"/>
                <w:sz w:val="18"/>
              </w:rPr>
            </w:pPr>
          </w:p>
        </w:tc>
        <w:tc>
          <w:tcPr>
            <w:tcW w:w="1260" w:type="dxa"/>
            <w:vMerge w:val="continue"/>
            <w:tcBorders>
              <w:tl2br w:val="nil"/>
              <w:tr2bl w:val="nil"/>
            </w:tcBorders>
            <w:shd w:val="clear" w:color="auto" w:fill="auto"/>
            <w:vAlign w:val="center"/>
          </w:tcPr>
          <w:p>
            <w:pPr>
              <w:widowControl/>
              <w:jc w:val="left"/>
              <w:rPr>
                <w:rFonts w:ascii="宋体" w:hAnsi="宋体"/>
                <w:sz w:val="18"/>
              </w:rPr>
            </w:pPr>
          </w:p>
        </w:tc>
        <w:tc>
          <w:tcPr>
            <w:tcW w:w="1203" w:type="dxa"/>
            <w:vMerge w:val="continue"/>
            <w:tcBorders>
              <w:tl2br w:val="nil"/>
              <w:tr2bl w:val="nil"/>
            </w:tcBorders>
            <w:shd w:val="clear" w:color="auto" w:fill="auto"/>
            <w:vAlign w:val="center"/>
          </w:tcPr>
          <w:p>
            <w:pPr>
              <w:widowControl/>
              <w:jc w:val="left"/>
              <w:rPr>
                <w:rFonts w:ascii="宋体" w:hAnsi="宋体"/>
                <w:sz w:val="18"/>
              </w:rPr>
            </w:pPr>
          </w:p>
        </w:tc>
        <w:tc>
          <w:tcPr>
            <w:tcW w:w="900" w:type="dxa"/>
            <w:vMerge w:val="continue"/>
            <w:tcBorders>
              <w:tl2br w:val="nil"/>
              <w:tr2bl w:val="nil"/>
            </w:tcBorders>
            <w:shd w:val="clear" w:color="auto" w:fill="auto"/>
            <w:vAlign w:val="center"/>
          </w:tcPr>
          <w:p>
            <w:pPr>
              <w:widowControl/>
              <w:jc w:val="center"/>
              <w:rPr>
                <w:rFonts w:ascii="宋体" w:hAnsi="宋体"/>
                <w:sz w:val="18"/>
              </w:rPr>
            </w:pPr>
          </w:p>
        </w:tc>
        <w:tc>
          <w:tcPr>
            <w:tcW w:w="1080" w:type="dxa"/>
            <w:gridSpan w:val="2"/>
            <w:vMerge w:val="continue"/>
            <w:tcBorders>
              <w:tl2br w:val="nil"/>
              <w:tr2bl w:val="nil"/>
            </w:tcBorders>
            <w:shd w:val="clear" w:color="auto" w:fill="auto"/>
            <w:vAlign w:val="center"/>
          </w:tcPr>
          <w:p>
            <w:pPr>
              <w:widowControl/>
              <w:jc w:val="center"/>
              <w:rPr>
                <w:rFonts w:ascii="宋体" w:hAnsi="宋体"/>
                <w:sz w:val="18"/>
              </w:rPr>
            </w:pPr>
          </w:p>
        </w:tc>
        <w:tc>
          <w:tcPr>
            <w:tcW w:w="1307" w:type="dxa"/>
            <w:tcBorders>
              <w:tl2br w:val="nil"/>
              <w:tr2bl w:val="nil"/>
            </w:tcBorders>
            <w:shd w:val="clear" w:color="auto" w:fill="auto"/>
            <w:vAlign w:val="center"/>
          </w:tcPr>
          <w:p>
            <w:pPr>
              <w:pStyle w:val="18"/>
              <w:jc w:val="center"/>
              <w:rPr>
                <w:rFonts w:ascii="宋体" w:hAnsi="宋体" w:eastAsia="宋体"/>
                <w:b w:val="0"/>
                <w:sz w:val="18"/>
              </w:rPr>
            </w:pPr>
            <w:r>
              <w:rPr>
                <w:rFonts w:hint="eastAsia" w:ascii="宋体" w:hAnsi="宋体" w:eastAsia="宋体"/>
                <w:b w:val="0"/>
                <w:sz w:val="18"/>
              </w:rPr>
              <w:t>比重（%）</w:t>
            </w:r>
          </w:p>
        </w:tc>
        <w:tc>
          <w:tcPr>
            <w:tcW w:w="1365" w:type="dxa"/>
            <w:tcBorders>
              <w:tl2br w:val="nil"/>
              <w:tr2bl w:val="nil"/>
            </w:tcBorders>
            <w:shd w:val="clear" w:color="auto" w:fill="auto"/>
            <w:vAlign w:val="center"/>
          </w:tcPr>
          <w:p>
            <w:pPr>
              <w:pStyle w:val="18"/>
              <w:jc w:val="center"/>
              <w:rPr>
                <w:rFonts w:ascii="宋体" w:hAnsi="宋体" w:eastAsia="宋体"/>
                <w:b w:val="0"/>
                <w:sz w:val="18"/>
              </w:rPr>
            </w:pPr>
            <w:r>
              <w:rPr>
                <w:rFonts w:hint="eastAsia" w:ascii="宋体" w:hAnsi="宋体" w:eastAsia="宋体"/>
                <w:b w:val="0"/>
                <w:sz w:val="18"/>
              </w:rPr>
              <w:t>金额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甲</w:t>
            </w:r>
          </w:p>
        </w:tc>
        <w:tc>
          <w:tcPr>
            <w:tcW w:w="1260"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乙</w:t>
            </w:r>
          </w:p>
        </w:tc>
        <w:tc>
          <w:tcPr>
            <w:tcW w:w="1203"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丙</w:t>
            </w:r>
          </w:p>
        </w:tc>
        <w:tc>
          <w:tcPr>
            <w:tcW w:w="900"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丁</w:t>
            </w:r>
          </w:p>
        </w:tc>
        <w:tc>
          <w:tcPr>
            <w:tcW w:w="1080" w:type="dxa"/>
            <w:gridSpan w:val="2"/>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戊</w:t>
            </w:r>
          </w:p>
        </w:tc>
        <w:tc>
          <w:tcPr>
            <w:tcW w:w="1307"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1</w:t>
            </w:r>
          </w:p>
        </w:tc>
        <w:tc>
          <w:tcPr>
            <w:tcW w:w="1365" w:type="dxa"/>
            <w:tcBorders>
              <w:tl2br w:val="nil"/>
              <w:tr2bl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836" w:hRule="atLeast"/>
        </w:trPr>
        <w:tc>
          <w:tcPr>
            <w:tcW w:w="2577" w:type="dxa"/>
            <w:tcBorders>
              <w:tl2br w:val="nil"/>
              <w:tr2bl w:val="nil"/>
            </w:tcBorders>
            <w:shd w:val="clear" w:color="auto" w:fill="auto"/>
          </w:tcPr>
          <w:p>
            <w:pPr>
              <w:pStyle w:val="18"/>
              <w:rPr>
                <w:rFonts w:ascii="宋体" w:hAnsi="宋体" w:eastAsia="宋体"/>
                <w:b w:val="0"/>
                <w:sz w:val="18"/>
              </w:rPr>
            </w:pPr>
            <w:r>
              <w:rPr>
                <w:rFonts w:hint="eastAsia" w:ascii="宋体" w:hAnsi="宋体" w:eastAsia="宋体"/>
                <w:b w:val="0"/>
                <w:sz w:val="18"/>
              </w:rPr>
              <w:t>境内投资者</w:t>
            </w:r>
          </w:p>
          <w:p>
            <w:pPr>
              <w:pStyle w:val="18"/>
              <w:rPr>
                <w:rFonts w:ascii="宋体" w:hAnsi="宋体" w:eastAsia="宋体"/>
                <w:b w:val="0"/>
                <w:sz w:val="18"/>
              </w:rPr>
            </w:pPr>
            <w:r>
              <w:rPr>
                <w:rFonts w:hint="eastAsia" w:ascii="宋体" w:hAnsi="宋体" w:eastAsia="宋体"/>
                <w:b w:val="0"/>
                <w:sz w:val="18"/>
              </w:rPr>
              <w:t xml:space="preserve">   被并购企业（项目）名称</w:t>
            </w:r>
          </w:p>
        </w:tc>
        <w:tc>
          <w:tcPr>
            <w:tcW w:w="7115" w:type="dxa"/>
            <w:gridSpan w:val="7"/>
            <w:tcBorders>
              <w:tl2br w:val="nil"/>
              <w:tr2bl w:val="nil"/>
            </w:tcBorders>
            <w:shd w:val="clear" w:color="auto" w:fill="auto"/>
          </w:tcPr>
          <w:p>
            <w:pPr>
              <w:pStyle w:val="18"/>
              <w:rPr>
                <w:rFonts w:ascii="宋体" w:hAnsi="宋体" w:eastAsia="宋体"/>
                <w:b w:val="0"/>
                <w:sz w:val="18"/>
              </w:rPr>
            </w:pPr>
          </w:p>
        </w:tc>
      </w:tr>
    </w:tbl>
    <w:p>
      <w:pPr>
        <w:pStyle w:val="18"/>
        <w:rPr>
          <w:rFonts w:ascii="宋体" w:hAnsi="宋体" w:eastAsia="宋体"/>
          <w:b w:val="0"/>
          <w:sz w:val="18"/>
        </w:rPr>
      </w:pPr>
      <w:r>
        <w:rPr>
          <w:rFonts w:hint="eastAsia" w:ascii="宋体" w:hAnsi="宋体" w:eastAsia="宋体"/>
          <w:b w:val="0"/>
          <w:sz w:val="18"/>
        </w:rPr>
        <w:t>续表</w:t>
      </w:r>
    </w:p>
    <w:tbl>
      <w:tblPr>
        <w:tblStyle w:val="8"/>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0"/>
        <w:gridCol w:w="1980"/>
        <w:gridCol w:w="216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35" w:type="dxa"/>
            <w:gridSpan w:val="5"/>
            <w:tcBorders>
              <w:top w:val="single" w:color="auto" w:sz="8" w:space="0"/>
              <w:left w:val="nil"/>
              <w:bottom w:val="single" w:color="auto" w:sz="2" w:space="0"/>
              <w:right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实际交易金额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08" w:type="dxa"/>
            <w:vMerge w:val="restart"/>
            <w:tcBorders>
              <w:top w:val="single" w:color="auto" w:sz="2" w:space="0"/>
              <w:left w:val="nil"/>
              <w:bottom w:val="single" w:color="auto" w:sz="2" w:space="0"/>
              <w:right w:val="single" w:color="auto" w:sz="2" w:space="0"/>
            </w:tcBorders>
            <w:shd w:val="clear" w:color="auto" w:fill="auto"/>
          </w:tcPr>
          <w:p>
            <w:pPr>
              <w:pStyle w:val="18"/>
              <w:jc w:val="center"/>
              <w:rPr>
                <w:rFonts w:ascii="宋体" w:hAnsi="宋体" w:eastAsia="宋体"/>
                <w:b w:val="0"/>
                <w:sz w:val="18"/>
              </w:rPr>
            </w:pPr>
          </w:p>
          <w:p>
            <w:pPr>
              <w:pStyle w:val="18"/>
              <w:jc w:val="center"/>
              <w:rPr>
                <w:rFonts w:ascii="宋体" w:hAnsi="宋体" w:eastAsia="宋体"/>
                <w:b w:val="0"/>
                <w:sz w:val="18"/>
              </w:rPr>
            </w:pPr>
            <w:r>
              <w:rPr>
                <w:rFonts w:hint="eastAsia" w:ascii="宋体" w:hAnsi="宋体" w:eastAsia="宋体"/>
                <w:b w:val="0"/>
                <w:sz w:val="18"/>
              </w:rPr>
              <w:t>总计</w:t>
            </w:r>
          </w:p>
        </w:tc>
        <w:tc>
          <w:tcPr>
            <w:tcW w:w="7727" w:type="dxa"/>
            <w:gridSpan w:val="4"/>
            <w:tcBorders>
              <w:top w:val="single" w:color="auto" w:sz="2" w:space="0"/>
              <w:left w:val="single" w:color="auto" w:sz="2" w:space="0"/>
              <w:bottom w:val="single" w:color="auto" w:sz="2" w:space="0"/>
              <w:right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08" w:type="dxa"/>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162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自有资金</w:t>
            </w:r>
          </w:p>
        </w:tc>
        <w:tc>
          <w:tcPr>
            <w:tcW w:w="198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境内银行贷款</w:t>
            </w:r>
          </w:p>
        </w:tc>
        <w:tc>
          <w:tcPr>
            <w:tcW w:w="216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境外融资</w:t>
            </w:r>
          </w:p>
        </w:tc>
        <w:tc>
          <w:tcPr>
            <w:tcW w:w="1967" w:type="dxa"/>
            <w:tcBorders>
              <w:top w:val="single" w:color="auto" w:sz="2" w:space="0"/>
              <w:left w:val="single" w:color="auto" w:sz="2" w:space="0"/>
              <w:bottom w:val="single" w:color="auto" w:sz="2" w:space="0"/>
              <w:right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08" w:type="dxa"/>
            <w:tcBorders>
              <w:top w:val="single" w:color="auto" w:sz="2" w:space="0"/>
              <w:left w:val="nil"/>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3</w:t>
            </w:r>
          </w:p>
        </w:tc>
        <w:tc>
          <w:tcPr>
            <w:tcW w:w="162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4</w:t>
            </w:r>
          </w:p>
        </w:tc>
        <w:tc>
          <w:tcPr>
            <w:tcW w:w="198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5</w:t>
            </w:r>
          </w:p>
        </w:tc>
        <w:tc>
          <w:tcPr>
            <w:tcW w:w="2160" w:type="dxa"/>
            <w:tcBorders>
              <w:top w:val="single" w:color="auto" w:sz="2" w:space="0"/>
              <w:left w:val="single" w:color="auto" w:sz="2" w:space="0"/>
              <w:bottom w:val="single" w:color="auto" w:sz="2" w:space="0"/>
              <w:right w:val="single" w:color="auto" w:sz="2" w:space="0"/>
            </w:tcBorders>
            <w:shd w:val="clear" w:color="auto" w:fill="auto"/>
          </w:tcPr>
          <w:p>
            <w:pPr>
              <w:pStyle w:val="18"/>
              <w:jc w:val="center"/>
              <w:rPr>
                <w:rFonts w:ascii="宋体" w:hAnsi="宋体" w:eastAsia="宋体"/>
                <w:b w:val="0"/>
                <w:sz w:val="18"/>
              </w:rPr>
            </w:pPr>
            <w:r>
              <w:rPr>
                <w:rFonts w:hint="eastAsia" w:ascii="宋体" w:hAnsi="宋体" w:eastAsia="宋体"/>
                <w:b w:val="0"/>
                <w:sz w:val="18"/>
              </w:rPr>
              <w:t>6</w:t>
            </w:r>
          </w:p>
        </w:tc>
        <w:tc>
          <w:tcPr>
            <w:tcW w:w="1967" w:type="dxa"/>
            <w:tcBorders>
              <w:top w:val="single" w:color="auto" w:sz="2" w:space="0"/>
              <w:left w:val="single" w:color="auto" w:sz="2" w:space="0"/>
              <w:bottom w:val="single" w:color="auto" w:sz="2" w:space="0"/>
              <w:right w:val="nil"/>
            </w:tcBorders>
            <w:shd w:val="clear" w:color="auto" w:fill="auto"/>
          </w:tcPr>
          <w:p>
            <w:pPr>
              <w:pStyle w:val="18"/>
              <w:jc w:val="center"/>
              <w:rPr>
                <w:rFonts w:ascii="宋体" w:hAnsi="宋体" w:eastAsia="宋体"/>
                <w:b w:val="0"/>
                <w:sz w:val="18"/>
              </w:rPr>
            </w:pPr>
            <w:r>
              <w:rPr>
                <w:rFonts w:hint="eastAsia" w:ascii="宋体" w:hAnsi="宋体" w:eastAsia="宋体"/>
                <w:b w:val="0"/>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35" w:type="dxa"/>
            <w:gridSpan w:val="5"/>
            <w:tcBorders>
              <w:top w:val="single" w:color="auto" w:sz="2" w:space="0"/>
              <w:left w:val="nil"/>
              <w:bottom w:val="single" w:color="auto" w:sz="8" w:space="0"/>
              <w:right w:val="nil"/>
            </w:tcBorders>
            <w:shd w:val="clear" w:color="auto" w:fill="auto"/>
          </w:tcPr>
          <w:p>
            <w:pPr>
              <w:pStyle w:val="18"/>
              <w:rPr>
                <w:rFonts w:ascii="宋体" w:hAnsi="宋体" w:eastAsia="宋体"/>
                <w:b w:val="0"/>
                <w:sz w:val="18"/>
              </w:rPr>
            </w:pPr>
          </w:p>
          <w:p>
            <w:pPr>
              <w:pStyle w:val="18"/>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w:t>
      </w:r>
    </w:p>
    <w:p>
      <w:pPr>
        <w:rPr>
          <w:rFonts w:ascii="宋体" w:hAnsi="宋体"/>
          <w:sz w:val="18"/>
          <w:szCs w:val="18"/>
        </w:rPr>
      </w:pPr>
      <w:r>
        <w:rPr>
          <w:rFonts w:hint="eastAsia" w:ascii="宋体" w:hAnsi="宋体"/>
          <w:sz w:val="18"/>
          <w:szCs w:val="18"/>
        </w:rPr>
        <w:t>股权转让不属本表统计范畴。</w:t>
      </w:r>
    </w:p>
    <w:p>
      <w:pPr>
        <w:ind w:firstLine="360" w:firstLineChars="200"/>
        <w:rPr>
          <w:rFonts w:ascii="宋体" w:hAnsi="宋体"/>
          <w:sz w:val="18"/>
        </w:rPr>
      </w:pPr>
      <w:r>
        <w:rPr>
          <w:rFonts w:hint="eastAsia" w:ascii="宋体" w:hAnsi="宋体"/>
          <w:sz w:val="18"/>
          <w:szCs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ind w:firstLine="360" w:firstLineChars="200"/>
        <w:rPr>
          <w:rFonts w:ascii="宋体" w:hAnsi="宋体"/>
          <w:sz w:val="18"/>
          <w:szCs w:val="18"/>
        </w:rPr>
      </w:pPr>
      <w:r>
        <w:rPr>
          <w:rFonts w:hint="eastAsia" w:ascii="宋体" w:hAnsi="宋体"/>
          <w:sz w:val="18"/>
          <w:szCs w:val="18"/>
        </w:rPr>
        <w:t>3.被并购企业</w:t>
      </w:r>
      <w:r>
        <w:rPr>
          <w:rFonts w:hint="eastAsia" w:ascii="宋体" w:hAnsi="宋体"/>
          <w:sz w:val="18"/>
        </w:rPr>
        <w:t>（项目）</w:t>
      </w:r>
      <w:r>
        <w:rPr>
          <w:rFonts w:hint="eastAsia" w:ascii="宋体" w:hAnsi="宋体"/>
          <w:sz w:val="18"/>
          <w:szCs w:val="18"/>
        </w:rPr>
        <w:t>所在国家（地区）：指被并购企业的注册国家(地区)或被并购</w:t>
      </w:r>
      <w:r>
        <w:rPr>
          <w:rFonts w:hint="eastAsia" w:ascii="宋体" w:hAnsi="宋体"/>
          <w:sz w:val="18"/>
        </w:rPr>
        <w:t>资产或其他权益</w:t>
      </w:r>
      <w:r>
        <w:rPr>
          <w:rFonts w:hint="eastAsia" w:ascii="宋体" w:hAnsi="宋体"/>
          <w:sz w:val="18"/>
          <w:szCs w:val="18"/>
        </w:rPr>
        <w:t>所在的国家（地</w:t>
      </w:r>
    </w:p>
    <w:p>
      <w:pPr>
        <w:ind w:firstLine="360" w:firstLineChars="200"/>
        <w:rPr>
          <w:rFonts w:ascii="宋体" w:hAnsi="宋体"/>
          <w:sz w:val="18"/>
          <w:szCs w:val="18"/>
        </w:rPr>
      </w:pPr>
      <w:r>
        <w:rPr>
          <w:rFonts w:hint="eastAsia" w:ascii="宋体" w:hAnsi="宋体"/>
          <w:sz w:val="18"/>
          <w:szCs w:val="18"/>
        </w:rPr>
        <w:t>区）名称。</w:t>
      </w:r>
    </w:p>
    <w:p>
      <w:pPr>
        <w:ind w:firstLine="360" w:firstLineChars="200"/>
        <w:rPr>
          <w:rFonts w:ascii="宋体" w:hAnsi="宋体"/>
          <w:sz w:val="18"/>
          <w:szCs w:val="18"/>
        </w:rPr>
      </w:pPr>
      <w:r>
        <w:rPr>
          <w:rFonts w:hint="eastAsia" w:ascii="宋体" w:hAnsi="宋体"/>
          <w:sz w:val="18"/>
          <w:szCs w:val="18"/>
        </w:rPr>
        <w:t>4.被并购企业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所属的行业：按被并购企业主营业务或被并购资产或权益的性质分类(见附录一)。</w:t>
      </w:r>
    </w:p>
    <w:p>
      <w:pPr>
        <w:ind w:firstLine="360" w:firstLineChars="200"/>
        <w:rPr>
          <w:rFonts w:ascii="宋体" w:hAnsi="宋体"/>
          <w:sz w:val="18"/>
          <w:szCs w:val="18"/>
        </w:rPr>
      </w:pPr>
      <w:r>
        <w:rPr>
          <w:rFonts w:hint="eastAsia" w:ascii="宋体" w:hAnsi="宋体"/>
          <w:sz w:val="18"/>
          <w:szCs w:val="18"/>
        </w:rPr>
        <w:t>5.实现并购的路径：指境内投资者直接与卖方签署并购协议或通过其境外企业签署协议实施并购。</w:t>
      </w:r>
    </w:p>
    <w:p>
      <w:pPr>
        <w:ind w:firstLine="360" w:firstLineChars="200"/>
        <w:rPr>
          <w:rFonts w:ascii="宋体" w:hAnsi="宋体"/>
          <w:sz w:val="18"/>
          <w:szCs w:val="18"/>
        </w:rPr>
      </w:pPr>
      <w:r>
        <w:rPr>
          <w:rFonts w:hint="eastAsia" w:ascii="宋体" w:hAnsi="宋体"/>
          <w:sz w:val="18"/>
          <w:szCs w:val="18"/>
        </w:rPr>
        <w:t>6.实施并购的企业名称：指实际签订并购协议的境内投资者或其境外企业名称。</w:t>
      </w:r>
    </w:p>
    <w:p>
      <w:pPr>
        <w:ind w:firstLine="360" w:firstLineChars="200"/>
        <w:rPr>
          <w:rFonts w:ascii="宋体" w:hAnsi="宋体"/>
          <w:sz w:val="18"/>
          <w:szCs w:val="18"/>
        </w:rPr>
      </w:pPr>
      <w:r>
        <w:rPr>
          <w:rFonts w:hint="eastAsia" w:ascii="宋体" w:hAnsi="宋体"/>
          <w:sz w:val="18"/>
          <w:szCs w:val="18"/>
        </w:rPr>
        <w:t>7.并购后所占股权比重及金额：根据并购协议交易完成后境内投资者在被并购企业(项目)中的股权占比及金额填报。</w:t>
      </w:r>
    </w:p>
    <w:p>
      <w:pPr>
        <w:ind w:firstLine="360" w:firstLineChars="200"/>
        <w:rPr>
          <w:rFonts w:ascii="宋体" w:hAnsi="宋体"/>
          <w:sz w:val="18"/>
          <w:szCs w:val="18"/>
        </w:rPr>
      </w:pPr>
      <w:r>
        <w:rPr>
          <w:rFonts w:hint="eastAsia" w:ascii="宋体" w:hAnsi="宋体"/>
          <w:sz w:val="18"/>
          <w:szCs w:val="18"/>
        </w:rPr>
        <w:t>8.实际交易金额：指截至报告期根据收购协议境内投资者（或其境外企业）实际支付给卖方的资金总和，包括境内投资者的自有资金、境内投资者在境内取得的银行贷款以及通过境外融资方式取得的款项等。</w:t>
      </w:r>
    </w:p>
    <w:p>
      <w:pPr>
        <w:ind w:firstLine="360" w:firstLineChars="200"/>
        <w:rPr>
          <w:rFonts w:ascii="宋体" w:hAnsi="宋体"/>
          <w:spacing w:val="8"/>
          <w:sz w:val="18"/>
          <w:szCs w:val="18"/>
        </w:rPr>
      </w:pPr>
      <w:r>
        <w:rPr>
          <w:rFonts w:hint="eastAsia" w:ascii="宋体" w:hAnsi="宋体"/>
          <w:sz w:val="18"/>
          <w:szCs w:val="18"/>
        </w:rPr>
        <w:t>9.自有资金：</w:t>
      </w:r>
      <w:r>
        <w:rPr>
          <w:rFonts w:hint="eastAsia" w:ascii="宋体" w:hAnsi="宋体"/>
          <w:spacing w:val="8"/>
          <w:sz w:val="18"/>
          <w:szCs w:val="18"/>
        </w:rPr>
        <w:t>指境内投资者（或其境外企业）为进行生产经营活动所经常持有，可以自行支配使用并毋须偿还的那部分资金。</w:t>
      </w:r>
    </w:p>
    <w:p>
      <w:pPr>
        <w:ind w:firstLine="392" w:firstLineChars="200"/>
        <w:rPr>
          <w:sz w:val="18"/>
          <w:szCs w:val="18"/>
        </w:rPr>
      </w:pPr>
      <w:r>
        <w:rPr>
          <w:rFonts w:hint="eastAsia" w:ascii="宋体" w:hAnsi="宋体"/>
          <w:spacing w:val="8"/>
          <w:sz w:val="18"/>
          <w:szCs w:val="18"/>
        </w:rPr>
        <w:t>10.境内银行贷款：</w:t>
      </w:r>
      <w:r>
        <w:rPr>
          <w:rFonts w:hint="eastAsia"/>
          <w:sz w:val="18"/>
          <w:szCs w:val="18"/>
        </w:rPr>
        <w:t>境内投资者（或其境外企业）为实施境外并购项目按一定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从的我国境内银行性金融机构（包括政策性银行、商业银行、城市商业银行、城市信用合作社、外资银行等）取得的贷款。</w:t>
      </w:r>
    </w:p>
    <w:p>
      <w:pPr>
        <w:ind w:firstLine="360" w:firstLineChars="200"/>
        <w:rPr>
          <w:rFonts w:ascii="宋体" w:hAnsi="宋体"/>
          <w:sz w:val="18"/>
          <w:szCs w:val="18"/>
        </w:rPr>
      </w:pPr>
      <w:r>
        <w:rPr>
          <w:rFonts w:hint="eastAsia" w:ascii="宋体" w:hAnsi="宋体"/>
          <w:sz w:val="18"/>
          <w:szCs w:val="18"/>
        </w:rPr>
        <w:t>11.境外融资：主要包括两部分内容（1）境内投资者（或其境外企业）为实施境外并购项目依照贷款所在国家（地区）相关法律按</w:t>
      </w:r>
      <w:r>
        <w:rPr>
          <w:rFonts w:hint="eastAsia"/>
          <w:sz w:val="18"/>
          <w:szCs w:val="18"/>
        </w:rPr>
        <w:t>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从境外银行（包括我国金融机构在境外设立的附属机构等）取得的贷款。（</w:t>
      </w:r>
      <w:r>
        <w:rPr>
          <w:rFonts w:hint="eastAsia" w:ascii="宋体" w:hAnsi="宋体"/>
          <w:sz w:val="18"/>
          <w:szCs w:val="18"/>
        </w:rPr>
        <w:t>2</w:t>
      </w:r>
      <w:r>
        <w:rPr>
          <w:rFonts w:hint="eastAsia"/>
          <w:sz w:val="18"/>
          <w:szCs w:val="18"/>
        </w:rPr>
        <w:t>）境内投资者（或其境外企业）依照融资所在国家（地区）法律</w:t>
      </w:r>
      <w:r>
        <w:rPr>
          <w:rFonts w:hint="eastAsia" w:ascii="宋体" w:hAnsi="宋体"/>
          <w:sz w:val="18"/>
          <w:szCs w:val="18"/>
        </w:rPr>
        <w:t>规定，从境外资本市场和货币市场取得的融资款项。</w:t>
      </w:r>
    </w:p>
    <w:p>
      <w:pPr>
        <w:ind w:firstLine="360" w:firstLineChars="200"/>
        <w:rPr>
          <w:rFonts w:ascii="宋体" w:hAnsi="宋体"/>
          <w:b/>
          <w:sz w:val="18"/>
          <w:szCs w:val="18"/>
        </w:rPr>
      </w:pPr>
    </w:p>
    <w:p>
      <w:pPr>
        <w:ind w:firstLine="3171" w:firstLineChars="991"/>
        <w:rPr>
          <w:b/>
          <w:sz w:val="32"/>
          <w:szCs w:val="32"/>
        </w:rPr>
      </w:pPr>
      <w:r>
        <w:rPr>
          <w:rFonts w:hint="eastAsia"/>
          <w:b/>
          <w:sz w:val="32"/>
          <w:szCs w:val="32"/>
        </w:rPr>
        <w:br w:type="page"/>
      </w:r>
    </w:p>
    <w:p>
      <w:pPr>
        <w:ind w:firstLine="3171" w:firstLineChars="991"/>
        <w:rPr>
          <w:b/>
          <w:sz w:val="32"/>
          <w:szCs w:val="32"/>
        </w:rPr>
      </w:pPr>
      <w:r>
        <w:rPr>
          <w:rFonts w:hint="eastAsia"/>
          <w:b/>
          <w:sz w:val="32"/>
          <w:szCs w:val="32"/>
        </w:rPr>
        <w:t>农业对外投资合作情况</w:t>
      </w:r>
    </w:p>
    <w:tbl>
      <w:tblPr>
        <w:tblStyle w:val="8"/>
        <w:tblW w:w="9796" w:type="dxa"/>
        <w:tblInd w:w="-145" w:type="dxa"/>
        <w:tblLayout w:type="fixed"/>
        <w:tblCellMar>
          <w:top w:w="0" w:type="dxa"/>
          <w:left w:w="108" w:type="dxa"/>
          <w:bottom w:w="0" w:type="dxa"/>
          <w:right w:w="108" w:type="dxa"/>
        </w:tblCellMar>
      </w:tblPr>
      <w:tblGrid>
        <w:gridCol w:w="2067"/>
        <w:gridCol w:w="899"/>
        <w:gridCol w:w="719"/>
        <w:gridCol w:w="719"/>
        <w:gridCol w:w="900"/>
        <w:gridCol w:w="720"/>
        <w:gridCol w:w="720"/>
        <w:gridCol w:w="900"/>
        <w:gridCol w:w="720"/>
        <w:gridCol w:w="720"/>
        <w:gridCol w:w="712"/>
      </w:tblGrid>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FDIY4表</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744"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52"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计量单位：公顷、万美元、人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2067"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企业或项目名称</w:t>
            </w:r>
          </w:p>
        </w:tc>
        <w:tc>
          <w:tcPr>
            <w:tcW w:w="2337" w:type="dxa"/>
            <w:gridSpan w:val="3"/>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租用土地（或签订承包合同）情况</w:t>
            </w:r>
          </w:p>
        </w:tc>
        <w:tc>
          <w:tcPr>
            <w:tcW w:w="2340" w:type="dxa"/>
            <w:gridSpan w:val="3"/>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购买土地（使用权）情况</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累计投资额</w:t>
            </w:r>
          </w:p>
          <w:p>
            <w:pPr>
              <w:jc w:val="center"/>
              <w:rPr>
                <w:sz w:val="18"/>
              </w:rPr>
            </w:pPr>
          </w:p>
          <w:p>
            <w:pPr>
              <w:jc w:val="center"/>
              <w:rPr>
                <w:sz w:val="18"/>
              </w:rPr>
            </w:pP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widowControl/>
              <w:jc w:val="left"/>
              <w:rPr>
                <w:sz w:val="18"/>
              </w:rPr>
            </w:pPr>
            <w:r>
              <w:rPr>
                <w:rFonts w:hint="eastAsia"/>
                <w:sz w:val="18"/>
              </w:rPr>
              <w:t>带动国内农业相关产品出口</w:t>
            </w:r>
          </w:p>
        </w:tc>
        <w:tc>
          <w:tcPr>
            <w:tcW w:w="720"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期末从业人员数</w:t>
            </w:r>
          </w:p>
        </w:tc>
        <w:tc>
          <w:tcPr>
            <w:tcW w:w="712"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2337" w:type="dxa"/>
            <w:gridSpan w:val="3"/>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2340" w:type="dxa"/>
            <w:gridSpan w:val="3"/>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restart"/>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99"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租用</w:t>
            </w:r>
          </w:p>
          <w:p>
            <w:pPr>
              <w:jc w:val="center"/>
              <w:rPr>
                <w:sz w:val="18"/>
              </w:rPr>
            </w:pPr>
            <w:r>
              <w:rPr>
                <w:rFonts w:hint="eastAsia"/>
                <w:sz w:val="18"/>
              </w:rPr>
              <w:t>年限</w:t>
            </w:r>
          </w:p>
          <w:p>
            <w:pPr>
              <w:jc w:val="center"/>
              <w:rPr>
                <w:sz w:val="18"/>
              </w:rPr>
            </w:pPr>
          </w:p>
        </w:tc>
        <w:tc>
          <w:tcPr>
            <w:tcW w:w="1438" w:type="dxa"/>
            <w:gridSpan w:val="2"/>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面积</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面积</w:t>
            </w:r>
          </w:p>
        </w:tc>
        <w:tc>
          <w:tcPr>
            <w:tcW w:w="720"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使用</w:t>
            </w:r>
          </w:p>
          <w:p>
            <w:pPr>
              <w:jc w:val="center"/>
              <w:rPr>
                <w:sz w:val="18"/>
              </w:rPr>
            </w:pPr>
            <w:r>
              <w:rPr>
                <w:rFonts w:hint="eastAsia"/>
                <w:sz w:val="18"/>
              </w:rPr>
              <w:t>年限</w:t>
            </w: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当月</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累计</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当月</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累计</w:t>
            </w: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67"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712"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067"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境内投资者</w:t>
            </w:r>
          </w:p>
          <w:p>
            <w:pPr>
              <w:rPr>
                <w:sz w:val="18"/>
              </w:rPr>
            </w:pPr>
            <w:r>
              <w:rPr>
                <w:sz w:val="18"/>
              </w:rPr>
              <w:t>**</w:t>
            </w:r>
            <w:r>
              <w:rPr>
                <w:rFonts w:hint="eastAsia"/>
                <w:sz w:val="18"/>
              </w:rPr>
              <w:t>国家（地区）</w:t>
            </w:r>
          </w:p>
          <w:p>
            <w:pPr>
              <w:rPr>
                <w:sz w:val="18"/>
              </w:rPr>
            </w:pPr>
            <w:r>
              <w:rPr>
                <w:sz w:val="18"/>
              </w:rPr>
              <w:t>**</w:t>
            </w:r>
            <w:r>
              <w:rPr>
                <w:rFonts w:hint="eastAsia"/>
                <w:sz w:val="18"/>
              </w:rPr>
              <w:t>国家（地区）</w:t>
            </w:r>
          </w:p>
          <w:p>
            <w:pPr>
              <w:rPr>
                <w:sz w:val="18"/>
              </w:rPr>
            </w:pPr>
          </w:p>
        </w:tc>
        <w:tc>
          <w:tcPr>
            <w:tcW w:w="7729" w:type="dxa"/>
            <w:gridSpan w:val="10"/>
            <w:tcBorders>
              <w:top w:val="single" w:color="auto" w:sz="2" w:space="0"/>
              <w:left w:val="single" w:color="auto" w:sz="2" w:space="0"/>
              <w:bottom w:val="single" w:color="auto" w:sz="8" w:space="0"/>
              <w:right w:val="nil"/>
            </w:tcBorders>
            <w:vAlign w:val="center"/>
          </w:tcPr>
          <w:p>
            <w:pPr>
              <w:rPr>
                <w:sz w:val="18"/>
              </w:rPr>
            </w:pPr>
          </w:p>
        </w:tc>
      </w:tr>
    </w:tbl>
    <w:p>
      <w:r>
        <w:rPr>
          <w:rFonts w:hint="eastAsia" w:ascii="宋体" w:hAnsi="宋体"/>
          <w:sz w:val="18"/>
        </w:rPr>
        <w:t xml:space="preserve">填报人：　　　　　　单位负责人：　　　　　　　　　联系电话：　　　　　　　　　报出日期： </w:t>
      </w:r>
    </w:p>
    <w:p>
      <w:pPr>
        <w:ind w:left="-196" w:leftChars="-95" w:hanging="3"/>
        <w:rPr>
          <w:rFonts w:ascii="宋体" w:hAnsi="宋体"/>
          <w:sz w:val="18"/>
          <w:szCs w:val="18"/>
        </w:rPr>
      </w:pPr>
      <w:r>
        <w:rPr>
          <w:rFonts w:hint="eastAsia"/>
          <w:sz w:val="18"/>
          <w:szCs w:val="18"/>
        </w:rPr>
        <w:t>说明</w:t>
      </w:r>
      <w:r>
        <w:rPr>
          <w:rFonts w:hint="eastAsia" w:ascii="宋体" w:hAnsi="宋体"/>
          <w:sz w:val="18"/>
          <w:szCs w:val="18"/>
        </w:rPr>
        <w:t>：1.本表综合反映报告期境内投资者在国（境）外开展农业类对外投资合作的基本情况。</w:t>
      </w:r>
    </w:p>
    <w:p>
      <w:pPr>
        <w:ind w:left="-193" w:leftChars="-92" w:firstLine="525" w:firstLineChars="292"/>
        <w:rPr>
          <w:rFonts w:ascii="宋体" w:hAnsi="宋体"/>
          <w:sz w:val="18"/>
          <w:szCs w:val="18"/>
        </w:rPr>
      </w:pPr>
      <w:r>
        <w:rPr>
          <w:rFonts w:hint="eastAsia" w:ascii="宋体" w:hAnsi="宋体"/>
          <w:sz w:val="18"/>
          <w:szCs w:val="18"/>
        </w:rPr>
        <w:t>2.农业对外投资合作：指境内投资者通过直接投资或再投资方式拥有、控制国（境）外农业类境外企业或项目的活动，我国对外援助农业示范中心不纳入统计范围。</w:t>
      </w:r>
    </w:p>
    <w:p>
      <w:pPr>
        <w:ind w:left="-193" w:leftChars="-92" w:firstLine="525" w:firstLineChars="292"/>
        <w:rPr>
          <w:rFonts w:ascii="宋体" w:hAnsi="宋体"/>
          <w:sz w:val="18"/>
          <w:szCs w:val="18"/>
        </w:rPr>
      </w:pPr>
      <w:r>
        <w:rPr>
          <w:rFonts w:hint="eastAsia" w:ascii="宋体" w:hAnsi="宋体"/>
          <w:sz w:val="18"/>
          <w:szCs w:val="18"/>
        </w:rPr>
        <w:t>3.境内投资者于月后10日前报省级商务主管部门或商务部。</w:t>
      </w:r>
    </w:p>
    <w:p>
      <w:pPr>
        <w:ind w:left="-193" w:leftChars="-92" w:firstLine="525" w:firstLineChars="292"/>
        <w:rPr>
          <w:rFonts w:ascii="宋体" w:hAnsi="宋体"/>
          <w:sz w:val="18"/>
          <w:szCs w:val="18"/>
        </w:rPr>
      </w:pPr>
      <w:r>
        <w:rPr>
          <w:rFonts w:hint="eastAsia" w:ascii="宋体" w:hAnsi="宋体"/>
          <w:sz w:val="18"/>
          <w:szCs w:val="18"/>
        </w:rPr>
        <w:t>4.国家（地区）：指农业类境外企业注册登记的国家（地区）以及农业投资类项目实际所在的国家（地区）。</w:t>
      </w:r>
    </w:p>
    <w:p>
      <w:pPr>
        <w:ind w:left="-193" w:leftChars="-92" w:firstLine="525" w:firstLineChars="292"/>
        <w:rPr>
          <w:rFonts w:ascii="宋体" w:hAnsi="宋体"/>
          <w:sz w:val="18"/>
          <w:szCs w:val="18"/>
        </w:rPr>
      </w:pPr>
      <w:r>
        <w:rPr>
          <w:rFonts w:hint="eastAsia" w:ascii="宋体" w:hAnsi="宋体"/>
          <w:sz w:val="18"/>
          <w:szCs w:val="18"/>
        </w:rPr>
        <w:t>5.租用土地、购买土地情况：指境内投资者（或其境外企业）与投资所在国家（地区）土地拥有者签订的土地租用（或签订土地承包合同）、购买土地使用权情况，面积按租用或购买合同文本中规定的数量填报。“当月”指报告期新租用和购买的土地面积；“累计”指截至报告期末在某个国家或地区拥有的租用和购买的土地面积数量的总额。租用年限按10年以上（含10年）和10年以下进行统计，若境内投资者（或境外企业）在同一国家（地区）租用或购买年限不同的地块，相关年限按租用或购买土地面积最大的地块年限统计。</w:t>
      </w:r>
    </w:p>
    <w:p>
      <w:pPr>
        <w:ind w:left="-193" w:leftChars="-92" w:firstLine="525" w:firstLineChars="292"/>
        <w:rPr>
          <w:rFonts w:ascii="宋体" w:hAnsi="宋体"/>
          <w:sz w:val="18"/>
          <w:szCs w:val="18"/>
        </w:rPr>
      </w:pPr>
      <w:r>
        <w:rPr>
          <w:rFonts w:hint="eastAsia" w:ascii="宋体" w:hAnsi="宋体"/>
          <w:sz w:val="18"/>
          <w:szCs w:val="18"/>
        </w:rPr>
        <w:t>6.累计投资额：指截至报告期末境内投资者（或其境外企业）对该境外企业或项目实现的投资总额，包括境内投资者（或境外企业）通过各种渠道（包括自有资金、境内外银行贷款等）投入的资金总和。</w:t>
      </w:r>
    </w:p>
    <w:p>
      <w:pPr>
        <w:ind w:left="-193" w:leftChars="-92" w:firstLine="525" w:firstLineChars="292"/>
        <w:rPr>
          <w:rFonts w:ascii="宋体" w:hAnsi="宋体"/>
          <w:sz w:val="18"/>
        </w:rPr>
      </w:pPr>
      <w:r>
        <w:rPr>
          <w:rFonts w:hint="eastAsia" w:ascii="宋体" w:hAnsi="宋体"/>
          <w:sz w:val="18"/>
          <w:szCs w:val="18"/>
        </w:rPr>
        <w:t>7.</w:t>
      </w:r>
      <w:r>
        <w:rPr>
          <w:rFonts w:hint="eastAsia" w:ascii="宋体" w:hAnsi="宋体"/>
          <w:sz w:val="18"/>
        </w:rPr>
        <w:t>带动国内农业相关产品出口：指报告期境内投资者通过农业对外投资而带出的农业机具、农药、化肥等农业相关产品的出口总值。不包括暂出复进的农业机具。</w:t>
      </w:r>
    </w:p>
    <w:p>
      <w:pPr>
        <w:ind w:left="-193" w:leftChars="-92" w:firstLine="525" w:firstLineChars="292"/>
        <w:rPr>
          <w:rFonts w:ascii="宋体" w:hAnsi="宋体"/>
          <w:sz w:val="18"/>
        </w:rPr>
      </w:pPr>
      <w:r>
        <w:rPr>
          <w:rFonts w:hint="eastAsia" w:ascii="宋体" w:hAnsi="宋体"/>
          <w:sz w:val="18"/>
          <w:szCs w:val="18"/>
        </w:rPr>
        <w:t>8.期末从业人员数：指报告期末在农业类境外企业或项目中从事一定的劳动并取得劳动报酬的全部人员数量。</w:t>
      </w:r>
    </w:p>
    <w:p>
      <w:pPr>
        <w:ind w:left="90" w:leftChars="43" w:firstLine="270" w:firstLineChars="150"/>
        <w:rPr>
          <w:rFonts w:ascii="宋体" w:hAnsi="宋体"/>
          <w:sz w:val="18"/>
          <w:szCs w:val="18"/>
        </w:rPr>
      </w:pPr>
    </w:p>
    <w:p>
      <w:pPr>
        <w:jc w:val="center"/>
        <w:rPr>
          <w:b/>
          <w:sz w:val="32"/>
          <w:szCs w:val="32"/>
        </w:rPr>
      </w:pPr>
      <w:r>
        <w:rPr>
          <w:rFonts w:hint="eastAsia"/>
          <w:b/>
          <w:sz w:val="32"/>
          <w:szCs w:val="32"/>
        </w:rPr>
        <w:br w:type="page"/>
      </w:r>
    </w:p>
    <w:p>
      <w:pPr>
        <w:jc w:val="center"/>
        <w:rPr>
          <w:b/>
          <w:sz w:val="32"/>
          <w:szCs w:val="32"/>
        </w:rPr>
      </w:pPr>
      <w:r>
        <w:rPr>
          <w:rFonts w:hint="eastAsia"/>
          <w:b/>
          <w:sz w:val="32"/>
          <w:szCs w:val="32"/>
        </w:rPr>
        <w:t>境外经济贸易合作区情况</w:t>
      </w:r>
    </w:p>
    <w:tbl>
      <w:tblPr>
        <w:tblStyle w:val="8"/>
        <w:tblW w:w="9505" w:type="dxa"/>
        <w:tblInd w:w="0" w:type="dxa"/>
        <w:tblLayout w:type="fixed"/>
        <w:tblCellMar>
          <w:top w:w="0" w:type="dxa"/>
          <w:left w:w="108" w:type="dxa"/>
          <w:bottom w:w="0" w:type="dxa"/>
          <w:right w:w="108" w:type="dxa"/>
        </w:tblCellMar>
      </w:tblPr>
      <w:tblGrid>
        <w:gridCol w:w="2091"/>
        <w:gridCol w:w="709"/>
        <w:gridCol w:w="759"/>
        <w:gridCol w:w="647"/>
        <w:gridCol w:w="710"/>
        <w:gridCol w:w="745"/>
        <w:gridCol w:w="385"/>
        <w:gridCol w:w="185"/>
        <w:gridCol w:w="780"/>
        <w:gridCol w:w="570"/>
        <w:gridCol w:w="708"/>
        <w:gridCol w:w="792"/>
        <w:gridCol w:w="424"/>
      </w:tblGrid>
      <w:tr>
        <w:tblPrEx>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FDIY5表</w:t>
            </w:r>
          </w:p>
        </w:tc>
      </w:tr>
      <w:tr>
        <w:tblPrEx>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046"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59" w:type="dxa"/>
            <w:gridSpan w:val="6"/>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计量单位：万美元、万平方米、个、人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2091"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p>
          <w:p>
            <w:pPr>
              <w:ind w:firstLine="180"/>
              <w:jc w:val="center"/>
              <w:rPr>
                <w:sz w:val="18"/>
              </w:rPr>
            </w:pPr>
            <w:r>
              <w:rPr>
                <w:rFonts w:hint="eastAsia"/>
                <w:sz w:val="18"/>
              </w:rPr>
              <w:t xml:space="preserve">      指标</w:t>
            </w:r>
          </w:p>
          <w:p>
            <w:pPr>
              <w:ind w:firstLine="90"/>
              <w:rPr>
                <w:sz w:val="18"/>
              </w:rPr>
            </w:pPr>
          </w:p>
          <w:p>
            <w:pPr>
              <w:rPr>
                <w:sz w:val="18"/>
              </w:rPr>
            </w:pPr>
            <w:r>
              <w:rPr>
                <w:rFonts w:hint="eastAsia"/>
                <w:sz w:val="18"/>
              </w:rPr>
              <w:t>企业、合作区</w:t>
            </w:r>
          </w:p>
          <w:p>
            <w:pPr>
              <w:rPr>
                <w:sz w:val="18"/>
              </w:rPr>
            </w:pPr>
            <w:r>
              <w:rPr>
                <w:rFonts w:hint="eastAsia"/>
                <w:sz w:val="18"/>
              </w:rPr>
              <w:t>名称</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w:t>
            </w:r>
            <w:r>
              <w:rPr>
                <w:sz w:val="18"/>
              </w:rPr>
              <w:t>(</w:t>
            </w:r>
            <w:r>
              <w:rPr>
                <w:rFonts w:hint="eastAsia"/>
                <w:sz w:val="18"/>
              </w:rPr>
              <w:t>地区</w:t>
            </w:r>
            <w:r>
              <w:rPr>
                <w:sz w:val="18"/>
              </w:rPr>
              <w:t>)</w:t>
            </w:r>
          </w:p>
        </w:tc>
        <w:tc>
          <w:tcPr>
            <w:tcW w:w="75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时间</w:t>
            </w:r>
          </w:p>
        </w:tc>
        <w:tc>
          <w:tcPr>
            <w:tcW w:w="64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合作区类型</w:t>
            </w:r>
          </w:p>
        </w:tc>
        <w:tc>
          <w:tcPr>
            <w:tcW w:w="71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现有合作区面积</w:t>
            </w:r>
          </w:p>
        </w:tc>
        <w:tc>
          <w:tcPr>
            <w:tcW w:w="74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合作区土地使用年限</w:t>
            </w:r>
          </w:p>
        </w:tc>
        <w:tc>
          <w:tcPr>
            <w:tcW w:w="1920" w:type="dxa"/>
            <w:gridSpan w:val="4"/>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建区企业投资额</w:t>
            </w:r>
          </w:p>
        </w:tc>
        <w:tc>
          <w:tcPr>
            <w:tcW w:w="1924" w:type="dxa"/>
            <w:gridSpan w:val="3"/>
            <w:tcBorders>
              <w:top w:val="single" w:color="auto" w:sz="8" w:space="0"/>
              <w:left w:val="nil"/>
              <w:bottom w:val="single" w:color="auto" w:sz="2" w:space="0"/>
              <w:right w:val="nil"/>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1" w:type="dxa"/>
            <w:vMerge w:val="continue"/>
            <w:tcBorders>
              <w:top w:val="single" w:color="auto" w:sz="2" w:space="0"/>
              <w:left w:val="nil"/>
              <w:bottom w:val="single" w:color="auto" w:sz="2" w:space="0"/>
              <w:right w:val="single" w:color="auto" w:sz="2" w:space="0"/>
            </w:tcBorders>
            <w:vAlign w:val="center"/>
          </w:tcPr>
          <w:p>
            <w:pPr>
              <w:ind w:firstLine="180"/>
              <w:jc w:val="center"/>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64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10"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0" w:type="dxa"/>
            <w:gridSpan w:val="4"/>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4" w:type="dxa"/>
            <w:gridSpan w:val="3"/>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其中：建区企业基础</w:t>
            </w:r>
          </w:p>
          <w:p>
            <w:pPr>
              <w:jc w:val="center"/>
              <w:rPr>
                <w:sz w:val="18"/>
              </w:rPr>
            </w:pPr>
            <w:r>
              <w:rPr>
                <w:rFonts w:hint="eastAsia"/>
                <w:sz w:val="18"/>
              </w:rPr>
              <w:t>设施建设投资额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091"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47"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710"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570" w:type="dxa"/>
            <w:gridSpan w:val="2"/>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累计</w:t>
            </w:r>
          </w:p>
        </w:tc>
        <w:tc>
          <w:tcPr>
            <w:tcW w:w="135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其中</w:t>
            </w:r>
          </w:p>
        </w:tc>
        <w:tc>
          <w:tcPr>
            <w:tcW w:w="708"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累计</w:t>
            </w:r>
          </w:p>
        </w:tc>
        <w:tc>
          <w:tcPr>
            <w:tcW w:w="1216" w:type="dxa"/>
            <w:gridSpan w:val="2"/>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ascii="宋体" w:hAnsi="宋体"/>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91"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47"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710"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570"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1-本月累计</w:t>
            </w:r>
          </w:p>
        </w:tc>
        <w:tc>
          <w:tcPr>
            <w:tcW w:w="57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当月</w:t>
            </w: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1-本月累计</w:t>
            </w:r>
          </w:p>
        </w:tc>
        <w:tc>
          <w:tcPr>
            <w:tcW w:w="424" w:type="dxa"/>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ascii="宋体" w:hAnsi="宋体"/>
                <w:sz w:val="18"/>
                <w:szCs w:val="18"/>
              </w:rPr>
              <w:t>当月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2091"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5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6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710" w:type="dxa"/>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hint="eastAsia" w:ascii="宋体" w:hAnsi="宋体"/>
                <w:sz w:val="18"/>
              </w:rPr>
              <w:t>1</w:t>
            </w:r>
          </w:p>
        </w:tc>
        <w:tc>
          <w:tcPr>
            <w:tcW w:w="7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57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7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0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424"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091" w:type="dxa"/>
            <w:tcBorders>
              <w:top w:val="single" w:color="auto" w:sz="2" w:space="0"/>
              <w:left w:val="nil"/>
              <w:bottom w:val="single" w:color="auto" w:sz="8" w:space="0"/>
              <w:right w:val="single" w:color="auto" w:sz="2" w:space="0"/>
            </w:tcBorders>
            <w:vAlign w:val="center"/>
          </w:tcPr>
          <w:p>
            <w:pPr>
              <w:rPr>
                <w:sz w:val="18"/>
              </w:rPr>
            </w:pPr>
            <w:r>
              <w:rPr>
                <w:rFonts w:hint="eastAsia"/>
                <w:sz w:val="18"/>
              </w:rPr>
              <w:t>合计</w:t>
            </w:r>
          </w:p>
          <w:p>
            <w:pPr>
              <w:rPr>
                <w:sz w:val="18"/>
              </w:rPr>
            </w:pPr>
            <w:r>
              <w:rPr>
                <w:sz w:val="18"/>
              </w:rPr>
              <w:t>**</w:t>
            </w:r>
            <w:r>
              <w:rPr>
                <w:rFonts w:hint="eastAsia"/>
                <w:sz w:val="18"/>
              </w:rPr>
              <w:t>实施企业</w:t>
            </w:r>
          </w:p>
          <w:p>
            <w:pPr>
              <w:rPr>
                <w:sz w:val="18"/>
              </w:rPr>
            </w:pPr>
            <w:r>
              <w:rPr>
                <w:sz w:val="18"/>
              </w:rPr>
              <w:t xml:space="preserve">  **</w:t>
            </w:r>
            <w:r>
              <w:rPr>
                <w:rFonts w:hint="eastAsia"/>
                <w:sz w:val="18"/>
              </w:rPr>
              <w:t>合作区</w:t>
            </w:r>
          </w:p>
        </w:tc>
        <w:tc>
          <w:tcPr>
            <w:tcW w:w="7414" w:type="dxa"/>
            <w:gridSpan w:val="12"/>
            <w:tcBorders>
              <w:top w:val="single" w:color="auto" w:sz="2" w:space="0"/>
              <w:left w:val="single" w:color="auto" w:sz="2" w:space="0"/>
              <w:bottom w:val="single" w:color="auto" w:sz="8" w:space="0"/>
              <w:right w:val="nil"/>
            </w:tcBorders>
          </w:tcPr>
          <w:p>
            <w:pPr>
              <w:widowControl/>
              <w:jc w:val="center"/>
              <w:rPr>
                <w:sz w:val="18"/>
              </w:rPr>
            </w:pPr>
          </w:p>
        </w:tc>
      </w:tr>
    </w:tbl>
    <w:p>
      <w:pPr>
        <w:rPr>
          <w:sz w:val="18"/>
        </w:rPr>
      </w:pPr>
      <w:r>
        <w:rPr>
          <w:rFonts w:hint="eastAsia"/>
          <w:sz w:val="18"/>
        </w:rPr>
        <w:t>续表</w:t>
      </w:r>
    </w:p>
    <w:tbl>
      <w:tblPr>
        <w:tblStyle w:val="8"/>
        <w:tblW w:w="9360"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18"/>
        <w:gridCol w:w="842"/>
        <w:gridCol w:w="708"/>
        <w:gridCol w:w="567"/>
        <w:gridCol w:w="851"/>
        <w:gridCol w:w="850"/>
        <w:gridCol w:w="709"/>
        <w:gridCol w:w="803"/>
        <w:gridCol w:w="611"/>
        <w:gridCol w:w="829"/>
        <w:gridCol w:w="592"/>
        <w:gridCol w:w="567"/>
        <w:gridCol w:w="7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52" w:hRule="atLeast"/>
        </w:trPr>
        <w:tc>
          <w:tcPr>
            <w:tcW w:w="2268" w:type="dxa"/>
            <w:gridSpan w:val="3"/>
            <w:tcBorders>
              <w:tl2br w:val="nil"/>
              <w:tr2bl w:val="nil"/>
            </w:tcBorders>
            <w:vAlign w:val="center"/>
          </w:tcPr>
          <w:p>
            <w:pPr>
              <w:jc w:val="center"/>
              <w:rPr>
                <w:sz w:val="18"/>
              </w:rPr>
            </w:pPr>
            <w:r>
              <w:rPr>
                <w:rFonts w:hint="eastAsia"/>
                <w:sz w:val="18"/>
              </w:rPr>
              <w:t>入区企业投资额</w:t>
            </w:r>
          </w:p>
        </w:tc>
        <w:tc>
          <w:tcPr>
            <w:tcW w:w="1418" w:type="dxa"/>
            <w:gridSpan w:val="2"/>
            <w:tcBorders>
              <w:tl2br w:val="nil"/>
              <w:tr2bl w:val="nil"/>
            </w:tcBorders>
            <w:vAlign w:val="center"/>
          </w:tcPr>
          <w:p>
            <w:pPr>
              <w:jc w:val="center"/>
              <w:rPr>
                <w:sz w:val="18"/>
              </w:rPr>
            </w:pPr>
            <w:r>
              <w:rPr>
                <w:rFonts w:hint="eastAsia"/>
                <w:sz w:val="18"/>
              </w:rPr>
              <w:t>月末入区</w:t>
            </w:r>
          </w:p>
          <w:p>
            <w:pPr>
              <w:jc w:val="center"/>
              <w:rPr>
                <w:sz w:val="18"/>
              </w:rPr>
            </w:pPr>
            <w:r>
              <w:rPr>
                <w:rFonts w:hint="eastAsia"/>
                <w:sz w:val="18"/>
              </w:rPr>
              <w:t>企业个数</w:t>
            </w:r>
          </w:p>
        </w:tc>
        <w:tc>
          <w:tcPr>
            <w:tcW w:w="1559" w:type="dxa"/>
            <w:gridSpan w:val="2"/>
            <w:tcBorders>
              <w:tl2br w:val="nil"/>
              <w:tr2bl w:val="nil"/>
            </w:tcBorders>
            <w:vAlign w:val="center"/>
          </w:tcPr>
          <w:p>
            <w:pPr>
              <w:jc w:val="center"/>
              <w:rPr>
                <w:sz w:val="18"/>
              </w:rPr>
            </w:pPr>
            <w:r>
              <w:rPr>
                <w:rFonts w:hint="eastAsia"/>
                <w:sz w:val="18"/>
              </w:rPr>
              <w:t>带动国内货物</w:t>
            </w:r>
          </w:p>
          <w:p>
            <w:pPr>
              <w:jc w:val="center"/>
              <w:rPr>
                <w:sz w:val="18"/>
              </w:rPr>
            </w:pPr>
            <w:r>
              <w:rPr>
                <w:rFonts w:hint="eastAsia"/>
                <w:sz w:val="18"/>
              </w:rPr>
              <w:t>出口额</w:t>
            </w:r>
          </w:p>
        </w:tc>
        <w:tc>
          <w:tcPr>
            <w:tcW w:w="1414" w:type="dxa"/>
            <w:gridSpan w:val="2"/>
            <w:tcBorders>
              <w:tl2br w:val="nil"/>
              <w:tr2bl w:val="nil"/>
            </w:tcBorders>
            <w:vAlign w:val="center"/>
          </w:tcPr>
          <w:p>
            <w:pPr>
              <w:widowControl/>
              <w:jc w:val="center"/>
              <w:rPr>
                <w:sz w:val="18"/>
              </w:rPr>
            </w:pPr>
            <w:r>
              <w:rPr>
                <w:rFonts w:hint="eastAsia"/>
                <w:sz w:val="18"/>
              </w:rPr>
              <w:t>合作区总产值</w:t>
            </w:r>
          </w:p>
        </w:tc>
        <w:tc>
          <w:tcPr>
            <w:tcW w:w="1421" w:type="dxa"/>
            <w:gridSpan w:val="2"/>
            <w:tcBorders>
              <w:tl2br w:val="nil"/>
              <w:tr2bl w:val="nil"/>
            </w:tcBorders>
            <w:vAlign w:val="center"/>
          </w:tcPr>
          <w:p>
            <w:pPr>
              <w:widowControl/>
              <w:jc w:val="center"/>
              <w:rPr>
                <w:sz w:val="18"/>
              </w:rPr>
            </w:pPr>
            <w:r>
              <w:rPr>
                <w:rFonts w:hint="eastAsia"/>
                <w:sz w:val="18"/>
              </w:rPr>
              <w:t>上缴东道国</w:t>
            </w:r>
          </w:p>
          <w:p>
            <w:pPr>
              <w:widowControl/>
              <w:jc w:val="center"/>
              <w:rPr>
                <w:sz w:val="18"/>
              </w:rPr>
            </w:pPr>
            <w:r>
              <w:rPr>
                <w:rFonts w:hint="eastAsia"/>
                <w:sz w:val="18"/>
              </w:rPr>
              <w:t>各种税费总额</w:t>
            </w:r>
          </w:p>
        </w:tc>
        <w:tc>
          <w:tcPr>
            <w:tcW w:w="1280" w:type="dxa"/>
            <w:gridSpan w:val="2"/>
            <w:tcBorders>
              <w:tl2br w:val="nil"/>
              <w:tr2bl w:val="nil"/>
            </w:tcBorders>
            <w:vAlign w:val="center"/>
          </w:tcPr>
          <w:p>
            <w:pPr>
              <w:widowControl/>
              <w:jc w:val="center"/>
              <w:rPr>
                <w:sz w:val="18"/>
              </w:rPr>
            </w:pPr>
            <w:r>
              <w:rPr>
                <w:rFonts w:hint="eastAsia"/>
                <w:sz w:val="18"/>
              </w:rPr>
              <w:t>期末从业  人员数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9" w:hRule="atLeast"/>
        </w:trPr>
        <w:tc>
          <w:tcPr>
            <w:tcW w:w="718" w:type="dxa"/>
            <w:vMerge w:val="restart"/>
            <w:tcBorders>
              <w:tl2br w:val="nil"/>
              <w:tr2bl w:val="nil"/>
            </w:tcBorders>
            <w:vAlign w:val="center"/>
          </w:tcPr>
          <w:p>
            <w:pPr>
              <w:jc w:val="center"/>
              <w:rPr>
                <w:sz w:val="18"/>
              </w:rPr>
            </w:pPr>
            <w:r>
              <w:rPr>
                <w:rFonts w:hint="eastAsia"/>
                <w:sz w:val="18"/>
              </w:rPr>
              <w:t>累计</w:t>
            </w:r>
          </w:p>
        </w:tc>
        <w:tc>
          <w:tcPr>
            <w:tcW w:w="1550" w:type="dxa"/>
            <w:gridSpan w:val="2"/>
            <w:tcBorders>
              <w:tl2br w:val="nil"/>
              <w:tr2bl w:val="nil"/>
            </w:tcBorders>
            <w:vAlign w:val="center"/>
          </w:tcPr>
          <w:p>
            <w:pPr>
              <w:jc w:val="center"/>
              <w:rPr>
                <w:sz w:val="18"/>
              </w:rPr>
            </w:pPr>
            <w:r>
              <w:rPr>
                <w:rFonts w:hint="eastAsia"/>
                <w:sz w:val="18"/>
              </w:rPr>
              <w:t>其中</w:t>
            </w:r>
          </w:p>
        </w:tc>
        <w:tc>
          <w:tcPr>
            <w:tcW w:w="567" w:type="dxa"/>
            <w:vMerge w:val="restart"/>
            <w:tcBorders>
              <w:tl2br w:val="nil"/>
              <w:tr2bl w:val="nil"/>
            </w:tcBorders>
            <w:vAlign w:val="center"/>
          </w:tcPr>
          <w:p>
            <w:pPr>
              <w:jc w:val="center"/>
              <w:rPr>
                <w:sz w:val="18"/>
              </w:rPr>
            </w:pPr>
            <w:r>
              <w:rPr>
                <w:rFonts w:hint="eastAsia"/>
                <w:sz w:val="18"/>
              </w:rPr>
              <w:t>合计</w:t>
            </w:r>
          </w:p>
        </w:tc>
        <w:tc>
          <w:tcPr>
            <w:tcW w:w="851" w:type="dxa"/>
            <w:vMerge w:val="restart"/>
            <w:tcBorders>
              <w:tl2br w:val="nil"/>
              <w:tr2bl w:val="nil"/>
            </w:tcBorders>
            <w:vAlign w:val="center"/>
          </w:tcPr>
          <w:p>
            <w:pPr>
              <w:jc w:val="center"/>
              <w:rPr>
                <w:sz w:val="18"/>
                <w:szCs w:val="18"/>
              </w:rPr>
            </w:pPr>
            <w:r>
              <w:rPr>
                <w:rFonts w:hint="eastAsia"/>
                <w:sz w:val="18"/>
                <w:szCs w:val="18"/>
              </w:rPr>
              <w:t>其中：中资控股企业</w:t>
            </w:r>
          </w:p>
        </w:tc>
        <w:tc>
          <w:tcPr>
            <w:tcW w:w="850" w:type="dxa"/>
            <w:vMerge w:val="restart"/>
            <w:tcBorders>
              <w:tl2br w:val="nil"/>
              <w:tr2bl w:val="nil"/>
            </w:tcBorders>
            <w:vAlign w:val="center"/>
          </w:tcPr>
          <w:p>
            <w:pPr>
              <w:jc w:val="center"/>
              <w:rPr>
                <w:sz w:val="18"/>
              </w:rPr>
            </w:pPr>
            <w:r>
              <w:rPr>
                <w:rFonts w:hint="eastAsia" w:ascii="宋体" w:hAnsi="宋体"/>
                <w:sz w:val="18"/>
                <w:szCs w:val="18"/>
              </w:rPr>
              <w:t>1-本</w:t>
            </w:r>
            <w:r>
              <w:rPr>
                <w:rFonts w:hint="eastAsia"/>
                <w:sz w:val="18"/>
              </w:rPr>
              <w:t>月</w:t>
            </w:r>
          </w:p>
          <w:p>
            <w:pPr>
              <w:jc w:val="center"/>
              <w:rPr>
                <w:sz w:val="18"/>
              </w:rPr>
            </w:pPr>
            <w:r>
              <w:rPr>
                <w:rFonts w:hint="eastAsia"/>
                <w:sz w:val="18"/>
              </w:rPr>
              <w:t>累计</w:t>
            </w:r>
          </w:p>
        </w:tc>
        <w:tc>
          <w:tcPr>
            <w:tcW w:w="709" w:type="dxa"/>
            <w:vMerge w:val="restart"/>
            <w:tcBorders>
              <w:tl2br w:val="nil"/>
              <w:tr2bl w:val="nil"/>
            </w:tcBorders>
            <w:vAlign w:val="center"/>
          </w:tcPr>
          <w:p>
            <w:pPr>
              <w:jc w:val="center"/>
              <w:rPr>
                <w:sz w:val="18"/>
              </w:rPr>
            </w:pPr>
            <w:r>
              <w:rPr>
                <w:rFonts w:hint="eastAsia"/>
                <w:sz w:val="18"/>
              </w:rPr>
              <w:t>当月</w:t>
            </w:r>
          </w:p>
        </w:tc>
        <w:tc>
          <w:tcPr>
            <w:tcW w:w="803" w:type="dxa"/>
            <w:vMerge w:val="restart"/>
            <w:tcBorders>
              <w:tl2br w:val="nil"/>
              <w:tr2bl w:val="nil"/>
            </w:tcBorders>
            <w:vAlign w:val="center"/>
          </w:tcPr>
          <w:p>
            <w:pPr>
              <w:jc w:val="center"/>
              <w:rPr>
                <w:sz w:val="18"/>
              </w:rPr>
            </w:pPr>
            <w:r>
              <w:rPr>
                <w:rFonts w:hint="eastAsia" w:ascii="宋体" w:hAnsi="宋体"/>
                <w:sz w:val="18"/>
                <w:szCs w:val="18"/>
              </w:rPr>
              <w:t>1-本</w:t>
            </w:r>
            <w:r>
              <w:rPr>
                <w:rFonts w:hint="eastAsia"/>
                <w:sz w:val="18"/>
              </w:rPr>
              <w:t>月累计</w:t>
            </w:r>
          </w:p>
        </w:tc>
        <w:tc>
          <w:tcPr>
            <w:tcW w:w="611" w:type="dxa"/>
            <w:vMerge w:val="restart"/>
            <w:tcBorders>
              <w:tl2br w:val="nil"/>
              <w:tr2bl w:val="nil"/>
            </w:tcBorders>
            <w:vAlign w:val="center"/>
          </w:tcPr>
          <w:p>
            <w:pPr>
              <w:jc w:val="center"/>
              <w:rPr>
                <w:sz w:val="18"/>
              </w:rPr>
            </w:pPr>
            <w:r>
              <w:rPr>
                <w:rFonts w:hint="eastAsia"/>
                <w:sz w:val="18"/>
              </w:rPr>
              <w:t>当月</w:t>
            </w:r>
          </w:p>
        </w:tc>
        <w:tc>
          <w:tcPr>
            <w:tcW w:w="829" w:type="dxa"/>
            <w:vMerge w:val="restart"/>
            <w:tcBorders>
              <w:tl2br w:val="nil"/>
              <w:tr2bl w:val="nil"/>
            </w:tcBorders>
            <w:vAlign w:val="center"/>
          </w:tcPr>
          <w:p>
            <w:pPr>
              <w:jc w:val="center"/>
              <w:rPr>
                <w:sz w:val="18"/>
              </w:rPr>
            </w:pPr>
            <w:r>
              <w:rPr>
                <w:rFonts w:hint="eastAsia" w:ascii="宋体" w:hAnsi="宋体"/>
                <w:sz w:val="18"/>
                <w:szCs w:val="18"/>
              </w:rPr>
              <w:t>1-本</w:t>
            </w:r>
            <w:r>
              <w:rPr>
                <w:rFonts w:hint="eastAsia"/>
                <w:sz w:val="18"/>
              </w:rPr>
              <w:t>月累计</w:t>
            </w:r>
          </w:p>
        </w:tc>
        <w:tc>
          <w:tcPr>
            <w:tcW w:w="592" w:type="dxa"/>
            <w:vMerge w:val="restart"/>
            <w:tcBorders>
              <w:tl2br w:val="nil"/>
              <w:tr2bl w:val="nil"/>
            </w:tcBorders>
            <w:vAlign w:val="center"/>
          </w:tcPr>
          <w:p>
            <w:pPr>
              <w:jc w:val="center"/>
              <w:rPr>
                <w:sz w:val="18"/>
              </w:rPr>
            </w:pPr>
            <w:r>
              <w:rPr>
                <w:rFonts w:hint="eastAsia"/>
                <w:sz w:val="18"/>
              </w:rPr>
              <w:t>当月</w:t>
            </w:r>
          </w:p>
        </w:tc>
        <w:tc>
          <w:tcPr>
            <w:tcW w:w="567" w:type="dxa"/>
            <w:vMerge w:val="restart"/>
            <w:tcBorders>
              <w:tl2br w:val="nil"/>
              <w:tr2bl w:val="nil"/>
            </w:tcBorders>
            <w:vAlign w:val="center"/>
          </w:tcPr>
          <w:p>
            <w:pPr>
              <w:jc w:val="center"/>
              <w:rPr>
                <w:sz w:val="18"/>
              </w:rPr>
            </w:pPr>
            <w:r>
              <w:rPr>
                <w:rFonts w:hint="eastAsia"/>
                <w:sz w:val="18"/>
              </w:rPr>
              <w:t>合计</w:t>
            </w:r>
          </w:p>
        </w:tc>
        <w:tc>
          <w:tcPr>
            <w:tcW w:w="713" w:type="dxa"/>
            <w:vMerge w:val="restart"/>
            <w:tcBorders>
              <w:tl2br w:val="nil"/>
              <w:tr2bl w:val="nil"/>
            </w:tcBorders>
            <w:vAlign w:val="center"/>
          </w:tcPr>
          <w:p>
            <w:pPr>
              <w:jc w:val="center"/>
              <w:rPr>
                <w:sz w:val="18"/>
              </w:rPr>
            </w:pPr>
            <w:r>
              <w:rPr>
                <w:rFonts w:hint="eastAsia"/>
                <w:sz w:val="18"/>
              </w:rPr>
              <w:t>其中：</w:t>
            </w:r>
          </w:p>
          <w:p>
            <w:pPr>
              <w:jc w:val="center"/>
              <w:rPr>
                <w:sz w:val="18"/>
              </w:rPr>
            </w:pPr>
            <w:r>
              <w:rPr>
                <w:rFonts w:hint="eastAsia"/>
                <w:sz w:val="18"/>
              </w:rPr>
              <w:t>中方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59" w:hRule="atLeast"/>
        </w:trPr>
        <w:tc>
          <w:tcPr>
            <w:tcW w:w="718" w:type="dxa"/>
            <w:vMerge w:val="continue"/>
            <w:tcBorders>
              <w:tl2br w:val="nil"/>
              <w:tr2bl w:val="nil"/>
            </w:tcBorders>
            <w:vAlign w:val="center"/>
          </w:tcPr>
          <w:p>
            <w:pPr>
              <w:widowControl/>
              <w:jc w:val="left"/>
              <w:rPr>
                <w:sz w:val="18"/>
              </w:rPr>
            </w:pPr>
          </w:p>
        </w:tc>
        <w:tc>
          <w:tcPr>
            <w:tcW w:w="842" w:type="dxa"/>
            <w:tcBorders>
              <w:tl2br w:val="nil"/>
              <w:tr2bl w:val="nil"/>
            </w:tcBorders>
            <w:vAlign w:val="center"/>
          </w:tcPr>
          <w:p>
            <w:pPr>
              <w:jc w:val="center"/>
              <w:rPr>
                <w:sz w:val="18"/>
              </w:rPr>
            </w:pPr>
            <w:r>
              <w:rPr>
                <w:rFonts w:hint="eastAsia" w:ascii="宋体" w:hAnsi="宋体"/>
                <w:sz w:val="18"/>
                <w:szCs w:val="18"/>
              </w:rPr>
              <w:t>1-本</w:t>
            </w:r>
            <w:r>
              <w:rPr>
                <w:rFonts w:hint="eastAsia"/>
                <w:sz w:val="18"/>
              </w:rPr>
              <w:t>月累计</w:t>
            </w:r>
          </w:p>
        </w:tc>
        <w:tc>
          <w:tcPr>
            <w:tcW w:w="708" w:type="dxa"/>
            <w:tcBorders>
              <w:tl2br w:val="nil"/>
              <w:tr2bl w:val="nil"/>
            </w:tcBorders>
            <w:vAlign w:val="center"/>
          </w:tcPr>
          <w:p>
            <w:pPr>
              <w:jc w:val="center"/>
              <w:rPr>
                <w:sz w:val="18"/>
              </w:rPr>
            </w:pPr>
            <w:r>
              <w:rPr>
                <w:rFonts w:hint="eastAsia"/>
                <w:sz w:val="18"/>
              </w:rPr>
              <w:t>当月</w:t>
            </w:r>
          </w:p>
        </w:tc>
        <w:tc>
          <w:tcPr>
            <w:tcW w:w="567" w:type="dxa"/>
            <w:vMerge w:val="continue"/>
            <w:tcBorders>
              <w:tl2br w:val="nil"/>
              <w:tr2bl w:val="nil"/>
            </w:tcBorders>
            <w:vAlign w:val="center"/>
          </w:tcPr>
          <w:p>
            <w:pPr>
              <w:widowControl/>
              <w:jc w:val="left"/>
              <w:rPr>
                <w:sz w:val="18"/>
              </w:rPr>
            </w:pPr>
          </w:p>
        </w:tc>
        <w:tc>
          <w:tcPr>
            <w:tcW w:w="851" w:type="dxa"/>
            <w:vMerge w:val="continue"/>
            <w:tcBorders>
              <w:tl2br w:val="nil"/>
              <w:tr2bl w:val="nil"/>
            </w:tcBorders>
            <w:vAlign w:val="center"/>
          </w:tcPr>
          <w:p>
            <w:pPr>
              <w:widowControl/>
              <w:jc w:val="left"/>
              <w:rPr>
                <w:sz w:val="15"/>
                <w:szCs w:val="15"/>
              </w:rPr>
            </w:pPr>
          </w:p>
        </w:tc>
        <w:tc>
          <w:tcPr>
            <w:tcW w:w="850" w:type="dxa"/>
            <w:vMerge w:val="continue"/>
            <w:tcBorders>
              <w:tl2br w:val="nil"/>
              <w:tr2bl w:val="nil"/>
            </w:tcBorders>
            <w:vAlign w:val="center"/>
          </w:tcPr>
          <w:p>
            <w:pPr>
              <w:widowControl/>
              <w:jc w:val="left"/>
              <w:rPr>
                <w:sz w:val="18"/>
              </w:rPr>
            </w:pPr>
          </w:p>
        </w:tc>
        <w:tc>
          <w:tcPr>
            <w:tcW w:w="709" w:type="dxa"/>
            <w:vMerge w:val="continue"/>
            <w:tcBorders>
              <w:tl2br w:val="nil"/>
              <w:tr2bl w:val="nil"/>
            </w:tcBorders>
            <w:vAlign w:val="center"/>
          </w:tcPr>
          <w:p>
            <w:pPr>
              <w:widowControl/>
              <w:jc w:val="left"/>
              <w:rPr>
                <w:sz w:val="18"/>
              </w:rPr>
            </w:pPr>
          </w:p>
        </w:tc>
        <w:tc>
          <w:tcPr>
            <w:tcW w:w="803" w:type="dxa"/>
            <w:vMerge w:val="continue"/>
            <w:tcBorders>
              <w:tl2br w:val="nil"/>
              <w:tr2bl w:val="nil"/>
            </w:tcBorders>
            <w:vAlign w:val="center"/>
          </w:tcPr>
          <w:p>
            <w:pPr>
              <w:widowControl/>
              <w:jc w:val="left"/>
              <w:rPr>
                <w:sz w:val="18"/>
              </w:rPr>
            </w:pPr>
          </w:p>
        </w:tc>
        <w:tc>
          <w:tcPr>
            <w:tcW w:w="611" w:type="dxa"/>
            <w:vMerge w:val="continue"/>
            <w:tcBorders>
              <w:tl2br w:val="nil"/>
              <w:tr2bl w:val="nil"/>
            </w:tcBorders>
            <w:vAlign w:val="center"/>
          </w:tcPr>
          <w:p>
            <w:pPr>
              <w:widowControl/>
              <w:jc w:val="left"/>
              <w:rPr>
                <w:sz w:val="18"/>
              </w:rPr>
            </w:pPr>
          </w:p>
        </w:tc>
        <w:tc>
          <w:tcPr>
            <w:tcW w:w="829" w:type="dxa"/>
            <w:vMerge w:val="continue"/>
            <w:tcBorders>
              <w:tl2br w:val="nil"/>
              <w:tr2bl w:val="nil"/>
            </w:tcBorders>
            <w:vAlign w:val="center"/>
          </w:tcPr>
          <w:p>
            <w:pPr>
              <w:widowControl/>
              <w:jc w:val="left"/>
              <w:rPr>
                <w:sz w:val="18"/>
              </w:rPr>
            </w:pPr>
          </w:p>
        </w:tc>
        <w:tc>
          <w:tcPr>
            <w:tcW w:w="592" w:type="dxa"/>
            <w:vMerge w:val="continue"/>
            <w:tcBorders>
              <w:tl2br w:val="nil"/>
              <w:tr2bl w:val="nil"/>
            </w:tcBorders>
            <w:vAlign w:val="center"/>
          </w:tcPr>
          <w:p>
            <w:pPr>
              <w:widowControl/>
              <w:jc w:val="left"/>
              <w:rPr>
                <w:sz w:val="18"/>
              </w:rPr>
            </w:pPr>
          </w:p>
        </w:tc>
        <w:tc>
          <w:tcPr>
            <w:tcW w:w="567" w:type="dxa"/>
            <w:vMerge w:val="continue"/>
            <w:tcBorders>
              <w:tl2br w:val="nil"/>
              <w:tr2bl w:val="nil"/>
            </w:tcBorders>
            <w:vAlign w:val="center"/>
          </w:tcPr>
          <w:p>
            <w:pPr>
              <w:widowControl/>
              <w:jc w:val="left"/>
              <w:rPr>
                <w:sz w:val="18"/>
              </w:rPr>
            </w:pPr>
          </w:p>
        </w:tc>
        <w:tc>
          <w:tcPr>
            <w:tcW w:w="713" w:type="dxa"/>
            <w:vMerge w:val="continue"/>
            <w:tcBorders>
              <w:tl2br w:val="nil"/>
              <w:tr2bl w:val="nil"/>
            </w:tcBorders>
            <w:vAlign w:val="center"/>
          </w:tcPr>
          <w:p>
            <w:pPr>
              <w:widowControl/>
              <w:jc w:val="left"/>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03" w:hRule="atLeast"/>
        </w:trPr>
        <w:tc>
          <w:tcPr>
            <w:tcW w:w="718" w:type="dxa"/>
            <w:tcBorders>
              <w:tl2br w:val="nil"/>
              <w:tr2bl w:val="nil"/>
            </w:tcBorders>
            <w:vAlign w:val="center"/>
          </w:tcPr>
          <w:p>
            <w:pPr>
              <w:jc w:val="center"/>
              <w:rPr>
                <w:rFonts w:ascii="宋体" w:hAnsi="宋体"/>
                <w:sz w:val="18"/>
                <w:szCs w:val="18"/>
              </w:rPr>
            </w:pPr>
            <w:r>
              <w:rPr>
                <w:rFonts w:hint="eastAsia" w:ascii="宋体" w:hAnsi="宋体"/>
                <w:sz w:val="18"/>
                <w:szCs w:val="18"/>
              </w:rPr>
              <w:t>9</w:t>
            </w:r>
          </w:p>
        </w:tc>
        <w:tc>
          <w:tcPr>
            <w:tcW w:w="842" w:type="dxa"/>
            <w:tcBorders>
              <w:tl2br w:val="nil"/>
              <w:tr2bl w:val="nil"/>
            </w:tcBorders>
            <w:vAlign w:val="center"/>
          </w:tcPr>
          <w:p>
            <w:pPr>
              <w:jc w:val="center"/>
              <w:rPr>
                <w:rFonts w:ascii="宋体" w:hAnsi="宋体"/>
                <w:sz w:val="18"/>
                <w:szCs w:val="18"/>
              </w:rPr>
            </w:pPr>
            <w:r>
              <w:rPr>
                <w:rFonts w:hint="eastAsia" w:ascii="宋体" w:hAnsi="宋体"/>
                <w:sz w:val="18"/>
                <w:szCs w:val="18"/>
              </w:rPr>
              <w:t>10</w:t>
            </w:r>
          </w:p>
        </w:tc>
        <w:tc>
          <w:tcPr>
            <w:tcW w:w="708" w:type="dxa"/>
            <w:tcBorders>
              <w:tl2br w:val="nil"/>
              <w:tr2bl w:val="nil"/>
            </w:tcBorders>
            <w:vAlign w:val="center"/>
          </w:tcPr>
          <w:p>
            <w:pPr>
              <w:jc w:val="center"/>
              <w:rPr>
                <w:rFonts w:ascii="宋体" w:hAnsi="宋体"/>
                <w:sz w:val="18"/>
                <w:szCs w:val="18"/>
              </w:rPr>
            </w:pPr>
            <w:r>
              <w:rPr>
                <w:rFonts w:hint="eastAsia" w:ascii="宋体" w:hAnsi="宋体"/>
                <w:sz w:val="18"/>
                <w:szCs w:val="18"/>
              </w:rPr>
              <w:t>11</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12</w:t>
            </w:r>
          </w:p>
        </w:tc>
        <w:tc>
          <w:tcPr>
            <w:tcW w:w="851" w:type="dxa"/>
            <w:tcBorders>
              <w:tl2br w:val="nil"/>
              <w:tr2bl w:val="nil"/>
            </w:tcBorders>
            <w:vAlign w:val="center"/>
          </w:tcPr>
          <w:p>
            <w:pPr>
              <w:jc w:val="center"/>
              <w:rPr>
                <w:rFonts w:ascii="宋体" w:hAnsi="宋体"/>
                <w:sz w:val="18"/>
                <w:szCs w:val="18"/>
              </w:rPr>
            </w:pPr>
            <w:r>
              <w:rPr>
                <w:rFonts w:hint="eastAsia" w:ascii="宋体" w:hAnsi="宋体"/>
                <w:sz w:val="18"/>
                <w:szCs w:val="18"/>
              </w:rPr>
              <w:t>13</w:t>
            </w:r>
          </w:p>
        </w:tc>
        <w:tc>
          <w:tcPr>
            <w:tcW w:w="850" w:type="dxa"/>
            <w:tcBorders>
              <w:tl2br w:val="nil"/>
              <w:tr2bl w:val="nil"/>
            </w:tcBorders>
            <w:vAlign w:val="center"/>
          </w:tcPr>
          <w:p>
            <w:pPr>
              <w:jc w:val="center"/>
              <w:rPr>
                <w:rFonts w:ascii="宋体" w:hAnsi="宋体"/>
                <w:sz w:val="18"/>
                <w:szCs w:val="18"/>
              </w:rPr>
            </w:pPr>
            <w:r>
              <w:rPr>
                <w:rFonts w:hint="eastAsia" w:ascii="宋体" w:hAnsi="宋体"/>
                <w:sz w:val="18"/>
                <w:szCs w:val="18"/>
              </w:rPr>
              <w:t>14</w:t>
            </w:r>
          </w:p>
        </w:tc>
        <w:tc>
          <w:tcPr>
            <w:tcW w:w="709" w:type="dxa"/>
            <w:tcBorders>
              <w:tl2br w:val="nil"/>
              <w:tr2bl w:val="nil"/>
            </w:tcBorders>
            <w:vAlign w:val="center"/>
          </w:tcPr>
          <w:p>
            <w:pPr>
              <w:jc w:val="center"/>
              <w:rPr>
                <w:rFonts w:ascii="宋体" w:hAnsi="宋体"/>
                <w:sz w:val="18"/>
                <w:szCs w:val="18"/>
              </w:rPr>
            </w:pPr>
            <w:r>
              <w:rPr>
                <w:rFonts w:hint="eastAsia" w:ascii="宋体" w:hAnsi="宋体"/>
                <w:sz w:val="18"/>
                <w:szCs w:val="18"/>
              </w:rPr>
              <w:t>15</w:t>
            </w:r>
          </w:p>
        </w:tc>
        <w:tc>
          <w:tcPr>
            <w:tcW w:w="803" w:type="dxa"/>
            <w:tcBorders>
              <w:tl2br w:val="nil"/>
              <w:tr2bl w:val="nil"/>
            </w:tcBorders>
            <w:vAlign w:val="center"/>
          </w:tcPr>
          <w:p>
            <w:pPr>
              <w:jc w:val="center"/>
              <w:rPr>
                <w:rFonts w:ascii="宋体" w:hAnsi="宋体"/>
                <w:sz w:val="18"/>
                <w:szCs w:val="18"/>
              </w:rPr>
            </w:pPr>
            <w:r>
              <w:rPr>
                <w:rFonts w:hint="eastAsia" w:ascii="宋体" w:hAnsi="宋体"/>
                <w:sz w:val="18"/>
                <w:szCs w:val="18"/>
              </w:rPr>
              <w:t>16</w:t>
            </w:r>
          </w:p>
        </w:tc>
        <w:tc>
          <w:tcPr>
            <w:tcW w:w="611" w:type="dxa"/>
            <w:tcBorders>
              <w:tl2br w:val="nil"/>
              <w:tr2bl w:val="nil"/>
            </w:tcBorders>
            <w:vAlign w:val="center"/>
          </w:tcPr>
          <w:p>
            <w:pPr>
              <w:jc w:val="center"/>
              <w:rPr>
                <w:rFonts w:ascii="宋体" w:hAnsi="宋体"/>
                <w:sz w:val="18"/>
                <w:szCs w:val="18"/>
              </w:rPr>
            </w:pPr>
            <w:r>
              <w:rPr>
                <w:rFonts w:hint="eastAsia" w:ascii="宋体" w:hAnsi="宋体"/>
                <w:sz w:val="18"/>
                <w:szCs w:val="18"/>
              </w:rPr>
              <w:t>17</w:t>
            </w:r>
          </w:p>
        </w:tc>
        <w:tc>
          <w:tcPr>
            <w:tcW w:w="829" w:type="dxa"/>
            <w:tcBorders>
              <w:tl2br w:val="nil"/>
              <w:tr2bl w:val="nil"/>
            </w:tcBorders>
            <w:vAlign w:val="center"/>
          </w:tcPr>
          <w:p>
            <w:pPr>
              <w:jc w:val="center"/>
              <w:rPr>
                <w:rFonts w:ascii="宋体" w:hAnsi="宋体"/>
                <w:sz w:val="18"/>
                <w:szCs w:val="18"/>
              </w:rPr>
            </w:pPr>
            <w:r>
              <w:rPr>
                <w:rFonts w:hint="eastAsia" w:ascii="宋体" w:hAnsi="宋体"/>
                <w:sz w:val="18"/>
                <w:szCs w:val="18"/>
              </w:rPr>
              <w:t>18</w:t>
            </w:r>
          </w:p>
        </w:tc>
        <w:tc>
          <w:tcPr>
            <w:tcW w:w="592" w:type="dxa"/>
            <w:tcBorders>
              <w:tl2br w:val="nil"/>
              <w:tr2bl w:val="nil"/>
            </w:tcBorders>
            <w:vAlign w:val="center"/>
          </w:tcPr>
          <w:p>
            <w:pPr>
              <w:jc w:val="center"/>
              <w:rPr>
                <w:rFonts w:ascii="宋体" w:hAnsi="宋体"/>
                <w:sz w:val="18"/>
                <w:szCs w:val="18"/>
              </w:rPr>
            </w:pPr>
            <w:r>
              <w:rPr>
                <w:rFonts w:hint="eastAsia" w:ascii="宋体" w:hAnsi="宋体"/>
                <w:sz w:val="18"/>
                <w:szCs w:val="18"/>
              </w:rPr>
              <w:t>19</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20</w:t>
            </w:r>
          </w:p>
        </w:tc>
        <w:tc>
          <w:tcPr>
            <w:tcW w:w="713" w:type="dxa"/>
            <w:tcBorders>
              <w:tl2br w:val="nil"/>
              <w:tr2bl w:val="nil"/>
            </w:tcBorders>
            <w:vAlign w:val="center"/>
          </w:tcPr>
          <w:p>
            <w:pPr>
              <w:jc w:val="center"/>
              <w:rPr>
                <w:rFonts w:ascii="宋体" w:hAnsi="宋体"/>
                <w:sz w:val="18"/>
                <w:szCs w:val="18"/>
              </w:rPr>
            </w:pPr>
            <w:r>
              <w:rPr>
                <w:rFonts w:hint="eastAsia" w:ascii="宋体" w:hAnsi="宋体"/>
                <w:sz w:val="18"/>
                <w:szCs w:val="18"/>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360" w:type="dxa"/>
            <w:gridSpan w:val="13"/>
            <w:tcBorders>
              <w:tl2br w:val="nil"/>
              <w:tr2bl w:val="nil"/>
            </w:tcBorders>
            <w:vAlign w:val="center"/>
          </w:tcPr>
          <w:p>
            <w:pPr>
              <w:jc w:val="center"/>
              <w:rPr>
                <w:sz w:val="18"/>
              </w:rPr>
            </w:pPr>
          </w:p>
        </w:tc>
      </w:tr>
    </w:tbl>
    <w:p>
      <w:r>
        <w:rPr>
          <w:rFonts w:hint="eastAsia" w:ascii="宋体" w:hAnsi="宋体"/>
          <w:sz w:val="18"/>
        </w:rPr>
        <w:t>填报人：　　　　　　单位负责人：　　　　　　　　　联系电话：　　　　　　　　　报出日期：</w:t>
      </w:r>
    </w:p>
    <w:p>
      <w:pPr>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说明：1.本表综合反映报告期我国境外经济贸易合作区建设的基本情况，由纳入商务部境外经贸合作区统计名录的实施企业进行填报。本表要求实施企业于月后10日前报省级商务主管部门或商务部。</w:t>
      </w:r>
    </w:p>
    <w:p>
      <w:pPr>
        <w:spacing w:line="220" w:lineRule="exact"/>
        <w:ind w:firstLine="547" w:firstLineChars="304"/>
        <w:rPr>
          <w:rFonts w:asciiTheme="minorEastAsia" w:hAnsiTheme="minorEastAsia" w:cstheme="minorEastAsia"/>
          <w:sz w:val="18"/>
          <w:szCs w:val="18"/>
        </w:rPr>
      </w:pPr>
      <w:r>
        <w:rPr>
          <w:rFonts w:hint="eastAsia" w:asciiTheme="minorEastAsia" w:hAnsiTheme="minorEastAsia" w:cstheme="minorEastAsia"/>
          <w:sz w:val="18"/>
          <w:szCs w:val="18"/>
        </w:rPr>
        <w:t>2.所在国家(地区)及设立时间：指合作区所在的国家(地区)以及合作区实施企业在境外设立建区企业的注册时间。</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3.合作区类型：根据合作区内业务开展的不同，将合作区分为六大类型：加工制造型、资源利用型、农业产业型、商贸物流型、科技研发型和其他类型（详见“主要指标解释及概念界定”）。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4.建区企业：指合作区实施企业在合作区所在国独资或与外方合资设立的从事合作区开发、建设和运营的企业。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5.建区企业投资额：指建区企业报告期（累计、当年、当月）为完成合作区建设所投入的所有资金总额，包括通过各种融资渠道（含自有资金、境内外银行贷款等）投入的资金总额。</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6.</w:t>
      </w:r>
      <w:r>
        <w:rPr>
          <w:rFonts w:hint="eastAsia" w:asciiTheme="minorEastAsia" w:hAnsiTheme="minorEastAsia" w:cstheme="minorEastAsia"/>
          <w:sz w:val="18"/>
        </w:rPr>
        <w:t>建区企业基础设施建设投资额：指建区企业</w:t>
      </w:r>
      <w:r>
        <w:rPr>
          <w:rFonts w:hint="eastAsia" w:asciiTheme="minorEastAsia" w:hAnsiTheme="minorEastAsia" w:cstheme="minorEastAsia"/>
          <w:sz w:val="18"/>
          <w:szCs w:val="18"/>
        </w:rPr>
        <w:t>报告期（累计、当年、当月）</w:t>
      </w:r>
      <w:r>
        <w:rPr>
          <w:rFonts w:hint="eastAsia" w:asciiTheme="minorEastAsia" w:hAnsiTheme="minorEastAsia" w:cstheme="minorEastAsia"/>
          <w:sz w:val="18"/>
        </w:rPr>
        <w:t>用于合作区基础设施建设的费用，包括：区内建设用地的购置费或租赁费、办公场所的购建费；区内土地平整、水、电、气、道路、通讯、热力和污水处理等基础设施建设费；为入区企业提供公共服务的配套用房建设费。该项投资额属于建区企业投资额的一部分。</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7.现有合作区面积：已取得完备法律手续的土地面积。</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8.合作区土地使用年限：已取得完备法律手续的土地使用年限。</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9.入区企业数量及投资额：入区企业数量是指在合作区当地完成各种登记注册手续、已与合作区建区企业签署入区协议并在合作区内已开展建设或运营的法人单位的数量；入区企业投资额指入区企业报告期（累计、当年、当月）在合作区内所投入的所有资金总额，包括通过各种融资渠道（含自有资金、境内外银行贷款等）投入的资金总额。</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10.中资控股企业：指中国内地投资者股份占51%及以上的合资企业。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11.带动国内货物出口额：指合作区入区企业在生产经营活动中从中国大陆进口所有货物的总值。</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12.合作区总产值：指合作区建区企业和入区企业以货币表现的全部产品（货物和服务）总量，是反映合作区总体发展规模指标，包括生产的已出售或可供出售的工业产品产值、提供的服务业产值等。</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13.上缴东道国各种税费总额：指报告期在合作区内有生产经营活动的企业（包括建区企业和入区企业）根据东道国各级政府规定所上缴的各项税金和费用总和。</w:t>
      </w:r>
    </w:p>
    <w:p>
      <w:pPr>
        <w:jc w:val="center"/>
        <w:rPr>
          <w:rFonts w:ascii="宋体" w:hAnsi="宋体"/>
          <w:b/>
          <w:bCs/>
          <w:sz w:val="32"/>
        </w:rPr>
      </w:pPr>
      <w:r>
        <w:rPr>
          <w:rFonts w:hint="eastAsia" w:ascii="宋体" w:hAnsi="宋体"/>
          <w:b/>
          <w:bCs/>
          <w:sz w:val="32"/>
        </w:rPr>
        <w:t>境外企业再投资月度情况</w:t>
      </w:r>
    </w:p>
    <w:tbl>
      <w:tblPr>
        <w:tblStyle w:val="8"/>
        <w:tblW w:w="9270" w:type="dxa"/>
        <w:tblInd w:w="0" w:type="dxa"/>
        <w:tblLayout w:type="fixed"/>
        <w:tblCellMar>
          <w:top w:w="0" w:type="dxa"/>
          <w:left w:w="108" w:type="dxa"/>
          <w:bottom w:w="0" w:type="dxa"/>
          <w:right w:w="108" w:type="dxa"/>
        </w:tblCellMar>
      </w:tblPr>
      <w:tblGrid>
        <w:gridCol w:w="2093"/>
        <w:gridCol w:w="942"/>
        <w:gridCol w:w="1125"/>
        <w:gridCol w:w="765"/>
        <w:gridCol w:w="879"/>
        <w:gridCol w:w="647"/>
        <w:gridCol w:w="634"/>
        <w:gridCol w:w="851"/>
        <w:gridCol w:w="647"/>
        <w:gridCol w:w="687"/>
      </w:tblGrid>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FDIY6表</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2819"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093" w:type="dxa"/>
            <w:vMerge w:val="restart"/>
            <w:tcBorders>
              <w:top w:val="single" w:color="auto" w:sz="8" w:space="0"/>
              <w:left w:val="nil"/>
              <w:bottom w:val="single" w:color="auto" w:sz="2" w:space="0"/>
              <w:right w:val="single" w:color="auto" w:sz="2" w:space="0"/>
              <w:tl2br w:val="single" w:color="auto" w:sz="2" w:space="0"/>
            </w:tcBorders>
          </w:tcPr>
          <w:p>
            <w:pPr>
              <w:pStyle w:val="18"/>
              <w:rPr>
                <w:rFonts w:ascii="宋体" w:hAnsi="宋体" w:eastAsia="宋体"/>
                <w:b w:val="0"/>
                <w:sz w:val="18"/>
              </w:rPr>
            </w:pPr>
            <w:r>
              <w:rPr>
                <w:rFonts w:hint="eastAsia" w:ascii="宋体" w:hAnsi="宋体" w:eastAsia="宋体"/>
                <w:b w:val="0"/>
                <w:sz w:val="18"/>
              </w:rPr>
              <w:t xml:space="preserve">                     </w:t>
            </w:r>
          </w:p>
          <w:p>
            <w:pPr>
              <w:pStyle w:val="18"/>
              <w:ind w:firstLine="878" w:firstLineChars="488"/>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p>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再投资企业或</w:t>
            </w:r>
          </w:p>
          <w:p>
            <w:pPr>
              <w:pStyle w:val="18"/>
              <w:rPr>
                <w:rFonts w:ascii="宋体" w:hAnsi="宋体" w:eastAsia="宋体"/>
                <w:b w:val="0"/>
                <w:sz w:val="18"/>
              </w:rPr>
            </w:pPr>
            <w:r>
              <w:rPr>
                <w:rFonts w:hint="eastAsia" w:ascii="宋体" w:hAnsi="宋体" w:eastAsia="宋体"/>
                <w:b w:val="0"/>
                <w:sz w:val="18"/>
              </w:rPr>
              <w:t>项目名称</w:t>
            </w:r>
          </w:p>
        </w:tc>
        <w:tc>
          <w:tcPr>
            <w:tcW w:w="942"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再投资最终投向的国家地区</w:t>
            </w:r>
          </w:p>
        </w:tc>
        <w:tc>
          <w:tcPr>
            <w:tcW w:w="1125"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再投资最终投向的企业或项目的行业类别</w:t>
            </w:r>
          </w:p>
        </w:tc>
        <w:tc>
          <w:tcPr>
            <w:tcW w:w="765"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中方持股比例（%）</w:t>
            </w:r>
          </w:p>
        </w:tc>
        <w:tc>
          <w:tcPr>
            <w:tcW w:w="2160" w:type="dxa"/>
            <w:gridSpan w:val="3"/>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当月再投资额</w:t>
            </w:r>
          </w:p>
        </w:tc>
        <w:tc>
          <w:tcPr>
            <w:tcW w:w="2185" w:type="dxa"/>
            <w:gridSpan w:val="3"/>
            <w:tcBorders>
              <w:top w:val="single" w:color="auto" w:sz="8" w:space="0"/>
              <w:left w:val="single" w:color="auto" w:sz="2" w:space="0"/>
              <w:bottom w:val="single" w:color="auto" w:sz="2" w:space="0"/>
              <w:right w:val="nil"/>
            </w:tcBorders>
            <w:vAlign w:val="center"/>
          </w:tcPr>
          <w:p>
            <w:pPr>
              <w:pStyle w:val="18"/>
              <w:jc w:val="center"/>
              <w:rPr>
                <w:rFonts w:ascii="宋体" w:hAnsi="宋体" w:eastAsia="宋体"/>
                <w:b w:val="0"/>
                <w:sz w:val="18"/>
              </w:rPr>
            </w:pPr>
            <w:r>
              <w:rPr>
                <w:rFonts w:hint="eastAsia" w:ascii="宋体" w:hAnsi="宋体" w:eastAsia="宋体"/>
                <w:b w:val="0"/>
                <w:sz w:val="18"/>
              </w:rPr>
              <w:t>1-本月累计再投资额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vMerge w:val="continue"/>
            <w:tcBorders>
              <w:top w:val="single" w:color="auto" w:sz="2" w:space="0"/>
              <w:left w:val="nil"/>
              <w:bottom w:val="single" w:color="auto" w:sz="2" w:space="0"/>
              <w:right w:val="single" w:color="auto" w:sz="4" w:space="0"/>
              <w:tl2br w:val="single" w:color="auto" w:sz="4" w:space="0"/>
            </w:tcBorders>
            <w:vAlign w:val="center"/>
          </w:tcPr>
          <w:p>
            <w:pPr>
              <w:widowControl/>
              <w:jc w:val="left"/>
              <w:rPr>
                <w:rFonts w:ascii="宋体" w:hAnsi="宋体"/>
                <w:sz w:val="18"/>
              </w:rPr>
            </w:pPr>
          </w:p>
        </w:tc>
        <w:tc>
          <w:tcPr>
            <w:tcW w:w="942"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1125"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65" w:type="dxa"/>
            <w:vMerge w:val="continue"/>
            <w:tcBorders>
              <w:top w:val="single" w:color="auto" w:sz="2" w:space="0"/>
              <w:left w:val="single" w:color="auto" w:sz="4" w:space="0"/>
              <w:bottom w:val="single" w:color="auto" w:sz="2" w:space="0"/>
              <w:right w:val="single" w:color="auto" w:sz="4" w:space="0"/>
            </w:tcBorders>
          </w:tcPr>
          <w:p>
            <w:pPr>
              <w:widowControl/>
              <w:jc w:val="left"/>
              <w:rPr>
                <w:rFonts w:ascii="宋体" w:hAnsi="宋体"/>
                <w:sz w:val="18"/>
              </w:rPr>
            </w:pPr>
          </w:p>
        </w:tc>
        <w:tc>
          <w:tcPr>
            <w:tcW w:w="879" w:type="dxa"/>
            <w:tcBorders>
              <w:top w:val="single" w:color="auto" w:sz="2" w:space="0"/>
              <w:left w:val="single" w:color="auto" w:sz="4" w:space="0"/>
              <w:bottom w:val="single" w:color="auto" w:sz="2" w:space="0"/>
              <w:right w:val="single" w:color="auto" w:sz="4" w:space="0"/>
            </w:tcBorders>
            <w:vAlign w:val="center"/>
          </w:tcPr>
          <w:p>
            <w:pPr>
              <w:pStyle w:val="18"/>
              <w:jc w:val="center"/>
              <w:rPr>
                <w:rFonts w:ascii="黑体" w:hAnsi="宋体" w:eastAsia="黑体"/>
                <w:b w:val="0"/>
                <w:sz w:val="18"/>
              </w:rPr>
            </w:pPr>
            <w:r>
              <w:rPr>
                <w:rFonts w:hint="eastAsia" w:ascii="黑体" w:hAnsi="宋体" w:eastAsia="黑体"/>
                <w:b w:val="0"/>
                <w:sz w:val="18"/>
              </w:rPr>
              <w:t>合计</w:t>
            </w:r>
          </w:p>
        </w:tc>
        <w:tc>
          <w:tcPr>
            <w:tcW w:w="647"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34"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境外出资</w:t>
            </w:r>
          </w:p>
        </w:tc>
        <w:tc>
          <w:tcPr>
            <w:tcW w:w="851" w:type="dxa"/>
            <w:tcBorders>
              <w:top w:val="single" w:color="auto" w:sz="2" w:space="0"/>
              <w:left w:val="single" w:color="auto" w:sz="4" w:space="0"/>
              <w:bottom w:val="single" w:color="auto" w:sz="2" w:space="0"/>
              <w:right w:val="single" w:color="auto" w:sz="2" w:space="0"/>
            </w:tcBorders>
            <w:vAlign w:val="center"/>
          </w:tcPr>
          <w:p>
            <w:pPr>
              <w:pStyle w:val="18"/>
              <w:jc w:val="center"/>
              <w:rPr>
                <w:rFonts w:ascii="黑体" w:hAnsi="宋体" w:eastAsia="黑体"/>
                <w:b w:val="0"/>
                <w:sz w:val="18"/>
              </w:rPr>
            </w:pPr>
            <w:r>
              <w:rPr>
                <w:rFonts w:hint="eastAsia" w:ascii="黑体" w:hAnsi="宋体" w:eastAsia="黑体"/>
                <w:b w:val="0"/>
                <w:sz w:val="18"/>
              </w:rPr>
              <w:t>合计</w:t>
            </w:r>
          </w:p>
        </w:tc>
        <w:tc>
          <w:tcPr>
            <w:tcW w:w="647" w:type="dxa"/>
            <w:tcBorders>
              <w:top w:val="single" w:color="auto" w:sz="2" w:space="0"/>
              <w:left w:val="single" w:color="auto" w:sz="2"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87" w:type="dxa"/>
            <w:tcBorders>
              <w:top w:val="single" w:color="auto" w:sz="2" w:space="0"/>
              <w:left w:val="single" w:color="auto" w:sz="4" w:space="0"/>
              <w:bottom w:val="single" w:color="auto" w:sz="2" w:space="0"/>
              <w:right w:val="nil"/>
            </w:tcBorders>
            <w:vAlign w:val="center"/>
          </w:tcPr>
          <w:p>
            <w:pPr>
              <w:widowControl/>
              <w:jc w:val="center"/>
              <w:rPr>
                <w:rFonts w:ascii="宋体" w:hAnsi="宋体"/>
                <w:sz w:val="18"/>
              </w:rPr>
            </w:pPr>
            <w:r>
              <w:rPr>
                <w:rFonts w:hint="eastAsia" w:ascii="宋体" w:hAnsi="宋体"/>
                <w:sz w:val="18"/>
              </w:rPr>
              <w:t>境外</w:t>
            </w:r>
          </w:p>
          <w:p>
            <w:pPr>
              <w:widowControl/>
              <w:jc w:val="center"/>
              <w:rPr>
                <w:rFonts w:ascii="宋体" w:hAnsi="宋体"/>
                <w:sz w:val="18"/>
              </w:rPr>
            </w:pPr>
            <w:r>
              <w:rPr>
                <w:rFonts w:hint="eastAsia" w:ascii="宋体" w:hAnsi="宋体"/>
                <w:sz w:val="18"/>
              </w:rPr>
              <w:t>出资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93" w:type="dxa"/>
            <w:tcBorders>
              <w:top w:val="single" w:color="auto" w:sz="2" w:space="0"/>
              <w:left w:val="nil"/>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甲</w:t>
            </w:r>
          </w:p>
        </w:tc>
        <w:tc>
          <w:tcPr>
            <w:tcW w:w="942"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乙</w:t>
            </w:r>
          </w:p>
        </w:tc>
        <w:tc>
          <w:tcPr>
            <w:tcW w:w="112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丙</w:t>
            </w:r>
          </w:p>
        </w:tc>
        <w:tc>
          <w:tcPr>
            <w:tcW w:w="76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丁</w:t>
            </w:r>
          </w:p>
        </w:tc>
        <w:tc>
          <w:tcPr>
            <w:tcW w:w="879"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1</w:t>
            </w:r>
          </w:p>
        </w:tc>
        <w:tc>
          <w:tcPr>
            <w:tcW w:w="647"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2</w:t>
            </w:r>
          </w:p>
        </w:tc>
        <w:tc>
          <w:tcPr>
            <w:tcW w:w="634"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3</w:t>
            </w:r>
          </w:p>
        </w:tc>
        <w:tc>
          <w:tcPr>
            <w:tcW w:w="851"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4</w:t>
            </w:r>
          </w:p>
        </w:tc>
        <w:tc>
          <w:tcPr>
            <w:tcW w:w="647"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5</w:t>
            </w:r>
          </w:p>
        </w:tc>
        <w:tc>
          <w:tcPr>
            <w:tcW w:w="687" w:type="dxa"/>
            <w:tcBorders>
              <w:top w:val="single" w:color="auto" w:sz="2" w:space="0"/>
              <w:left w:val="single" w:color="auto" w:sz="2" w:space="0"/>
              <w:bottom w:val="single" w:color="auto" w:sz="2" w:space="0"/>
              <w:right w:val="nil"/>
            </w:tcBorders>
            <w:vAlign w:val="center"/>
          </w:tcPr>
          <w:p>
            <w:pPr>
              <w:pStyle w:val="18"/>
              <w:jc w:val="center"/>
              <w:rPr>
                <w:rFonts w:ascii="宋体" w:hAnsi="宋体" w:eastAsia="宋体"/>
                <w:b w:val="0"/>
                <w:sz w:val="18"/>
              </w:rPr>
            </w:pPr>
            <w:r>
              <w:rPr>
                <w:rFonts w:hint="eastAsia" w:ascii="宋体" w:hAnsi="宋体" w:eastAsia="宋体"/>
                <w:b w:val="0"/>
                <w:sz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tcBorders>
              <w:top w:val="single" w:color="auto" w:sz="2" w:space="0"/>
              <w:left w:val="nil"/>
              <w:bottom w:val="single" w:color="auto" w:sz="8" w:space="0"/>
              <w:right w:val="single" w:color="auto" w:sz="2" w:space="0"/>
            </w:tcBorders>
          </w:tcPr>
          <w:p>
            <w:pPr>
              <w:pStyle w:val="18"/>
              <w:ind w:firstLine="90" w:firstLineChars="50"/>
              <w:rPr>
                <w:rFonts w:ascii="宋体" w:hAnsi="宋体" w:eastAsia="宋体"/>
                <w:b w:val="0"/>
                <w:sz w:val="18"/>
              </w:rPr>
            </w:pPr>
          </w:p>
          <w:p>
            <w:pPr>
              <w:pStyle w:val="18"/>
              <w:ind w:firstLine="90" w:firstLineChars="50"/>
              <w:rPr>
                <w:rFonts w:ascii="宋体" w:hAnsi="宋体" w:eastAsia="宋体"/>
                <w:b w:val="0"/>
                <w:sz w:val="18"/>
              </w:rPr>
            </w:pPr>
            <w:r>
              <w:rPr>
                <w:rFonts w:hint="eastAsia" w:ascii="宋体" w:hAnsi="宋体" w:eastAsia="宋体"/>
                <w:b w:val="0"/>
                <w:sz w:val="18"/>
              </w:rPr>
              <w:t xml:space="preserve"> **再投资企业或项目</w:t>
            </w:r>
          </w:p>
          <w:p>
            <w:pPr>
              <w:pStyle w:val="18"/>
              <w:ind w:firstLine="180" w:firstLineChars="100"/>
              <w:rPr>
                <w:rFonts w:ascii="宋体" w:hAnsi="宋体" w:eastAsia="宋体"/>
                <w:b w:val="0"/>
                <w:sz w:val="18"/>
              </w:rPr>
            </w:pPr>
          </w:p>
          <w:p>
            <w:pPr>
              <w:pStyle w:val="18"/>
              <w:ind w:firstLine="180" w:firstLineChars="100"/>
              <w:rPr>
                <w:rFonts w:ascii="宋体" w:hAnsi="宋体" w:eastAsia="宋体"/>
                <w:b w:val="0"/>
                <w:sz w:val="18"/>
              </w:rPr>
            </w:pPr>
            <w:r>
              <w:rPr>
                <w:rFonts w:hint="eastAsia" w:ascii="宋体" w:hAnsi="宋体" w:eastAsia="宋体"/>
                <w:b w:val="0"/>
                <w:sz w:val="18"/>
              </w:rPr>
              <w:t>**再投资企业或项目</w:t>
            </w:r>
          </w:p>
        </w:tc>
        <w:tc>
          <w:tcPr>
            <w:tcW w:w="942" w:type="dxa"/>
            <w:tcBorders>
              <w:top w:val="single" w:color="auto" w:sz="2" w:space="0"/>
              <w:left w:val="single" w:color="auto" w:sz="2" w:space="0"/>
              <w:bottom w:val="single" w:color="auto" w:sz="8" w:space="0"/>
              <w:right w:val="nil"/>
            </w:tcBorders>
          </w:tcPr>
          <w:p>
            <w:pPr>
              <w:pStyle w:val="18"/>
              <w:rPr>
                <w:rFonts w:ascii="宋体" w:hAnsi="宋体" w:eastAsia="宋体"/>
                <w:b w:val="0"/>
                <w:sz w:val="18"/>
              </w:rPr>
            </w:pPr>
          </w:p>
        </w:tc>
        <w:tc>
          <w:tcPr>
            <w:tcW w:w="6235" w:type="dxa"/>
            <w:gridSpan w:val="8"/>
            <w:tcBorders>
              <w:top w:val="single" w:color="auto" w:sz="2" w:space="0"/>
              <w:left w:val="nil"/>
              <w:bottom w:val="single" w:color="auto" w:sz="8" w:space="0"/>
              <w:right w:val="nil"/>
            </w:tcBorders>
          </w:tcPr>
          <w:p>
            <w:pPr>
              <w:pStyle w:val="18"/>
              <w:rPr>
                <w:rFonts w:ascii="宋体" w:hAnsi="宋体" w:eastAsia="宋体"/>
                <w:b w:val="0"/>
                <w:sz w:val="18"/>
              </w:rPr>
            </w:pPr>
          </w:p>
        </w:tc>
      </w:tr>
    </w:tbl>
    <w:p>
      <w:pPr>
        <w:pStyle w:val="18"/>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8"/>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说明：1.本表综合反映报告期境内投资者通过境外企业再投资到最终目的国家（地区）企业和项目等基本情况。境外企业在本企业注册国家（地区）内进行的再投资活动不属于再投资统计范畴。境外企业再投资回中国内地的投资属返程投资，不在本表中反映。本表由非金融业境内投资者于月后</w:t>
      </w:r>
      <w:r>
        <w:rPr>
          <w:rFonts w:hint="eastAsia" w:ascii="宋体" w:hAnsi="宋体" w:eastAsia="宋体"/>
          <w:b w:val="0"/>
          <w:sz w:val="18"/>
          <w:szCs w:val="18"/>
        </w:rPr>
        <w:t>15日</w:t>
      </w:r>
      <w:r>
        <w:rPr>
          <w:rFonts w:hint="eastAsia" w:ascii="宋体" w:hAnsi="宋体" w:eastAsia="宋体"/>
          <w:b w:val="0"/>
          <w:sz w:val="18"/>
        </w:rPr>
        <w:t>前报省级商务主管部门或商务部。</w:t>
      </w:r>
    </w:p>
    <w:p>
      <w:pPr>
        <w:pStyle w:val="18"/>
        <w:ind w:firstLine="540"/>
        <w:rPr>
          <w:rFonts w:ascii="宋体" w:hAnsi="宋体" w:eastAsia="宋体"/>
          <w:b w:val="0"/>
          <w:sz w:val="18"/>
        </w:rPr>
      </w:pPr>
      <w:r>
        <w:rPr>
          <w:rFonts w:hint="eastAsia" w:ascii="宋体" w:hAnsi="宋体" w:eastAsia="宋体"/>
          <w:b w:val="0"/>
          <w:sz w:val="18"/>
        </w:rPr>
        <w:t>2.直接投资企业：指境内投资者直接拥有或控制10%或以上股权、投票权或其他等价利益的境外企业，本表指发生再投资行为的一级境外企业。</w:t>
      </w:r>
    </w:p>
    <w:p>
      <w:pPr>
        <w:pStyle w:val="18"/>
        <w:ind w:firstLine="540"/>
        <w:rPr>
          <w:rFonts w:ascii="宋体" w:hAnsi="宋体" w:eastAsia="宋体"/>
          <w:b w:val="0"/>
          <w:sz w:val="18"/>
        </w:rPr>
      </w:pPr>
      <w:r>
        <w:rPr>
          <w:rFonts w:hint="eastAsia" w:ascii="宋体" w:hAnsi="宋体" w:eastAsia="宋体"/>
          <w:b w:val="0"/>
          <w:sz w:val="18"/>
        </w:rPr>
        <w:t>3.再投资企业和项目：指境内投资者通过直接投资企业控制10%或以上股权、投票权或其他等价利益最终实体境外企业或项目。</w:t>
      </w:r>
    </w:p>
    <w:p>
      <w:pPr>
        <w:pStyle w:val="18"/>
        <w:ind w:firstLine="540"/>
        <w:rPr>
          <w:rFonts w:ascii="宋体" w:hAnsi="宋体" w:eastAsia="宋体"/>
          <w:b w:val="0"/>
          <w:sz w:val="18"/>
        </w:rPr>
      </w:pPr>
      <w:r>
        <w:rPr>
          <w:rFonts w:hint="eastAsia" w:ascii="宋体" w:hAnsi="宋体" w:eastAsia="宋体"/>
          <w:b w:val="0"/>
          <w:sz w:val="18"/>
        </w:rPr>
        <w:t>4.境内出资：指境内投资者报告期以境内货币、实物、无形资产及其他等方式出资，再投资到最终投资目的企业或项目的金额，包括当月和本年累计。</w:t>
      </w:r>
    </w:p>
    <w:p>
      <w:pPr>
        <w:pStyle w:val="18"/>
        <w:ind w:firstLine="540"/>
        <w:rPr>
          <w:rFonts w:ascii="宋体" w:hAnsi="宋体" w:eastAsia="宋体"/>
          <w:b w:val="0"/>
          <w:sz w:val="18"/>
        </w:rPr>
      </w:pPr>
      <w:r>
        <w:rPr>
          <w:rFonts w:hint="eastAsia" w:ascii="宋体" w:hAnsi="宋体" w:eastAsia="宋体"/>
          <w:b w:val="0"/>
          <w:sz w:val="18"/>
        </w:rPr>
        <w:t>5.境外出资：指境内投资者报告期以境外自有资金、银行贷款（包括内保外贷、外保外贷等）等方式出资，再投资到出最终投资目的企业或项目的金额，包括当月和本年累计。</w:t>
      </w:r>
    </w:p>
    <w:p>
      <w:pPr>
        <w:pStyle w:val="18"/>
        <w:ind w:firstLine="540"/>
        <w:rPr>
          <w:rFonts w:ascii="宋体" w:hAnsi="宋体" w:eastAsia="宋体"/>
          <w:b w:val="0"/>
          <w:sz w:val="18"/>
        </w:rPr>
      </w:pPr>
      <w:r>
        <w:rPr>
          <w:rFonts w:hint="eastAsia" w:ascii="宋体" w:hAnsi="宋体" w:eastAsia="宋体"/>
          <w:b w:val="0"/>
          <w:sz w:val="18"/>
        </w:rPr>
        <w:t>6.再投资额：指报告期境内投资者对最终投资目的企业或项目的投资总额，是境内出资和境外出资总和，包括当月和本年累计。1栏=2栏+3栏；4栏=5栏+6栏</w:t>
      </w:r>
    </w:p>
    <w:p>
      <w:pPr>
        <w:pStyle w:val="18"/>
        <w:ind w:firstLine="540"/>
        <w:rPr>
          <w:rFonts w:ascii="宋体" w:hAnsi="宋体" w:eastAsia="宋体"/>
          <w:bCs/>
          <w:sz w:val="18"/>
        </w:rPr>
      </w:pPr>
    </w:p>
    <w:p>
      <w:pPr>
        <w:pStyle w:val="18"/>
        <w:ind w:firstLine="540"/>
        <w:rPr>
          <w:rFonts w:ascii="宋体" w:hAnsi="宋体" w:eastAsia="宋体"/>
          <w:bCs/>
          <w:sz w:val="18"/>
        </w:rPr>
      </w:pPr>
    </w:p>
    <w:p>
      <w:pPr>
        <w:pStyle w:val="18"/>
        <w:ind w:firstLine="540"/>
        <w:jc w:val="center"/>
        <w:rPr>
          <w:rFonts w:ascii="宋体" w:hAnsi="宋体" w:eastAsia="宋体"/>
          <w:bCs/>
          <w:sz w:val="32"/>
          <w:szCs w:val="32"/>
        </w:rPr>
      </w:pPr>
      <w:r>
        <w:rPr>
          <w:rFonts w:hint="eastAsia" w:ascii="宋体" w:hAnsi="宋体" w:eastAsia="宋体"/>
          <w:bCs/>
          <w:sz w:val="32"/>
          <w:szCs w:val="32"/>
        </w:rPr>
        <w:br w:type="page"/>
      </w:r>
    </w:p>
    <w:p>
      <w:pPr>
        <w:pStyle w:val="18"/>
        <w:ind w:firstLine="540"/>
        <w:jc w:val="center"/>
        <w:rPr>
          <w:rFonts w:ascii="宋体" w:hAnsi="宋体" w:eastAsia="宋体"/>
          <w:bCs/>
          <w:sz w:val="32"/>
          <w:szCs w:val="32"/>
        </w:rPr>
      </w:pPr>
      <w:r>
        <w:rPr>
          <w:rFonts w:hint="eastAsia" w:ascii="宋体" w:hAnsi="宋体" w:eastAsia="宋体"/>
          <w:bCs/>
          <w:sz w:val="32"/>
          <w:szCs w:val="32"/>
        </w:rPr>
        <w:t>境外企业中方员工月度变化情况</w:t>
      </w:r>
    </w:p>
    <w:tbl>
      <w:tblPr>
        <w:tblStyle w:val="8"/>
        <w:tblW w:w="9457" w:type="dxa"/>
        <w:tblInd w:w="93" w:type="dxa"/>
        <w:tblLayout w:type="fixed"/>
        <w:tblCellMar>
          <w:top w:w="0" w:type="dxa"/>
          <w:left w:w="108" w:type="dxa"/>
          <w:bottom w:w="0" w:type="dxa"/>
          <w:right w:w="108" w:type="dxa"/>
        </w:tblCellMar>
      </w:tblPr>
      <w:tblGrid>
        <w:gridCol w:w="15"/>
        <w:gridCol w:w="2691"/>
        <w:gridCol w:w="2037"/>
        <w:gridCol w:w="1972"/>
        <w:gridCol w:w="2742"/>
      </w:tblGrid>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FDIY7表</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eastAsia="宋体"/>
                <w:sz w:val="18"/>
              </w:rPr>
            </w:pP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742" w:type="dxa"/>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715" w:type="dxa"/>
            <w:gridSpan w:val="4"/>
            <w:tcBorders>
              <w:top w:val="nil"/>
              <w:left w:val="nil"/>
              <w:bottom w:val="single" w:color="auto" w:sz="8" w:space="0"/>
              <w:right w:val="nil"/>
            </w:tcBorders>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2742" w:type="dxa"/>
            <w:tcBorders>
              <w:top w:val="nil"/>
              <w:left w:val="nil"/>
              <w:bottom w:val="single" w:color="auto" w:sz="8" w:space="0"/>
              <w:right w:val="nil"/>
            </w:tcBorders>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824" w:hRule="atLeast"/>
        </w:trPr>
        <w:tc>
          <w:tcPr>
            <w:tcW w:w="2691" w:type="dxa"/>
            <w:vMerge w:val="restart"/>
            <w:tcBorders>
              <w:top w:val="single" w:color="auto" w:sz="8" w:space="0"/>
              <w:left w:val="nil"/>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p>
          <w:p>
            <w:pPr>
              <w:ind w:firstLine="180"/>
              <w:rPr>
                <w:rFonts w:ascii="宋体" w:hAnsi="宋体"/>
                <w:sz w:val="18"/>
              </w:rPr>
            </w:pPr>
            <w:r>
              <w:rPr>
                <w:rFonts w:hint="eastAsia" w:ascii="宋体" w:hAnsi="宋体"/>
                <w:sz w:val="18"/>
              </w:rPr>
              <w:t>国家地区名称</w:t>
            </w:r>
          </w:p>
        </w:tc>
        <w:tc>
          <w:tcPr>
            <w:tcW w:w="6751" w:type="dxa"/>
            <w:gridSpan w:val="3"/>
            <w:tcBorders>
              <w:top w:val="single" w:color="auto" w:sz="8" w:space="0"/>
              <w:left w:val="single" w:color="auto" w:sz="2" w:space="0"/>
              <w:bottom w:val="nil"/>
              <w:right w:val="nil"/>
            </w:tcBorders>
            <w:vAlign w:val="center"/>
          </w:tcPr>
          <w:p>
            <w:pPr>
              <w:jc w:val="center"/>
              <w:rPr>
                <w:rFonts w:ascii="宋体" w:hAnsi="宋体"/>
                <w:sz w:val="18"/>
              </w:rPr>
            </w:pPr>
            <w:r>
              <w:rPr>
                <w:rFonts w:hint="eastAsia" w:ascii="宋体" w:hAnsi="宋体"/>
                <w:sz w:val="18"/>
              </w:rPr>
              <w:t>月末在外中方员工数量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723" w:hRule="atLeast"/>
        </w:trPr>
        <w:tc>
          <w:tcPr>
            <w:tcW w:w="2691" w:type="dxa"/>
            <w:vMerge w:val="continue"/>
            <w:tcBorders>
              <w:left w:val="nil"/>
              <w:bottom w:val="single" w:color="auto" w:sz="2" w:space="0"/>
              <w:right w:val="single" w:color="auto" w:sz="2" w:space="0"/>
              <w:tl2br w:val="single" w:color="auto" w:sz="2" w:space="0"/>
            </w:tcBorders>
          </w:tcPr>
          <w:p>
            <w:pPr>
              <w:ind w:firstLine="180"/>
              <w:rPr>
                <w:rFonts w:ascii="宋体" w:hAnsi="宋体"/>
                <w:sz w:val="18"/>
              </w:rPr>
            </w:pPr>
          </w:p>
        </w:tc>
        <w:tc>
          <w:tcPr>
            <w:tcW w:w="2037" w:type="dxa"/>
            <w:tcBorders>
              <w:top w:val="nil"/>
              <w:left w:val="single" w:color="auto" w:sz="2" w:space="0"/>
              <w:right w:val="single" w:color="auto" w:sz="4" w:space="0"/>
            </w:tcBorders>
            <w:vAlign w:val="center"/>
          </w:tcPr>
          <w:p>
            <w:pPr>
              <w:jc w:val="center"/>
              <w:rPr>
                <w:rFonts w:ascii="宋体" w:hAnsi="宋体"/>
                <w:sz w:val="18"/>
              </w:rPr>
            </w:pPr>
          </w:p>
        </w:tc>
        <w:tc>
          <w:tcPr>
            <w:tcW w:w="1972" w:type="dxa"/>
            <w:tcBorders>
              <w:top w:val="single" w:color="auto" w:sz="4" w:space="0"/>
              <w:left w:val="single" w:color="auto" w:sz="4" w:space="0"/>
              <w:right w:val="single" w:color="auto" w:sz="4" w:space="0"/>
            </w:tcBorders>
            <w:vAlign w:val="center"/>
          </w:tcPr>
          <w:p>
            <w:pPr>
              <w:jc w:val="center"/>
              <w:rPr>
                <w:rFonts w:ascii="宋体" w:hAnsi="宋体"/>
                <w:sz w:val="18"/>
              </w:rPr>
            </w:pPr>
            <w:r>
              <w:rPr>
                <w:rFonts w:hint="eastAsia" w:ascii="宋体" w:hAnsi="宋体"/>
                <w:sz w:val="18"/>
              </w:rPr>
              <w:t>当月新增</w:t>
            </w:r>
          </w:p>
        </w:tc>
        <w:tc>
          <w:tcPr>
            <w:tcW w:w="2742" w:type="dxa"/>
            <w:tcBorders>
              <w:top w:val="single" w:color="auto" w:sz="4" w:space="0"/>
              <w:left w:val="single" w:color="auto" w:sz="4" w:space="0"/>
              <w:right w:val="nil"/>
            </w:tcBorders>
            <w:vAlign w:val="center"/>
          </w:tcPr>
          <w:p>
            <w:pPr>
              <w:jc w:val="center"/>
              <w:rPr>
                <w:rFonts w:ascii="宋体" w:hAnsi="宋体"/>
                <w:sz w:val="18"/>
              </w:rPr>
            </w:pPr>
            <w:r>
              <w:rPr>
                <w:rFonts w:hint="eastAsia" w:ascii="宋体" w:hAnsi="宋体"/>
                <w:sz w:val="18"/>
              </w:rPr>
              <w:t>当月减少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397" w:hRule="atLeast"/>
        </w:trPr>
        <w:tc>
          <w:tcPr>
            <w:tcW w:w="2691"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2037"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sz w:val="18"/>
              </w:rPr>
            </w:pPr>
            <w:r>
              <w:rPr>
                <w:rFonts w:hint="eastAsia" w:ascii="宋体" w:hAnsi="宋体"/>
                <w:sz w:val="18"/>
              </w:rPr>
              <w:t>1</w:t>
            </w:r>
          </w:p>
        </w:tc>
        <w:tc>
          <w:tcPr>
            <w:tcW w:w="1972"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eastAsia="宋体"/>
                <w:sz w:val="18"/>
              </w:rPr>
            </w:pPr>
            <w:r>
              <w:rPr>
                <w:rFonts w:hint="eastAsia" w:ascii="宋体" w:hAnsi="宋体"/>
                <w:sz w:val="18"/>
              </w:rPr>
              <w:t>2</w:t>
            </w:r>
          </w:p>
        </w:tc>
        <w:tc>
          <w:tcPr>
            <w:tcW w:w="2742" w:type="dxa"/>
            <w:tcBorders>
              <w:top w:val="single" w:color="auto" w:sz="2" w:space="0"/>
              <w:left w:val="single" w:color="auto" w:sz="2" w:space="0"/>
              <w:bottom w:val="single" w:color="auto" w:sz="2" w:space="0"/>
              <w:right w:val="nil"/>
            </w:tcBorders>
            <w:vAlign w:val="center"/>
          </w:tcPr>
          <w:p>
            <w:pPr>
              <w:jc w:val="center"/>
              <w:rPr>
                <w:rFonts w:ascii="宋体" w:hAnsi="宋体" w:eastAsia="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361" w:hRule="atLeast"/>
        </w:trPr>
        <w:tc>
          <w:tcPr>
            <w:tcW w:w="2691"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**国家（地区）</w:t>
            </w:r>
          </w:p>
          <w:p>
            <w:pPr>
              <w:rPr>
                <w:rFonts w:ascii="宋体" w:hAnsi="宋体"/>
                <w:sz w:val="18"/>
              </w:rPr>
            </w:pPr>
            <w:r>
              <w:rPr>
                <w:rFonts w:hint="eastAsia" w:ascii="宋体" w:hAnsi="宋体"/>
                <w:sz w:val="18"/>
              </w:rPr>
              <w:t>**国家（地区）</w:t>
            </w:r>
          </w:p>
          <w:p>
            <w:pPr>
              <w:rPr>
                <w:rFonts w:ascii="宋体" w:hAnsi="宋体"/>
                <w:sz w:val="18"/>
              </w:rPr>
            </w:pPr>
          </w:p>
          <w:p>
            <w:pPr>
              <w:rPr>
                <w:rFonts w:ascii="宋体" w:hAnsi="宋体"/>
                <w:sz w:val="18"/>
              </w:rPr>
            </w:pPr>
          </w:p>
          <w:p>
            <w:pPr>
              <w:rPr>
                <w:rFonts w:ascii="宋体" w:hAnsi="宋体"/>
                <w:sz w:val="18"/>
              </w:rPr>
            </w:pPr>
          </w:p>
        </w:tc>
        <w:tc>
          <w:tcPr>
            <w:tcW w:w="6751" w:type="dxa"/>
            <w:gridSpan w:val="3"/>
            <w:tcBorders>
              <w:top w:val="single" w:color="auto" w:sz="2" w:space="0"/>
              <w:left w:val="single" w:color="auto" w:sz="2" w:space="0"/>
              <w:bottom w:val="single" w:color="auto" w:sz="8" w:space="0"/>
              <w:right w:val="nil"/>
            </w:tcBorders>
          </w:tcPr>
          <w:p>
            <w:pPr>
              <w:rPr>
                <w:rFonts w:ascii="宋体" w:hAnsi="宋体"/>
                <w:sz w:val="18"/>
              </w:rPr>
            </w:pPr>
          </w:p>
        </w:tc>
      </w:tr>
    </w:tbl>
    <w:p>
      <w:pPr>
        <w:pStyle w:val="18"/>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8"/>
        <w:ind w:firstLine="540"/>
        <w:rPr>
          <w:rFonts w:ascii="宋体" w:hAnsi="宋体" w:eastAsia="宋体"/>
          <w:b w:val="0"/>
          <w:sz w:val="18"/>
        </w:rPr>
      </w:pPr>
    </w:p>
    <w:p>
      <w:pPr>
        <w:pStyle w:val="18"/>
        <w:rPr>
          <w:rFonts w:ascii="宋体" w:hAnsi="宋体" w:eastAsia="宋体"/>
          <w:b w:val="0"/>
          <w:sz w:val="18"/>
        </w:rPr>
      </w:pPr>
      <w:r>
        <w:rPr>
          <w:rFonts w:hint="eastAsia" w:ascii="宋体" w:hAnsi="宋体" w:eastAsia="宋体"/>
          <w:b w:val="0"/>
          <w:sz w:val="18"/>
        </w:rPr>
        <w:t>说明：1.本表综合反映报告期末境内投资者</w:t>
      </w:r>
      <w:r>
        <w:rPr>
          <w:rFonts w:hint="eastAsia" w:ascii="宋体" w:hAnsi="宋体" w:eastAsia="宋体" w:cs="宋体"/>
          <w:b w:val="0"/>
          <w:bCs/>
          <w:sz w:val="18"/>
        </w:rPr>
        <w:t>通过对外直接投资和再投资方式设立的境外企业</w:t>
      </w:r>
      <w:r>
        <w:rPr>
          <w:rFonts w:hint="eastAsia" w:ascii="宋体" w:hAnsi="宋体" w:eastAsia="宋体"/>
          <w:b w:val="0"/>
          <w:sz w:val="18"/>
        </w:rPr>
        <w:t>（含港澳台地区）</w:t>
      </w:r>
      <w:r>
        <w:rPr>
          <w:rFonts w:hint="eastAsia" w:ascii="宋体" w:hAnsi="宋体" w:eastAsia="宋体" w:cs="宋体"/>
          <w:b w:val="0"/>
          <w:bCs/>
          <w:sz w:val="18"/>
        </w:rPr>
        <w:t>在外中方员工按国家（地区）汇总数据的变化情况。</w:t>
      </w:r>
      <w:r>
        <w:rPr>
          <w:rFonts w:hint="eastAsia" w:ascii="宋体" w:hAnsi="宋体" w:eastAsia="宋体"/>
          <w:b w:val="0"/>
          <w:sz w:val="18"/>
        </w:rPr>
        <w:t>本表由非金融业境内投资者于月后</w:t>
      </w:r>
      <w:r>
        <w:rPr>
          <w:rFonts w:hint="eastAsia" w:ascii="宋体" w:hAnsi="宋体" w:eastAsia="宋体"/>
          <w:b w:val="0"/>
          <w:sz w:val="18"/>
          <w:szCs w:val="18"/>
        </w:rPr>
        <w:t>15日</w:t>
      </w:r>
      <w:r>
        <w:rPr>
          <w:rFonts w:hint="eastAsia" w:ascii="宋体" w:hAnsi="宋体" w:eastAsia="宋体"/>
          <w:b w:val="0"/>
          <w:sz w:val="18"/>
        </w:rPr>
        <w:t>前报省级商务主管部门或商务部。</w:t>
      </w:r>
    </w:p>
    <w:p>
      <w:pPr>
        <w:pStyle w:val="18"/>
        <w:ind w:firstLine="540" w:firstLineChars="300"/>
        <w:rPr>
          <w:rFonts w:ascii="宋体" w:hAnsi="宋体" w:eastAsia="宋体" w:cs="宋体"/>
          <w:b w:val="0"/>
          <w:bCs/>
          <w:sz w:val="18"/>
        </w:rPr>
      </w:pPr>
      <w:r>
        <w:rPr>
          <w:rFonts w:hint="eastAsia" w:ascii="宋体" w:hAnsi="宋体" w:eastAsia="宋体" w:cs="宋体"/>
          <w:b w:val="0"/>
          <w:bCs/>
          <w:sz w:val="18"/>
        </w:rPr>
        <w:t>2.在外中方员工是指报告期末境内投资者通过对外直接投资和再投资方式设立的境外企业中，常驻境外企业、实际在外的中方员工人数。中方员工指</w:t>
      </w:r>
      <w:r>
        <w:rPr>
          <w:rFonts w:hint="eastAsia" w:asciiTheme="minorEastAsia" w:hAnsiTheme="minorEastAsia" w:eastAsiaTheme="minorEastAsia" w:cstheme="minorEastAsia"/>
          <w:b w:val="0"/>
          <w:bCs/>
          <w:sz w:val="18"/>
          <w:szCs w:val="18"/>
        </w:rPr>
        <w:t>拥有中华人民共和国国籍的员工。</w:t>
      </w:r>
      <w:r>
        <w:rPr>
          <w:rFonts w:hint="eastAsia" w:ascii="宋体" w:hAnsi="宋体" w:eastAsia="宋体" w:cs="宋体"/>
          <w:b w:val="0"/>
          <w:bCs/>
          <w:sz w:val="18"/>
        </w:rPr>
        <w:t>当月新增包括从中国大陆派出和其他国家地区转入中方员工；当月减少包括调回中国大陆或派往其他国家地区的人员。</w:t>
      </w:r>
    </w:p>
    <w:p>
      <w:pPr>
        <w:pStyle w:val="18"/>
        <w:rPr>
          <w:rFonts w:ascii="宋体" w:hAnsi="宋体" w:eastAsia="宋体" w:cs="宋体"/>
          <w:b w:val="0"/>
          <w:bCs/>
          <w:sz w:val="18"/>
        </w:rPr>
      </w:pPr>
      <w:r>
        <w:rPr>
          <w:rFonts w:hint="eastAsia" w:ascii="宋体" w:hAnsi="宋体" w:eastAsia="宋体" w:cs="宋体"/>
          <w:b w:val="0"/>
          <w:bCs/>
          <w:sz w:val="18"/>
        </w:rPr>
        <w:t xml:space="preserve">     3.境外分支机构在外中方员工纳入本表统计。对外承包工程项目部、经理办、代表处仅统计在册的常驻人员，不包括已纳入对外承包工程和劳务合作业务统计的派出人员。</w:t>
      </w:r>
    </w:p>
    <w:p>
      <w:pPr>
        <w:pStyle w:val="18"/>
        <w:rPr>
          <w:rFonts w:ascii="宋体" w:hAnsi="宋体" w:eastAsia="宋体" w:cs="宋体"/>
          <w:b w:val="0"/>
          <w:bCs/>
          <w:sz w:val="18"/>
        </w:rPr>
      </w:pPr>
      <w:r>
        <w:rPr>
          <w:rFonts w:hint="eastAsia" w:ascii="宋体" w:hAnsi="宋体" w:eastAsia="宋体" w:cs="宋体"/>
          <w:b w:val="0"/>
          <w:bCs/>
          <w:sz w:val="18"/>
        </w:rPr>
        <w:t xml:space="preserve">     </w:t>
      </w: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pStyle w:val="18"/>
        <w:rPr>
          <w:rFonts w:ascii="宋体" w:hAnsi="宋体" w:eastAsia="宋体" w:cs="宋体"/>
          <w:b w:val="0"/>
          <w:bCs/>
          <w:sz w:val="18"/>
        </w:rPr>
      </w:pPr>
    </w:p>
    <w:p>
      <w:pPr>
        <w:jc w:val="center"/>
        <w:rPr>
          <w:rFonts w:ascii="宋体" w:hAnsi="宋体"/>
          <w:b/>
          <w:bCs/>
          <w:sz w:val="32"/>
        </w:rPr>
      </w:pPr>
      <w:r>
        <w:rPr>
          <w:rFonts w:hint="eastAsia" w:ascii="宋体" w:hAnsi="宋体"/>
          <w:b/>
          <w:bCs/>
          <w:sz w:val="32"/>
          <w:lang w:val="en"/>
        </w:rPr>
        <w:t>境外节能环保产业投资</w:t>
      </w:r>
      <w:r>
        <w:rPr>
          <w:rFonts w:hint="eastAsia" w:ascii="宋体" w:hAnsi="宋体"/>
          <w:b/>
          <w:bCs/>
          <w:sz w:val="32"/>
        </w:rPr>
        <w:t>情况</w:t>
      </w:r>
    </w:p>
    <w:tbl>
      <w:tblPr>
        <w:tblStyle w:val="8"/>
        <w:tblW w:w="9270" w:type="dxa"/>
        <w:tblInd w:w="0" w:type="dxa"/>
        <w:tblLayout w:type="fixed"/>
        <w:tblCellMar>
          <w:top w:w="0" w:type="dxa"/>
          <w:left w:w="108" w:type="dxa"/>
          <w:bottom w:w="0" w:type="dxa"/>
          <w:right w:w="108" w:type="dxa"/>
        </w:tblCellMar>
      </w:tblPr>
      <w:tblGrid>
        <w:gridCol w:w="2136"/>
        <w:gridCol w:w="665"/>
        <w:gridCol w:w="975"/>
        <w:gridCol w:w="707"/>
        <w:gridCol w:w="660"/>
        <w:gridCol w:w="661"/>
        <w:gridCol w:w="647"/>
        <w:gridCol w:w="634"/>
        <w:gridCol w:w="702"/>
        <w:gridCol w:w="678"/>
        <w:gridCol w:w="805"/>
      </w:tblGrid>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FDIY8表</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eastAsia="宋体"/>
                <w:sz w:val="18"/>
              </w:rPr>
            </w:pP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w:t>
            </w:r>
            <w:r>
              <w:rPr>
                <w:rFonts w:hint="eastAsia" w:ascii="宋体" w:hAnsi="宋体" w:cs="宋体"/>
                <w:color w:val="000000"/>
                <w:kern w:val="0"/>
                <w:sz w:val="18"/>
                <w:szCs w:val="18"/>
                <w:lang w:val="en-US" w:eastAsia="zh-CN"/>
              </w:rPr>
              <w:t>2022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16号</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819" w:type="dxa"/>
            <w:gridSpan w:val="4"/>
            <w:tcBorders>
              <w:top w:val="nil"/>
              <w:left w:val="nil"/>
              <w:bottom w:val="nil"/>
              <w:right w:val="nil"/>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有效期至：2024年12月</w:t>
            </w:r>
          </w:p>
        </w:tc>
      </w:tr>
      <w:tr>
        <w:tblPrEx>
          <w:tblCellMar>
            <w:top w:w="0" w:type="dxa"/>
            <w:left w:w="108" w:type="dxa"/>
            <w:bottom w:w="0" w:type="dxa"/>
            <w:right w:w="108" w:type="dxa"/>
          </w:tblCellMar>
        </w:tblPrEx>
        <w:trPr>
          <w:trHeight w:val="270" w:hRule="atLeast"/>
        </w:trPr>
        <w:tc>
          <w:tcPr>
            <w:tcW w:w="6451" w:type="dxa"/>
            <w:gridSpan w:val="7"/>
            <w:tcBorders>
              <w:top w:val="nil"/>
              <w:left w:val="nil"/>
              <w:bottom w:val="single" w:color="auto" w:sz="8" w:space="0"/>
              <w:right w:val="nil"/>
            </w:tcBorders>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2819" w:type="dxa"/>
            <w:gridSpan w:val="4"/>
            <w:tcBorders>
              <w:top w:val="nil"/>
              <w:left w:val="nil"/>
              <w:bottom w:val="single" w:color="auto" w:sz="8" w:space="0"/>
              <w:right w:val="nil"/>
            </w:tcBorders>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36" w:type="dxa"/>
            <w:vMerge w:val="restart"/>
            <w:tcBorders>
              <w:top w:val="single" w:color="auto" w:sz="8" w:space="0"/>
              <w:left w:val="nil"/>
              <w:bottom w:val="single" w:color="auto" w:sz="2" w:space="0"/>
              <w:right w:val="single" w:color="auto" w:sz="2" w:space="0"/>
              <w:tl2br w:val="single" w:color="auto" w:sz="2" w:space="0"/>
            </w:tcBorders>
          </w:tcPr>
          <w:p>
            <w:pPr>
              <w:pStyle w:val="18"/>
              <w:rPr>
                <w:rFonts w:ascii="宋体" w:hAnsi="宋体" w:eastAsia="宋体"/>
                <w:b w:val="0"/>
                <w:sz w:val="18"/>
              </w:rPr>
            </w:pPr>
            <w:r>
              <w:rPr>
                <w:rFonts w:hint="eastAsia" w:ascii="宋体" w:hAnsi="宋体" w:eastAsia="宋体"/>
                <w:b w:val="0"/>
                <w:sz w:val="18"/>
              </w:rPr>
              <w:t xml:space="preserve">                     </w:t>
            </w:r>
          </w:p>
          <w:p>
            <w:pPr>
              <w:pStyle w:val="18"/>
              <w:ind w:firstLine="878" w:firstLineChars="488"/>
              <w:rPr>
                <w:rFonts w:ascii="宋体" w:hAnsi="宋体" w:eastAsia="宋体"/>
                <w:b w:val="0"/>
                <w:sz w:val="18"/>
              </w:rPr>
            </w:pPr>
            <w:r>
              <w:rPr>
                <w:rFonts w:hint="eastAsia" w:ascii="宋体" w:hAnsi="宋体" w:eastAsia="宋体"/>
                <w:b w:val="0"/>
                <w:sz w:val="18"/>
              </w:rPr>
              <w:t>指标</w:t>
            </w:r>
          </w:p>
          <w:p>
            <w:pPr>
              <w:pStyle w:val="18"/>
              <w:rPr>
                <w:rFonts w:ascii="宋体" w:hAnsi="宋体" w:eastAsia="宋体"/>
                <w:b w:val="0"/>
                <w:sz w:val="18"/>
              </w:rPr>
            </w:pPr>
          </w:p>
          <w:p>
            <w:pPr>
              <w:pStyle w:val="18"/>
              <w:rPr>
                <w:rFonts w:ascii="宋体" w:hAnsi="宋体" w:eastAsia="宋体"/>
                <w:b w:val="0"/>
                <w:sz w:val="18"/>
              </w:rPr>
            </w:pPr>
          </w:p>
          <w:p>
            <w:pPr>
              <w:pStyle w:val="18"/>
              <w:rPr>
                <w:rFonts w:ascii="宋体" w:hAnsi="宋体" w:eastAsia="宋体" w:cs="宋体"/>
                <w:b w:val="0"/>
                <w:sz w:val="18"/>
                <w:szCs w:val="18"/>
                <w:lang w:val="en"/>
              </w:rPr>
            </w:pPr>
            <w:r>
              <w:rPr>
                <w:rFonts w:hint="eastAsia" w:ascii="宋体" w:hAnsi="宋体" w:eastAsia="宋体" w:cs="宋体"/>
                <w:b w:val="0"/>
                <w:sz w:val="18"/>
                <w:szCs w:val="18"/>
                <w:lang w:val="en"/>
              </w:rPr>
              <w:t>节能环保清洁</w:t>
            </w:r>
          </w:p>
          <w:p>
            <w:pPr>
              <w:pStyle w:val="18"/>
              <w:rPr>
                <w:rFonts w:ascii="宋体" w:hAnsi="宋体" w:eastAsia="宋体"/>
                <w:b w:val="0"/>
                <w:sz w:val="18"/>
              </w:rPr>
            </w:pPr>
            <w:r>
              <w:rPr>
                <w:rFonts w:hint="eastAsia" w:ascii="宋体" w:hAnsi="宋体" w:eastAsia="宋体" w:cs="宋体"/>
                <w:b w:val="0"/>
                <w:sz w:val="18"/>
                <w:szCs w:val="18"/>
                <w:lang w:val="en"/>
              </w:rPr>
              <w:t>产业类境外企业</w:t>
            </w:r>
            <w:r>
              <w:rPr>
                <w:rFonts w:hint="eastAsia" w:ascii="宋体" w:hAnsi="宋体" w:eastAsia="宋体" w:cs="宋体"/>
                <w:b w:val="0"/>
                <w:sz w:val="18"/>
                <w:szCs w:val="18"/>
              </w:rPr>
              <w:t>或</w:t>
            </w:r>
          </w:p>
          <w:p>
            <w:pPr>
              <w:pStyle w:val="18"/>
              <w:rPr>
                <w:rFonts w:ascii="宋体" w:hAnsi="宋体" w:eastAsia="宋体"/>
                <w:b w:val="0"/>
                <w:sz w:val="18"/>
              </w:rPr>
            </w:pPr>
            <w:r>
              <w:rPr>
                <w:rFonts w:hint="eastAsia" w:ascii="宋体" w:hAnsi="宋体" w:eastAsia="宋体"/>
                <w:b w:val="0"/>
                <w:sz w:val="18"/>
              </w:rPr>
              <w:t>项目名称</w:t>
            </w:r>
          </w:p>
        </w:tc>
        <w:tc>
          <w:tcPr>
            <w:tcW w:w="665"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国家地区</w:t>
            </w:r>
          </w:p>
        </w:tc>
        <w:tc>
          <w:tcPr>
            <w:tcW w:w="975"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cs="宋体"/>
                <w:b w:val="0"/>
                <w:sz w:val="18"/>
                <w:szCs w:val="18"/>
                <w:lang w:val="en"/>
              </w:rPr>
            </w:pPr>
            <w:r>
              <w:rPr>
                <w:rFonts w:hint="eastAsia" w:ascii="宋体" w:hAnsi="宋体" w:eastAsia="宋体" w:cs="宋体"/>
                <w:b w:val="0"/>
                <w:sz w:val="18"/>
                <w:szCs w:val="18"/>
                <w:lang w:val="en"/>
              </w:rPr>
              <w:t>所属节能环保清洁产业</w:t>
            </w:r>
          </w:p>
          <w:p>
            <w:pPr>
              <w:pStyle w:val="18"/>
              <w:jc w:val="center"/>
              <w:rPr>
                <w:rFonts w:ascii="宋体" w:hAnsi="宋体" w:eastAsia="宋体" w:cs="宋体"/>
                <w:b w:val="0"/>
                <w:szCs w:val="21"/>
                <w:lang w:val="en"/>
              </w:rPr>
            </w:pPr>
            <w:r>
              <w:rPr>
                <w:rFonts w:hint="eastAsia" w:ascii="宋体" w:hAnsi="宋体" w:eastAsia="宋体" w:cs="宋体"/>
                <w:b w:val="0"/>
                <w:sz w:val="18"/>
                <w:szCs w:val="18"/>
                <w:lang w:val="en"/>
              </w:rPr>
              <w:t>类别</w:t>
            </w:r>
          </w:p>
        </w:tc>
        <w:tc>
          <w:tcPr>
            <w:tcW w:w="707" w:type="dxa"/>
            <w:vMerge w:val="restart"/>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中方持股比例（%）</w:t>
            </w:r>
          </w:p>
        </w:tc>
        <w:tc>
          <w:tcPr>
            <w:tcW w:w="2602" w:type="dxa"/>
            <w:gridSpan w:val="4"/>
            <w:tcBorders>
              <w:top w:val="single" w:color="auto" w:sz="8"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当月投资额-按出资方式</w:t>
            </w:r>
          </w:p>
        </w:tc>
        <w:tc>
          <w:tcPr>
            <w:tcW w:w="2185" w:type="dxa"/>
            <w:gridSpan w:val="3"/>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当月投资额-按投资构成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36" w:type="dxa"/>
            <w:vMerge w:val="continue"/>
            <w:tcBorders>
              <w:top w:val="single" w:color="auto" w:sz="2" w:space="0"/>
              <w:left w:val="nil"/>
              <w:bottom w:val="single" w:color="auto" w:sz="2" w:space="0"/>
              <w:right w:val="single" w:color="auto" w:sz="4" w:space="0"/>
              <w:tl2br w:val="single" w:color="auto" w:sz="4" w:space="0"/>
            </w:tcBorders>
            <w:vAlign w:val="center"/>
          </w:tcPr>
          <w:p>
            <w:pPr>
              <w:widowControl/>
              <w:jc w:val="left"/>
              <w:rPr>
                <w:rFonts w:ascii="宋体" w:hAnsi="宋体"/>
                <w:sz w:val="18"/>
              </w:rPr>
            </w:pPr>
          </w:p>
        </w:tc>
        <w:tc>
          <w:tcPr>
            <w:tcW w:w="665"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975"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07" w:type="dxa"/>
            <w:vMerge w:val="continue"/>
            <w:tcBorders>
              <w:top w:val="single" w:color="auto" w:sz="2" w:space="0"/>
              <w:left w:val="single" w:color="auto" w:sz="4" w:space="0"/>
              <w:bottom w:val="single" w:color="auto" w:sz="2" w:space="0"/>
              <w:right w:val="single" w:color="auto" w:sz="4" w:space="0"/>
            </w:tcBorders>
          </w:tcPr>
          <w:p>
            <w:pPr>
              <w:widowControl/>
              <w:jc w:val="left"/>
              <w:rPr>
                <w:rFonts w:ascii="宋体" w:hAnsi="宋体"/>
                <w:sz w:val="18"/>
              </w:rPr>
            </w:pPr>
          </w:p>
        </w:tc>
        <w:tc>
          <w:tcPr>
            <w:tcW w:w="660" w:type="dxa"/>
            <w:tcBorders>
              <w:top w:val="single" w:color="auto" w:sz="2" w:space="0"/>
              <w:left w:val="single" w:color="auto" w:sz="4" w:space="0"/>
              <w:bottom w:val="single" w:color="auto" w:sz="2" w:space="0"/>
              <w:right w:val="single" w:color="auto" w:sz="4" w:space="0"/>
            </w:tcBorders>
            <w:vAlign w:val="center"/>
          </w:tcPr>
          <w:p>
            <w:pPr>
              <w:pStyle w:val="18"/>
              <w:jc w:val="center"/>
              <w:rPr>
                <w:rFonts w:ascii="黑体" w:hAnsi="宋体" w:eastAsia="黑体"/>
                <w:b w:val="0"/>
                <w:sz w:val="18"/>
              </w:rPr>
            </w:pPr>
            <w:r>
              <w:rPr>
                <w:rFonts w:hint="eastAsia" w:ascii="黑体" w:hAnsi="宋体" w:eastAsia="黑体"/>
                <w:b w:val="0"/>
                <w:sz w:val="18"/>
              </w:rPr>
              <w:t>合计</w:t>
            </w:r>
          </w:p>
        </w:tc>
        <w:tc>
          <w:tcPr>
            <w:tcW w:w="661" w:type="dxa"/>
            <w:tcBorders>
              <w:top w:val="single" w:color="auto" w:sz="2" w:space="0"/>
              <w:left w:val="single" w:color="auto" w:sz="4" w:space="0"/>
              <w:bottom w:val="single" w:color="auto" w:sz="2" w:space="0"/>
              <w:right w:val="single" w:color="auto" w:sz="4" w:space="0"/>
            </w:tcBorders>
            <w:vAlign w:val="center"/>
          </w:tcPr>
          <w:p>
            <w:pPr>
              <w:pStyle w:val="18"/>
              <w:jc w:val="center"/>
              <w:rPr>
                <w:rFonts w:ascii="黑体" w:hAnsi="宋体" w:eastAsia="黑体"/>
                <w:b w:val="0"/>
                <w:sz w:val="18"/>
              </w:rPr>
            </w:pPr>
            <w:r>
              <w:rPr>
                <w:rFonts w:hint="eastAsia" w:ascii="宋体" w:hAnsi="宋体" w:eastAsiaTheme="minorEastAsia"/>
                <w:b w:val="0"/>
                <w:sz w:val="18"/>
              </w:rPr>
              <w:t>货币投资</w:t>
            </w:r>
          </w:p>
        </w:tc>
        <w:tc>
          <w:tcPr>
            <w:tcW w:w="647"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实物投资</w:t>
            </w:r>
          </w:p>
        </w:tc>
        <w:tc>
          <w:tcPr>
            <w:tcW w:w="634"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无形资产投资</w:t>
            </w:r>
          </w:p>
        </w:tc>
        <w:tc>
          <w:tcPr>
            <w:tcW w:w="702" w:type="dxa"/>
            <w:tcBorders>
              <w:top w:val="single" w:color="auto" w:sz="2" w:space="0"/>
              <w:left w:val="single" w:color="auto" w:sz="4" w:space="0"/>
              <w:bottom w:val="single" w:color="auto" w:sz="2" w:space="0"/>
              <w:right w:val="single" w:color="auto" w:sz="2" w:space="0"/>
            </w:tcBorders>
            <w:vAlign w:val="center"/>
          </w:tcPr>
          <w:p>
            <w:pPr>
              <w:jc w:val="center"/>
              <w:rPr>
                <w:rFonts w:ascii="黑体" w:hAnsi="宋体" w:eastAsia="黑体"/>
                <w:sz w:val="18"/>
              </w:rPr>
            </w:pPr>
            <w:r>
              <w:rPr>
                <w:rFonts w:hint="eastAsia" w:ascii="宋体" w:hAnsi="宋体"/>
                <w:sz w:val="18"/>
              </w:rPr>
              <w:t>合计</w:t>
            </w:r>
          </w:p>
        </w:tc>
        <w:tc>
          <w:tcPr>
            <w:tcW w:w="67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新增股权</w:t>
            </w:r>
          </w:p>
        </w:tc>
        <w:tc>
          <w:tcPr>
            <w:tcW w:w="805" w:type="dxa"/>
            <w:tcBorders>
              <w:top w:val="single" w:color="auto" w:sz="2" w:space="0"/>
              <w:left w:val="single" w:color="auto" w:sz="4" w:space="0"/>
              <w:bottom w:val="single" w:color="auto" w:sz="2" w:space="0"/>
              <w:right w:val="nil"/>
            </w:tcBorders>
            <w:vAlign w:val="center"/>
          </w:tcPr>
          <w:p>
            <w:pPr>
              <w:jc w:val="center"/>
              <w:rPr>
                <w:rFonts w:ascii="宋体" w:hAnsi="宋体"/>
                <w:sz w:val="18"/>
              </w:rPr>
            </w:pPr>
            <w:r>
              <w:rPr>
                <w:rFonts w:hint="eastAsia" w:ascii="宋体" w:hAnsi="宋体"/>
                <w:sz w:val="18"/>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36" w:type="dxa"/>
            <w:tcBorders>
              <w:top w:val="single" w:color="auto" w:sz="2" w:space="0"/>
              <w:left w:val="nil"/>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甲</w:t>
            </w:r>
          </w:p>
        </w:tc>
        <w:tc>
          <w:tcPr>
            <w:tcW w:w="66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乙</w:t>
            </w:r>
          </w:p>
        </w:tc>
        <w:tc>
          <w:tcPr>
            <w:tcW w:w="975"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丙</w:t>
            </w:r>
          </w:p>
        </w:tc>
        <w:tc>
          <w:tcPr>
            <w:tcW w:w="707"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丁</w:t>
            </w:r>
          </w:p>
        </w:tc>
        <w:tc>
          <w:tcPr>
            <w:tcW w:w="660"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1</w:t>
            </w:r>
          </w:p>
        </w:tc>
        <w:tc>
          <w:tcPr>
            <w:tcW w:w="661"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2</w:t>
            </w:r>
          </w:p>
        </w:tc>
        <w:tc>
          <w:tcPr>
            <w:tcW w:w="647"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3</w:t>
            </w:r>
          </w:p>
        </w:tc>
        <w:tc>
          <w:tcPr>
            <w:tcW w:w="634" w:type="dxa"/>
            <w:tcBorders>
              <w:top w:val="single" w:color="auto" w:sz="2" w:space="0"/>
              <w:left w:val="single" w:color="auto" w:sz="2" w:space="0"/>
              <w:bottom w:val="single" w:color="auto" w:sz="2" w:space="0"/>
              <w:right w:val="single" w:color="auto" w:sz="2" w:space="0"/>
            </w:tcBorders>
            <w:vAlign w:val="center"/>
          </w:tcPr>
          <w:p>
            <w:pPr>
              <w:pStyle w:val="18"/>
              <w:jc w:val="center"/>
              <w:rPr>
                <w:rFonts w:ascii="宋体" w:hAnsi="宋体" w:eastAsia="宋体"/>
                <w:b w:val="0"/>
                <w:sz w:val="18"/>
              </w:rPr>
            </w:pPr>
            <w:r>
              <w:rPr>
                <w:rFonts w:hint="eastAsia" w:ascii="宋体" w:hAnsi="宋体" w:eastAsia="宋体"/>
                <w:b w:val="0"/>
                <w:sz w:val="18"/>
              </w:rPr>
              <w:t>4</w:t>
            </w:r>
          </w:p>
        </w:tc>
        <w:tc>
          <w:tcPr>
            <w:tcW w:w="7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18"/>
              </w:rPr>
            </w:pPr>
            <w:r>
              <w:rPr>
                <w:rFonts w:hint="eastAsia" w:ascii="宋体" w:hAnsi="宋体" w:eastAsia="宋体"/>
                <w:sz w:val="18"/>
              </w:rPr>
              <w:t>5</w:t>
            </w:r>
          </w:p>
        </w:tc>
        <w:tc>
          <w:tcPr>
            <w:tcW w:w="67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sz w:val="18"/>
              </w:rPr>
            </w:pPr>
            <w:r>
              <w:rPr>
                <w:rFonts w:hint="eastAsia" w:ascii="宋体" w:hAnsi="宋体" w:eastAsia="宋体"/>
                <w:sz w:val="18"/>
              </w:rPr>
              <w:t>6</w:t>
            </w:r>
          </w:p>
        </w:tc>
        <w:tc>
          <w:tcPr>
            <w:tcW w:w="805" w:type="dxa"/>
            <w:tcBorders>
              <w:top w:val="single" w:color="auto" w:sz="2" w:space="0"/>
              <w:left w:val="single" w:color="auto" w:sz="2" w:space="0"/>
              <w:bottom w:val="single" w:color="auto" w:sz="2" w:space="0"/>
              <w:right w:val="nil"/>
            </w:tcBorders>
            <w:vAlign w:val="center"/>
          </w:tcPr>
          <w:p>
            <w:pPr>
              <w:jc w:val="center"/>
              <w:rPr>
                <w:rFonts w:ascii="宋体" w:hAnsi="宋体" w:eastAsia="宋体"/>
                <w:sz w:val="18"/>
              </w:rPr>
            </w:pPr>
            <w:r>
              <w:rPr>
                <w:rFonts w:hint="eastAsia" w:ascii="宋体" w:hAnsi="宋体" w:eastAsia="宋体"/>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2136" w:type="dxa"/>
            <w:tcBorders>
              <w:top w:val="single" w:color="auto" w:sz="2" w:space="0"/>
              <w:left w:val="nil"/>
              <w:bottom w:val="single" w:color="auto" w:sz="8" w:space="0"/>
              <w:right w:val="single" w:color="auto" w:sz="2" w:space="0"/>
            </w:tcBorders>
          </w:tcPr>
          <w:p>
            <w:pPr>
              <w:pStyle w:val="18"/>
              <w:ind w:firstLine="90" w:firstLineChars="50"/>
              <w:rPr>
                <w:rFonts w:ascii="宋体" w:hAnsi="宋体" w:eastAsia="宋体"/>
                <w:b w:val="0"/>
                <w:sz w:val="18"/>
              </w:rPr>
            </w:pPr>
          </w:p>
          <w:p>
            <w:pPr>
              <w:pStyle w:val="18"/>
              <w:ind w:firstLine="90" w:firstLineChars="50"/>
              <w:rPr>
                <w:rFonts w:ascii="宋体" w:hAnsi="宋体" w:eastAsia="宋体"/>
                <w:b w:val="0"/>
                <w:sz w:val="18"/>
              </w:rPr>
            </w:pPr>
            <w:r>
              <w:rPr>
                <w:rFonts w:hint="eastAsia" w:ascii="宋体" w:hAnsi="宋体" w:eastAsia="宋体"/>
                <w:b w:val="0"/>
                <w:sz w:val="18"/>
              </w:rPr>
              <w:t xml:space="preserve"> **境外企业或项目</w:t>
            </w:r>
          </w:p>
          <w:p>
            <w:pPr>
              <w:pStyle w:val="18"/>
              <w:ind w:firstLine="180" w:firstLineChars="100"/>
              <w:rPr>
                <w:rFonts w:ascii="宋体" w:hAnsi="宋体" w:eastAsia="宋体"/>
                <w:b w:val="0"/>
                <w:sz w:val="18"/>
              </w:rPr>
            </w:pPr>
          </w:p>
          <w:p>
            <w:pPr>
              <w:pStyle w:val="18"/>
              <w:ind w:firstLine="180" w:firstLineChars="100"/>
              <w:rPr>
                <w:rFonts w:ascii="宋体" w:hAnsi="宋体" w:eastAsia="宋体"/>
                <w:b w:val="0"/>
                <w:sz w:val="18"/>
              </w:rPr>
            </w:pPr>
            <w:r>
              <w:rPr>
                <w:rFonts w:hint="eastAsia" w:ascii="宋体" w:hAnsi="宋体" w:eastAsia="宋体"/>
                <w:b w:val="0"/>
                <w:sz w:val="18"/>
              </w:rPr>
              <w:t>**境外企业或项目</w:t>
            </w:r>
          </w:p>
          <w:p>
            <w:pPr>
              <w:pStyle w:val="18"/>
              <w:ind w:firstLine="180" w:firstLineChars="100"/>
              <w:rPr>
                <w:rFonts w:ascii="宋体" w:hAnsi="宋体" w:eastAsia="宋体"/>
                <w:b w:val="0"/>
                <w:sz w:val="18"/>
              </w:rPr>
            </w:pPr>
          </w:p>
          <w:p>
            <w:pPr>
              <w:pStyle w:val="18"/>
              <w:ind w:firstLine="180" w:firstLineChars="100"/>
              <w:rPr>
                <w:rFonts w:ascii="宋体" w:hAnsi="宋体" w:eastAsia="宋体"/>
                <w:b w:val="0"/>
                <w:sz w:val="18"/>
              </w:rPr>
            </w:pPr>
            <w:r>
              <w:rPr>
                <w:rFonts w:hint="eastAsia" w:ascii="宋体" w:hAnsi="宋体" w:eastAsia="宋体"/>
                <w:b w:val="0"/>
                <w:sz w:val="18"/>
              </w:rPr>
              <w:t>**境外企业或项目</w:t>
            </w:r>
          </w:p>
        </w:tc>
        <w:tc>
          <w:tcPr>
            <w:tcW w:w="665" w:type="dxa"/>
            <w:tcBorders>
              <w:top w:val="single" w:color="auto" w:sz="2" w:space="0"/>
              <w:left w:val="single" w:color="auto" w:sz="2" w:space="0"/>
              <w:bottom w:val="single" w:color="auto" w:sz="8" w:space="0"/>
              <w:right w:val="nil"/>
            </w:tcBorders>
          </w:tcPr>
          <w:p>
            <w:pPr>
              <w:pStyle w:val="18"/>
              <w:rPr>
                <w:rFonts w:ascii="宋体" w:hAnsi="宋体" w:eastAsia="宋体"/>
                <w:b w:val="0"/>
                <w:sz w:val="18"/>
              </w:rPr>
            </w:pPr>
          </w:p>
        </w:tc>
        <w:tc>
          <w:tcPr>
            <w:tcW w:w="6469" w:type="dxa"/>
            <w:gridSpan w:val="9"/>
            <w:tcBorders>
              <w:top w:val="single" w:color="auto" w:sz="2" w:space="0"/>
              <w:left w:val="nil"/>
              <w:bottom w:val="single" w:color="auto" w:sz="8" w:space="0"/>
              <w:right w:val="nil"/>
            </w:tcBorders>
          </w:tcPr>
          <w:p>
            <w:pPr>
              <w:pStyle w:val="18"/>
              <w:rPr>
                <w:rFonts w:ascii="宋体" w:hAnsi="宋体" w:eastAsia="宋体"/>
                <w:b w:val="0"/>
                <w:sz w:val="18"/>
              </w:rPr>
            </w:pPr>
          </w:p>
        </w:tc>
      </w:tr>
    </w:tbl>
    <w:p>
      <w:pPr>
        <w:pStyle w:val="18"/>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8"/>
        <w:rPr>
          <w:rFonts w:ascii="宋体" w:hAnsi="宋体" w:eastAsia="宋体"/>
          <w:b w:val="0"/>
          <w:sz w:val="18"/>
        </w:rPr>
      </w:pPr>
    </w:p>
    <w:p>
      <w:pPr>
        <w:rPr>
          <w:rFonts w:ascii="宋体" w:hAnsi="宋体" w:eastAsia="宋体"/>
          <w:sz w:val="18"/>
        </w:rPr>
      </w:pPr>
      <w:r>
        <w:rPr>
          <w:rFonts w:hint="eastAsia" w:ascii="宋体" w:hAnsi="宋体" w:eastAsia="宋体"/>
          <w:sz w:val="18"/>
        </w:rPr>
        <w:t>说明：1.本表综合反映报告期境内投资者</w:t>
      </w:r>
      <w:r>
        <w:rPr>
          <w:rFonts w:hint="eastAsia" w:ascii="宋体" w:hAnsi="宋体"/>
          <w:sz w:val="18"/>
        </w:rPr>
        <w:t>对外投资节能环保产业的</w:t>
      </w:r>
      <w:r>
        <w:rPr>
          <w:rFonts w:hint="eastAsia" w:ascii="宋体" w:hAnsi="宋体" w:eastAsia="宋体"/>
          <w:sz w:val="18"/>
        </w:rPr>
        <w:t>基本情况。由非金融业境内投资者于月后</w:t>
      </w:r>
      <w:r>
        <w:rPr>
          <w:rFonts w:hint="eastAsia" w:ascii="宋体" w:hAnsi="宋体" w:eastAsia="宋体"/>
          <w:sz w:val="18"/>
          <w:szCs w:val="18"/>
        </w:rPr>
        <w:t>10日</w:t>
      </w:r>
      <w:r>
        <w:rPr>
          <w:rFonts w:hint="eastAsia" w:ascii="宋体" w:hAnsi="宋体" w:eastAsia="宋体"/>
          <w:sz w:val="18"/>
        </w:rPr>
        <w:t>前报省级商务主管部门或商务部。</w:t>
      </w:r>
    </w:p>
    <w:p>
      <w:pPr>
        <w:ind w:firstLine="540" w:firstLineChars="300"/>
        <w:rPr>
          <w:rFonts w:ascii="宋体" w:hAnsi="宋体" w:eastAsia="宋体"/>
          <w:sz w:val="18"/>
        </w:rPr>
      </w:pPr>
      <w:r>
        <w:rPr>
          <w:rFonts w:hint="eastAsia" w:ascii="宋体" w:hAnsi="宋体"/>
          <w:sz w:val="18"/>
        </w:rPr>
        <w:t>2.境外企业或项目指涉及节能环保清洁产业（</w:t>
      </w:r>
      <w:r>
        <w:rPr>
          <w:rFonts w:hint="eastAsia" w:ascii="宋体" w:hAnsi="宋体" w:eastAsia="宋体" w:cs="宋体"/>
          <w:sz w:val="18"/>
          <w:szCs w:val="18"/>
          <w:lang w:val="en"/>
        </w:rPr>
        <w:t>见附录七）</w:t>
      </w:r>
      <w:r>
        <w:rPr>
          <w:rFonts w:hint="eastAsia" w:ascii="宋体" w:hAnsi="宋体"/>
          <w:sz w:val="18"/>
        </w:rPr>
        <w:t>且境内投资者</w:t>
      </w:r>
      <w:r>
        <w:rPr>
          <w:rFonts w:hint="eastAsia" w:ascii="宋体" w:hAnsi="宋体" w:eastAsia="宋体"/>
          <w:sz w:val="18"/>
        </w:rPr>
        <w:t>拥有或控制10%或以上股权、投票权或其他等价利益的境外企业或项目。</w:t>
      </w:r>
    </w:p>
    <w:p>
      <w:pPr>
        <w:pStyle w:val="18"/>
        <w:ind w:firstLine="540"/>
        <w:rPr>
          <w:rFonts w:ascii="宋体" w:hAnsi="宋体" w:eastAsia="宋体"/>
          <w:b w:val="0"/>
          <w:sz w:val="18"/>
        </w:rPr>
      </w:pPr>
      <w:r>
        <w:rPr>
          <w:rFonts w:ascii="宋体" w:hAnsi="宋体" w:eastAsia="宋体"/>
          <w:b w:val="0"/>
          <w:sz w:val="18"/>
          <w:lang w:val="en"/>
        </w:rPr>
        <w:t>3</w:t>
      </w:r>
      <w:r>
        <w:rPr>
          <w:rFonts w:hint="eastAsia" w:ascii="宋体" w:hAnsi="宋体" w:eastAsia="宋体"/>
          <w:b w:val="0"/>
          <w:sz w:val="18"/>
        </w:rPr>
        <w:t>.当月投资额：指报告期境内投资者对</w:t>
      </w:r>
      <w:r>
        <w:rPr>
          <w:rFonts w:hint="eastAsia" w:asciiTheme="minorEastAsia" w:hAnsiTheme="minorEastAsia" w:eastAsiaTheme="minorEastAsia" w:cstheme="minorEastAsia"/>
          <w:b w:val="0"/>
          <w:sz w:val="18"/>
        </w:rPr>
        <w:t>节能环保清洁产业类境外</w:t>
      </w:r>
      <w:r>
        <w:rPr>
          <w:rFonts w:hint="eastAsia" w:ascii="宋体" w:hAnsi="宋体" w:eastAsia="宋体"/>
          <w:b w:val="0"/>
          <w:sz w:val="18"/>
        </w:rPr>
        <w:t>企业或项目的投资总额。1栏=2栏+3栏+4栏，5栏=6栏+7栏。</w:t>
      </w:r>
    </w:p>
    <w:p>
      <w:pPr>
        <w:rPr>
          <w:rFonts w:ascii="宋体" w:hAnsi="宋体" w:eastAsia="宋体"/>
          <w:sz w:val="18"/>
        </w:rPr>
      </w:pPr>
    </w:p>
    <w:p>
      <w:pPr>
        <w:pStyle w:val="18"/>
        <w:rPr>
          <w:rFonts w:ascii="宋体" w:hAnsi="宋体" w:eastAsia="宋体" w:cs="宋体"/>
          <w:b w:val="0"/>
          <w:bCs/>
          <w:sz w:val="18"/>
        </w:rPr>
      </w:pPr>
    </w:p>
    <w:p/>
    <w:p>
      <w:pPr>
        <w:pStyle w:val="18"/>
        <w:ind w:firstLine="360" w:firstLineChars="200"/>
        <w:rPr>
          <w:rFonts w:ascii="宋体" w:hAnsi="宋体" w:eastAsia="宋体"/>
          <w:bCs/>
          <w:sz w:val="18"/>
        </w:rPr>
      </w:pPr>
    </w:p>
    <w:p>
      <w:pPr>
        <w:pStyle w:val="18"/>
        <w:ind w:firstLine="360" w:firstLineChars="200"/>
        <w:rPr>
          <w:rFonts w:ascii="宋体" w:hAnsi="宋体" w:eastAsia="宋体"/>
          <w:bCs/>
          <w:sz w:val="18"/>
        </w:rPr>
      </w:pPr>
    </w:p>
    <w:p>
      <w:pPr>
        <w:pStyle w:val="18"/>
        <w:ind w:firstLine="540"/>
        <w:rPr>
          <w:rFonts w:ascii="宋体" w:hAnsi="宋体" w:eastAsia="宋体"/>
          <w:bCs/>
          <w:sz w:val="18"/>
        </w:rPr>
      </w:pPr>
    </w:p>
    <w:p>
      <w:pPr>
        <w:pStyle w:val="18"/>
        <w:ind w:firstLine="540"/>
        <w:rPr>
          <w:rFonts w:ascii="宋体" w:hAnsi="宋体" w:eastAsia="宋体"/>
          <w:bCs/>
          <w:sz w:val="18"/>
        </w:rPr>
      </w:pPr>
    </w:p>
    <w:p>
      <w:pPr>
        <w:pStyle w:val="18"/>
        <w:ind w:firstLine="540"/>
        <w:rPr>
          <w:rFonts w:ascii="宋体" w:hAnsi="宋体" w:eastAsia="宋体"/>
          <w:bCs/>
          <w:sz w:val="18"/>
        </w:rPr>
      </w:pPr>
    </w:p>
    <w:p>
      <w:pPr>
        <w:pStyle w:val="18"/>
        <w:ind w:firstLine="540"/>
        <w:rPr>
          <w:rFonts w:ascii="宋体" w:hAnsi="宋体" w:eastAsia="宋体"/>
          <w:bCs/>
          <w:sz w:val="18"/>
        </w:rPr>
      </w:pPr>
    </w:p>
    <w:p>
      <w:pPr>
        <w:pStyle w:val="18"/>
        <w:ind w:firstLine="540"/>
        <w:rPr>
          <w:rFonts w:ascii="宋体" w:hAnsi="宋体" w:eastAsia="宋体"/>
          <w:bCs/>
          <w:sz w:val="18"/>
        </w:rPr>
      </w:pPr>
    </w:p>
    <w:p>
      <w:pPr>
        <w:jc w:val="center"/>
        <w:rPr>
          <w:rFonts w:ascii="黑体" w:eastAsia="黑体"/>
          <w:sz w:val="32"/>
          <w:szCs w:val="32"/>
        </w:rPr>
      </w:pPr>
      <w:r>
        <w:rPr>
          <w:rFonts w:hint="eastAsia" w:ascii="黑体" w:eastAsia="黑体"/>
          <w:sz w:val="32"/>
          <w:szCs w:val="32"/>
        </w:rPr>
        <w:br w:type="page"/>
      </w:r>
    </w:p>
    <w:p>
      <w:pPr>
        <w:jc w:val="center"/>
        <w:rPr>
          <w:rFonts w:ascii="黑体" w:eastAsia="黑体"/>
          <w:sz w:val="32"/>
          <w:szCs w:val="32"/>
        </w:rPr>
      </w:pPr>
      <w:r>
        <w:rPr>
          <w:rFonts w:hint="eastAsia" w:ascii="黑体" w:eastAsia="黑体"/>
          <w:sz w:val="32"/>
          <w:szCs w:val="32"/>
        </w:rPr>
        <w:t>四、主要指标解释及概念界定</w:t>
      </w:r>
    </w:p>
    <w:p>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（一）主要指标解释</w:t>
      </w:r>
    </w:p>
    <w:p>
      <w:pPr>
        <w:spacing w:line="400" w:lineRule="exact"/>
        <w:ind w:firstLine="411" w:firstLineChars="196"/>
        <w:rPr>
          <w:rFonts w:asciiTheme="minorEastAsia" w:hAnsiTheme="minorEastAsia" w:cstheme="minorEastAsia"/>
          <w:b/>
          <w:szCs w:val="21"/>
        </w:rPr>
      </w:pPr>
      <w:r>
        <w:rPr>
          <w:rFonts w:hint="eastAsia" w:asciiTheme="minorEastAsia" w:hAnsiTheme="minorEastAsia" w:cstheme="minorEastAsia"/>
          <w:b/>
          <w:szCs w:val="21"/>
        </w:rPr>
        <w:t>1、对外直接投资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对外直接投资是境内投资者以控制国(境)外企业的经营管理权为核心的经济活动，体现在一经济体通过投资于另一经济体而实现其持久利益的目标。</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2、直接投资企业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指境内投资者直接拥有或控制10％或以上股权、投票权或其他等价利益的境外企业。境外企业按设立方式主要分为子公司、联营公司和分支机构。</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（1）子公司</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境内投资者拥有该境外企业50％以上的股东或成员表决权，并具有该境外企业行政、管理或监督机构主要成员的任命权或罢免权。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（2）联营公司：</w:t>
      </w:r>
      <w:r>
        <w:rPr>
          <w:rFonts w:hint="eastAsia" w:asciiTheme="minorEastAsia" w:hAnsiTheme="minorEastAsia" w:cstheme="minorEastAsia"/>
          <w:bCs/>
          <w:szCs w:val="21"/>
        </w:rPr>
        <w:t>境内投资者拥有该境外企业10%－50%的股东或成员表决权。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（3）分支机构：</w:t>
      </w:r>
      <w:r>
        <w:rPr>
          <w:rFonts w:hint="eastAsia" w:asciiTheme="minorEastAsia" w:hAnsiTheme="minorEastAsia" w:cstheme="minorEastAsia"/>
          <w:bCs/>
          <w:szCs w:val="21"/>
        </w:rPr>
        <w:t>即境内投资者在国(境)外的非公司型企业。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3、成员企业：</w:t>
      </w:r>
      <w:r>
        <w:rPr>
          <w:rFonts w:hint="eastAsia" w:asciiTheme="minorEastAsia" w:hAnsiTheme="minorEastAsia" w:cstheme="minorEastAsia"/>
          <w:bCs/>
          <w:szCs w:val="21"/>
        </w:rPr>
        <w:t>指企业间互相不持有股份，但为同一企业所影响，则这些企业称为成员企业。只要企业间存在直接或间接地有一个共同的母公司，这些企业即成为成员企业。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例如：中国A企业在中国香港设立直接投资企业B,在美国设立了境外企业C，企业C和B互为成员企业。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4、境外成员企业：</w:t>
      </w:r>
      <w:r>
        <w:rPr>
          <w:rFonts w:hint="eastAsia" w:asciiTheme="minorEastAsia" w:hAnsiTheme="minorEastAsia" w:cstheme="minorEastAsia"/>
          <w:bCs/>
          <w:szCs w:val="21"/>
        </w:rPr>
        <w:t>指与境内投资者互为成员企业的境外企业。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例如：中国A企业在中国内地设立了B企业,又在英国投资了企业C，企业C是B的境外成员企业。</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5、对外直接投资额</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指境内投资者在报告期内直接向其境外企业实现的投资，包括股权投资、收益再投资以及债务工具三部分。</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金融业的对外直接投资仅包括股权投资和收益再投资。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（1）股权投资：</w:t>
      </w:r>
      <w:r>
        <w:rPr>
          <w:rFonts w:hint="eastAsia" w:asciiTheme="minorEastAsia" w:hAnsiTheme="minorEastAsia" w:cstheme="minorEastAsia"/>
          <w:bCs/>
          <w:szCs w:val="21"/>
        </w:rPr>
        <w:t>指境内投资者在其境外分支机构投入的股本金或在其境外子公司和联营公司的股份。</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股权：</w:t>
      </w:r>
      <w:r>
        <w:rPr>
          <w:rFonts w:hint="eastAsia" w:asciiTheme="minorEastAsia" w:hAnsiTheme="minorEastAsia" w:cstheme="minorEastAsia"/>
          <w:bCs/>
          <w:szCs w:val="21"/>
        </w:rPr>
        <w:t>等于报告年度末境外企业资产负债表中“股本”项乘以中方所占投资份额(或股权比重)，当期股权的减少记作当期负流量。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新增股权：</w:t>
      </w:r>
      <w:r>
        <w:rPr>
          <w:rFonts w:hint="eastAsia" w:asciiTheme="minorEastAsia" w:hAnsiTheme="minorEastAsia" w:cstheme="minorEastAsia"/>
          <w:bCs/>
          <w:szCs w:val="21"/>
        </w:rPr>
        <w:t>等于报告年度境外企业股本增加额乘以中方股权份额，其中包括境内投资者当年实际缴付的股本和由投资收益转增的股本。股权增加额为该企业年末、年初资产负债表“股本”项目相减之差。</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（2）收益再投资：</w:t>
      </w:r>
      <w:r>
        <w:rPr>
          <w:rFonts w:hint="eastAsia" w:asciiTheme="minorEastAsia" w:hAnsiTheme="minorEastAsia" w:cstheme="minorEastAsia"/>
          <w:bCs/>
          <w:szCs w:val="21"/>
        </w:rPr>
        <w:t>指境外子公司或联营公司未作为红利分配但应归属于境内投资者的利润部分，以及境外分支机构未汇给境内投资者的利润部分。</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当期收益再投资：</w:t>
      </w:r>
      <w:r>
        <w:rPr>
          <w:rFonts w:hint="eastAsia" w:asciiTheme="minorEastAsia" w:hAnsiTheme="minorEastAsia" w:cstheme="minorEastAsia"/>
          <w:bCs/>
          <w:szCs w:val="21"/>
        </w:rPr>
        <w:t>等于报告年度境外企业资产负债表中按中方股权比例计算的未分配利润期末数与期初数的差额，当期利润再投资为负数记入当期负流量。</w:t>
      </w:r>
    </w:p>
    <w:p>
      <w:pPr>
        <w:spacing w:line="400" w:lineRule="exact"/>
        <w:ind w:firstLine="420" w:firstLineChars="200"/>
        <w:rPr>
          <w:rFonts w:asciiTheme="minorEastAsia" w:hAnsiTheme="minorEastAsia" w:cstheme="minorEastAsia"/>
          <w:bCs/>
          <w:color w:val="FF0000"/>
          <w:szCs w:val="21"/>
        </w:rPr>
      </w:pPr>
      <w:r>
        <w:rPr>
          <w:rFonts w:hint="eastAsia" w:asciiTheme="minorEastAsia" w:hAnsiTheme="minorEastAsia" w:cstheme="minorEastAsia"/>
          <w:szCs w:val="21"/>
        </w:rPr>
        <w:t>收益再投资：</w:t>
      </w:r>
      <w:r>
        <w:rPr>
          <w:rFonts w:hint="eastAsia" w:asciiTheme="minorEastAsia" w:hAnsiTheme="minorEastAsia" w:cstheme="minorEastAsia"/>
          <w:bCs/>
          <w:szCs w:val="21"/>
        </w:rPr>
        <w:t>等于报告年度境外企业资产负债表中按中方股权比例计算的未分配利润期末数，未分配利润期末数为负数不计入对外直接投资存量。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（3）债务工具：是指</w:t>
      </w:r>
      <w:r>
        <w:rPr>
          <w:rFonts w:hint="eastAsia" w:asciiTheme="minorEastAsia" w:hAnsiTheme="minorEastAsia" w:cstheme="minorEastAsia"/>
          <w:bCs/>
          <w:szCs w:val="21"/>
        </w:rPr>
        <w:t>境外子公司、分支机构以及联营公司对境内投资者负债合计，包括境内投资者给境外子公司、联营公司和分支机构提供的贷款（一年期以上，下同）、应收和预付款项、债务证券等。境内投资者给境外成员企业间的贷款亦纳入此范畴。</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境内投资者当期提供给境外子公司、联营公司、分支机构、境外成员企业贷款记作当期对外直接投资流量和存量的增加；境外子公司、联营公司、境外成员企业归还当期或以前年度境内投资者记作当期对外直接投资的负流量，同时应调减当期存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境内投资者与境外子公司、联营公司、分支机构间当期新增或减少的</w:t>
      </w:r>
      <w:r>
        <w:rPr>
          <w:rFonts w:hint="eastAsia" w:asciiTheme="minorEastAsia" w:hAnsiTheme="minorEastAsia" w:cstheme="minorEastAsia"/>
          <w:bCs/>
          <w:szCs w:val="21"/>
        </w:rPr>
        <w:t>应收和预付款项记作当期对外直接投资的流量的增加或减少；期末应收和预付款项记作对外直接投资的存量的增加或减少。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6、反向投资额：</w:t>
      </w:r>
      <w:r>
        <w:rPr>
          <w:rFonts w:hint="eastAsia" w:asciiTheme="minorEastAsia" w:hAnsiTheme="minorEastAsia" w:cstheme="minorEastAsia"/>
          <w:bCs/>
          <w:szCs w:val="21"/>
        </w:rPr>
        <w:t>指境外企业对境内投资者持股比例低于10%的投资。</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bCs/>
          <w:szCs w:val="21"/>
        </w:rPr>
        <w:t>7、返程投资：</w:t>
      </w:r>
      <w:r>
        <w:rPr>
          <w:rFonts w:hint="eastAsia" w:asciiTheme="minorEastAsia" w:hAnsiTheme="minorEastAsia" w:cstheme="minorEastAsia"/>
          <w:bCs/>
          <w:szCs w:val="21"/>
        </w:rPr>
        <w:t>指境内投资者将本地资金通过各种渠道流到国（境）外,再以直接投资（控股≥10%）的形式将这些资金返回到本地经济体。</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8、当期对外直接投资总额</w:t>
      </w:r>
      <w:r>
        <w:rPr>
          <w:rFonts w:hint="eastAsia" w:asciiTheme="minorEastAsia" w:hAnsiTheme="minorEastAsia" w:cstheme="minorEastAsia"/>
          <w:szCs w:val="21"/>
        </w:rPr>
        <w:t>：</w:t>
      </w:r>
      <w:r>
        <w:rPr>
          <w:rFonts w:hint="eastAsia" w:asciiTheme="minorEastAsia" w:hAnsiTheme="minorEastAsia" w:cstheme="minorEastAsia"/>
          <w:bCs/>
          <w:szCs w:val="21"/>
        </w:rPr>
        <w:t>等于报告期境外企业新增股权加上当期收益再投资，再加上当期新增债务工具投资。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9、当期对外直接投资流量</w:t>
      </w:r>
      <w:r>
        <w:rPr>
          <w:rFonts w:hint="eastAsia" w:asciiTheme="minorEastAsia" w:hAnsiTheme="minorEastAsia" w:cstheme="minorEastAsia"/>
          <w:szCs w:val="21"/>
        </w:rPr>
        <w:t>：</w:t>
      </w:r>
      <w:r>
        <w:rPr>
          <w:rFonts w:hint="eastAsia" w:asciiTheme="minorEastAsia" w:hAnsiTheme="minorEastAsia" w:cstheme="minorEastAsia"/>
          <w:bCs/>
          <w:szCs w:val="21"/>
        </w:rPr>
        <w:t>等于当期对外直接投资总额，减去当期境外企业对境内投资者的反向投资额。</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10、年末对外直接投资总额</w:t>
      </w:r>
      <w:r>
        <w:rPr>
          <w:rFonts w:hint="eastAsia" w:asciiTheme="minorEastAsia" w:hAnsiTheme="minorEastAsia" w:cstheme="minorEastAsia"/>
          <w:szCs w:val="21"/>
        </w:rPr>
        <w:t>：</w:t>
      </w:r>
      <w:r>
        <w:rPr>
          <w:rFonts w:hint="eastAsia" w:asciiTheme="minorEastAsia" w:hAnsiTheme="minorEastAsia" w:cstheme="minorEastAsia"/>
          <w:bCs/>
          <w:szCs w:val="21"/>
        </w:rPr>
        <w:t>等于报告期境外企业资产负债表中按中方投资比例计算的股本期末数加上按中方投资比例计算的未分配利润期末数，再加上期末债务工具投资。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11、年末对外直接投资存量</w:t>
      </w:r>
      <w:r>
        <w:rPr>
          <w:rFonts w:hint="eastAsia" w:asciiTheme="minorEastAsia" w:hAnsiTheme="minorEastAsia" w:cstheme="minorEastAsia"/>
          <w:szCs w:val="21"/>
        </w:rPr>
        <w:t>：</w:t>
      </w:r>
      <w:r>
        <w:rPr>
          <w:rFonts w:hint="eastAsia" w:asciiTheme="minorEastAsia" w:hAnsiTheme="minorEastAsia" w:cstheme="minorEastAsia"/>
          <w:bCs/>
          <w:szCs w:val="21"/>
        </w:rPr>
        <w:t>等于年末对外直接投资总额减去境外企业累计对境内投资者的反向投资。</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12、资产总计：</w:t>
      </w:r>
      <w:r>
        <w:rPr>
          <w:rFonts w:hint="eastAsia" w:asciiTheme="minorEastAsia" w:hAnsiTheme="minorEastAsia" w:cstheme="minorEastAsia"/>
          <w:bCs/>
          <w:kern w:val="0"/>
          <w:szCs w:val="21"/>
        </w:rPr>
        <w:t>指企业拥有的流动资产、固定资产、无形资产、长期投资、在建工程、其他资产等用货币计量的价值总和。</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13、负债合计：</w:t>
      </w:r>
      <w:r>
        <w:rPr>
          <w:rFonts w:hint="eastAsia" w:asciiTheme="minorEastAsia" w:hAnsiTheme="minorEastAsia" w:cstheme="minorEastAsia"/>
          <w:bCs/>
          <w:kern w:val="0"/>
          <w:szCs w:val="21"/>
        </w:rPr>
        <w:t>反映报告期末企业承担的能够以货币计量、需要以资产或者劳务偿付的债务，包括流动负债、长期负债和其他负债。</w:t>
      </w:r>
    </w:p>
    <w:p>
      <w:pPr>
        <w:widowControl/>
        <w:spacing w:line="400" w:lineRule="exact"/>
        <w:ind w:firstLine="420" w:firstLineChars="200"/>
        <w:jc w:val="left"/>
        <w:rPr>
          <w:rFonts w:asciiTheme="minorEastAsia" w:hAnsiTheme="minorEastAsia" w:cstheme="minorEastAsia"/>
          <w:bCs/>
          <w:kern w:val="0"/>
          <w:szCs w:val="21"/>
        </w:rPr>
      </w:pPr>
      <w:r>
        <w:rPr>
          <w:rFonts w:hint="eastAsia" w:ascii="宋体" w:hAnsi="宋体"/>
          <w:b/>
          <w:bCs/>
          <w:szCs w:val="21"/>
        </w:rPr>
        <w:t>14、对境内投资者的负债：</w:t>
      </w:r>
      <w:r>
        <w:rPr>
          <w:rFonts w:hint="eastAsia" w:ascii="宋体" w:hAnsi="宋体"/>
          <w:szCs w:val="21"/>
        </w:rPr>
        <w:t>指负债总额中，债权归属境内投资者且限期为一年以上的中长期债务总额，计入对外直接投资存量的债务工具投资。</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15、所有者权益合计</w:t>
      </w:r>
      <w:r>
        <w:rPr>
          <w:rFonts w:hint="eastAsia" w:asciiTheme="minorEastAsia" w:hAnsiTheme="minorEastAsia" w:cstheme="minorEastAsia"/>
          <w:kern w:val="0"/>
          <w:szCs w:val="21"/>
        </w:rPr>
        <w:t>：</w:t>
      </w:r>
      <w:r>
        <w:rPr>
          <w:rFonts w:hint="eastAsia" w:asciiTheme="minorEastAsia" w:hAnsiTheme="minorEastAsia" w:cstheme="minorEastAsia"/>
          <w:bCs/>
          <w:kern w:val="0"/>
          <w:szCs w:val="21"/>
        </w:rPr>
        <w:t>指所有者在企业资产中享有的经济利益（按股比计算），其金额为资产减去负债后的余额，包括实收资本（或者股本）、资本公积、盈余公积和未分配利润等。</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16、实收资本</w:t>
      </w:r>
      <w:r>
        <w:rPr>
          <w:rFonts w:hint="eastAsia" w:asciiTheme="minorEastAsia" w:hAnsiTheme="minorEastAsia" w:cstheme="minorEastAsia"/>
          <w:kern w:val="0"/>
          <w:szCs w:val="21"/>
        </w:rPr>
        <w:t>：</w:t>
      </w:r>
      <w:r>
        <w:rPr>
          <w:rFonts w:hint="eastAsia" w:asciiTheme="minorEastAsia" w:hAnsiTheme="minorEastAsia" w:cstheme="minorEastAsia"/>
          <w:bCs/>
          <w:kern w:val="0"/>
          <w:szCs w:val="21"/>
        </w:rPr>
        <w:t xml:space="preserve">指投资者按照企业章程，或合同、协议的约定，实际投入企业的资本。   </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17、销售（营业）收入：</w:t>
      </w:r>
      <w:r>
        <w:rPr>
          <w:rFonts w:hint="eastAsia" w:asciiTheme="minorEastAsia" w:hAnsiTheme="minorEastAsia" w:cstheme="minorEastAsia"/>
          <w:kern w:val="0"/>
          <w:szCs w:val="21"/>
        </w:rPr>
        <w:t>指企业在销售商品或提供劳务等经营业务中实现的营业收入，</w:t>
      </w:r>
      <w:r>
        <w:rPr>
          <w:rFonts w:hint="eastAsia" w:asciiTheme="minorEastAsia" w:hAnsiTheme="minorEastAsia" w:cstheme="minorEastAsia"/>
          <w:bCs/>
          <w:kern w:val="0"/>
          <w:szCs w:val="21"/>
        </w:rPr>
        <w:t>包括主营业务收入和其他业务收入。</w:t>
      </w:r>
    </w:p>
    <w:p>
      <w:pPr>
        <w:spacing w:line="400" w:lineRule="exact"/>
        <w:ind w:firstLine="420" w:firstLineChars="200"/>
        <w:rPr>
          <w:rFonts w:asciiTheme="minorEastAsia" w:hAnsiTheme="minorEastAsia" w:cstheme="minorEastAsia"/>
          <w:bCs/>
          <w:kern w:val="0"/>
          <w:szCs w:val="21"/>
        </w:rPr>
      </w:pPr>
      <w:r>
        <w:rPr>
          <w:rFonts w:hint="eastAsia" w:asciiTheme="minorEastAsia" w:hAnsiTheme="minorEastAsia" w:cstheme="minorEastAsia"/>
          <w:b/>
          <w:kern w:val="0"/>
          <w:szCs w:val="21"/>
        </w:rPr>
        <w:t>18、利润总额：</w:t>
      </w:r>
      <w:r>
        <w:rPr>
          <w:rFonts w:hint="eastAsia" w:asciiTheme="minorEastAsia" w:hAnsiTheme="minorEastAsia" w:cstheme="minorEastAsia"/>
          <w:bCs/>
          <w:kern w:val="0"/>
          <w:szCs w:val="21"/>
        </w:rPr>
        <w:t>企业在报告期的经营成果，包括营业利润、投资净收益和营业外收支净额。</w:t>
      </w:r>
    </w:p>
    <w:p>
      <w:pPr>
        <w:spacing w:line="40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
          <w:bCs/>
          <w:color w:val="000000"/>
          <w:kern w:val="0"/>
          <w:szCs w:val="21"/>
        </w:rPr>
        <w:t>19、净利润：</w:t>
      </w:r>
      <w:r>
        <w:rPr>
          <w:rStyle w:val="20"/>
          <w:rFonts w:hint="eastAsia" w:asciiTheme="minorEastAsia" w:hAnsiTheme="minorEastAsia" w:cstheme="minorEastAsia"/>
          <w:color w:val="000000"/>
          <w:szCs w:val="21"/>
        </w:rPr>
        <w:t>指</w:t>
      </w:r>
      <w:r>
        <w:rPr>
          <w:rStyle w:val="12"/>
          <w:rFonts w:hint="eastAsia" w:asciiTheme="minorEastAsia" w:hAnsiTheme="minorEastAsia" w:cstheme="minorEastAsia"/>
          <w:color w:val="000000"/>
          <w:sz w:val="21"/>
          <w:szCs w:val="21"/>
        </w:rPr>
        <w:t>利润</w:t>
      </w:r>
      <w:r>
        <w:rPr>
          <w:rStyle w:val="20"/>
          <w:rFonts w:hint="eastAsia" w:asciiTheme="minorEastAsia" w:hAnsiTheme="minorEastAsia" w:cstheme="minorEastAsia"/>
          <w:color w:val="000000"/>
          <w:szCs w:val="21"/>
        </w:rPr>
        <w:t>总额中按规定交纳了所得税后企业的利润留成,一般也称为税后利润或</w:t>
      </w:r>
      <w:r>
        <w:rPr>
          <w:rStyle w:val="12"/>
          <w:rFonts w:hint="eastAsia" w:asciiTheme="minorEastAsia" w:hAnsiTheme="minorEastAsia" w:cstheme="minorEastAsia"/>
          <w:color w:val="000000"/>
          <w:sz w:val="21"/>
          <w:szCs w:val="21"/>
        </w:rPr>
        <w:t>净收入</w:t>
      </w:r>
      <w:r>
        <w:rPr>
          <w:rStyle w:val="20"/>
          <w:rFonts w:hint="eastAsia" w:asciiTheme="minorEastAsia" w:hAnsiTheme="minorEastAsia" w:cstheme="minorEastAsia"/>
          <w:color w:val="333333"/>
          <w:szCs w:val="21"/>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20、年末从业人员数：</w:t>
      </w:r>
      <w:r>
        <w:rPr>
          <w:rFonts w:hint="eastAsia" w:asciiTheme="minorEastAsia" w:hAnsiTheme="minorEastAsia" w:cstheme="minorEastAsia"/>
          <w:bCs/>
          <w:szCs w:val="21"/>
        </w:rPr>
        <w:t>指报告年度末在境（内）外企业从事一定的劳动并取得劳动报酬或其他形式劳动报酬的全部人员数。</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境外企业与中国境内有对外劳务合作经营资质的企业签订用工合同的相关从业人员不纳入境外企业年末从业人员统计。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21、对所在国家（地区）上缴税金总额</w:t>
      </w:r>
      <w:r>
        <w:rPr>
          <w:rFonts w:hint="eastAsia" w:asciiTheme="minorEastAsia" w:hAnsiTheme="minorEastAsia" w:cstheme="minorEastAsia"/>
          <w:b/>
          <w:szCs w:val="21"/>
        </w:rPr>
        <w:t xml:space="preserve"> </w:t>
      </w:r>
      <w:r>
        <w:rPr>
          <w:rFonts w:hint="eastAsia" w:asciiTheme="minorEastAsia" w:hAnsiTheme="minorEastAsia" w:cstheme="minorEastAsia"/>
          <w:szCs w:val="21"/>
        </w:rPr>
        <w:t>：</w:t>
      </w:r>
      <w:r>
        <w:rPr>
          <w:rFonts w:hint="eastAsia" w:asciiTheme="minorEastAsia" w:hAnsiTheme="minorEastAsia" w:cstheme="minorEastAsia"/>
          <w:bCs/>
          <w:szCs w:val="21"/>
        </w:rPr>
        <w:t xml:space="preserve">指境外企业按照投资所在国家或者地区的法律规定实际缴纳的各项税金之和。  </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szCs w:val="21"/>
        </w:rPr>
        <w:t>22、通过境外企业再投资：</w:t>
      </w:r>
      <w:r>
        <w:rPr>
          <w:rFonts w:hint="eastAsia" w:asciiTheme="minorEastAsia" w:hAnsiTheme="minorEastAsia" w:cstheme="minorEastAsia"/>
          <w:bCs/>
          <w:szCs w:val="21"/>
        </w:rPr>
        <w:t>指我国境内投资者通过对外直接投资企业向第三地转移投资方式而在最终目的地国家形成的各类投资。第三地是指中国大陆和对外直接投资的首个目的地以外的国家（地区），包括投资企业延伸链条的所有国家（地区）。</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b/>
          <w:bCs/>
          <w:szCs w:val="21"/>
        </w:rPr>
        <w:t>23、并购：</w:t>
      </w:r>
      <w:r>
        <w:rPr>
          <w:rFonts w:hint="eastAsia" w:asciiTheme="minorEastAsia" w:hAnsiTheme="minorEastAsia" w:cstheme="minorEastAsia"/>
          <w:szCs w:val="21"/>
        </w:rPr>
        <w:t>是兼并和收购的总称。 兼并指境内投资者（或通过其直接投资设立的境外企业）在国（境）外合并其他境外独立企业的行为。收购指境内投资者（或通过其直接投资设立的境外企业）在国（境）外用现金或者有价证券等方式购买境外实体企业（包括项目）的股票或者资产，以获得对该企业（或项目）的全部资产或者某项资产的所有权，或对该企业的控制权。</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并购事项的统计界定：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（1）境内投资者直接与卖方签订并购境外实体企业（或项目）协议以及实施并购的行为活动纳入并购事项统计。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（2）境内投资者通过其境外企业与卖方签订并购企业（或项目）协议以及实施并购的行为活动纳入并购事项统计。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（3）境内投资者之间的境外企业股权转让不纳入并购事项统计。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上述（1）中所涉及并购企业（或项目）的最终控股比例不得小于10%；（2）中所涉及并购事项不受最终控股比例限制。</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24、实际交易额</w:t>
      </w:r>
      <w:r>
        <w:rPr>
          <w:rFonts w:hint="eastAsia" w:asciiTheme="minorEastAsia" w:hAnsiTheme="minorEastAsia" w:cstheme="minorEastAsia"/>
          <w:szCs w:val="21"/>
        </w:rPr>
        <w:t>：</w:t>
      </w:r>
      <w:r>
        <w:rPr>
          <w:rFonts w:hint="eastAsia" w:asciiTheme="minorEastAsia" w:hAnsiTheme="minorEastAsia" w:cstheme="minorEastAsia"/>
          <w:bCs/>
          <w:szCs w:val="21"/>
        </w:rPr>
        <w:t>指根据收购协议境内投资者（或其境外企业）实际支付给卖方的各种资金总和。</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bCs/>
          <w:szCs w:val="21"/>
        </w:rPr>
        <w:t>25、期末</w:t>
      </w:r>
      <w:r>
        <w:rPr>
          <w:rFonts w:hint="eastAsia" w:asciiTheme="minorEastAsia" w:hAnsiTheme="minorEastAsia" w:cstheme="minorEastAsia"/>
          <w:b/>
          <w:szCs w:val="21"/>
        </w:rPr>
        <w:t>从业人员数量：</w:t>
      </w:r>
      <w:r>
        <w:rPr>
          <w:rFonts w:hint="eastAsia" w:asciiTheme="minorEastAsia" w:hAnsiTheme="minorEastAsia" w:cstheme="minorEastAsia"/>
          <w:szCs w:val="21"/>
        </w:rPr>
        <w:t>指报告期末在境外企业从事一定的劳动并取得劳动报酬的全部人员数量。</w:t>
      </w:r>
    </w:p>
    <w:p>
      <w:pPr>
        <w:spacing w:line="400" w:lineRule="exact"/>
        <w:ind w:firstLine="420" w:firstLineChars="200"/>
        <w:rPr>
          <w:rFonts w:asciiTheme="minorEastAsia" w:hAnsiTheme="minorEastAsia" w:cstheme="minorEastAsia"/>
          <w:b/>
          <w:bCs/>
          <w:szCs w:val="21"/>
        </w:rPr>
      </w:pPr>
      <w:r>
        <w:rPr>
          <w:rFonts w:hint="eastAsia" w:asciiTheme="minorEastAsia" w:hAnsiTheme="minorEastAsia" w:cstheme="minorEastAsia"/>
          <w:b/>
          <w:bCs/>
          <w:szCs w:val="21"/>
        </w:rPr>
        <w:t>26、</w:t>
      </w:r>
      <w:r>
        <w:rPr>
          <w:rFonts w:hint="eastAsia"/>
          <w:b/>
          <w:bCs/>
          <w:szCs w:val="21"/>
        </w:rPr>
        <w:t>中方从业人员数量：</w:t>
      </w:r>
      <w:r>
        <w:rPr>
          <w:rFonts w:hint="eastAsia"/>
          <w:szCs w:val="21"/>
        </w:rPr>
        <w:t>指境外企业从业人员中拥有中华人民共和国国籍的员工数量。</w:t>
      </w:r>
    </w:p>
    <w:p>
      <w:pPr>
        <w:spacing w:line="400" w:lineRule="exact"/>
        <w:ind w:left="-44" w:leftChars="-21" w:firstLine="464"/>
        <w:rPr>
          <w:rFonts w:asciiTheme="minorEastAsia" w:hAnsiTheme="minorEastAsia" w:cstheme="minorEastAsia"/>
          <w:szCs w:val="21"/>
        </w:rPr>
      </w:pPr>
      <w:r>
        <w:rPr>
          <w:rFonts w:hint="eastAsia" w:asciiTheme="minorEastAsia" w:hAnsiTheme="minorEastAsia" w:cstheme="minorEastAsia"/>
          <w:b/>
          <w:bCs/>
          <w:szCs w:val="21"/>
        </w:rPr>
        <w:t>27、农业对外投资合作：</w:t>
      </w:r>
      <w:r>
        <w:rPr>
          <w:rFonts w:hint="eastAsia" w:asciiTheme="minorEastAsia" w:hAnsiTheme="minorEastAsia" w:cstheme="minorEastAsia"/>
          <w:szCs w:val="21"/>
        </w:rPr>
        <w:t>指境内投资者通过直接投资或再投资方式拥有、控制国（境）外农业类境外企业或项目的活动。</w:t>
      </w:r>
    </w:p>
    <w:p>
      <w:pPr>
        <w:spacing w:line="400" w:lineRule="exact"/>
        <w:ind w:firstLine="415" w:firstLineChars="198"/>
        <w:rPr>
          <w:rFonts w:asciiTheme="minorEastAsia" w:hAnsiTheme="minorEastAsia" w:cstheme="minorEastAsia"/>
          <w:spacing w:val="8"/>
          <w:szCs w:val="21"/>
        </w:rPr>
      </w:pPr>
      <w:r>
        <w:rPr>
          <w:rFonts w:hint="eastAsia" w:asciiTheme="minorEastAsia" w:hAnsiTheme="minorEastAsia" w:cstheme="minorEastAsia"/>
          <w:b/>
          <w:bCs/>
          <w:szCs w:val="21"/>
        </w:rPr>
        <w:t>28、自有资金：</w:t>
      </w:r>
      <w:r>
        <w:rPr>
          <w:rFonts w:hint="eastAsia" w:asciiTheme="minorEastAsia" w:hAnsiTheme="minorEastAsia" w:cstheme="minorEastAsia"/>
          <w:spacing w:val="8"/>
          <w:szCs w:val="21"/>
        </w:rPr>
        <w:t>是指境内投资者（或境外企业）为进行生产经营活动所经常持有，可以自行支配使用并毋须偿还的那部分资金。</w:t>
      </w:r>
    </w:p>
    <w:p>
      <w:pPr>
        <w:spacing w:line="400" w:lineRule="exact"/>
        <w:ind w:firstLine="452" w:firstLineChars="200"/>
        <w:rPr>
          <w:rFonts w:asciiTheme="minorEastAsia" w:hAnsiTheme="minorEastAsia" w:cstheme="minorEastAsia"/>
          <w:szCs w:val="21"/>
        </w:rPr>
      </w:pPr>
      <w:r>
        <w:rPr>
          <w:rFonts w:hint="eastAsia" w:asciiTheme="minorEastAsia" w:hAnsiTheme="minorEastAsia" w:cstheme="minorEastAsia"/>
          <w:b/>
          <w:spacing w:val="8"/>
          <w:szCs w:val="21"/>
        </w:rPr>
        <w:t>29、</w:t>
      </w:r>
      <w:r>
        <w:rPr>
          <w:rFonts w:hint="eastAsia" w:asciiTheme="minorEastAsia" w:hAnsiTheme="minorEastAsia" w:cstheme="minorEastAsia"/>
          <w:b/>
          <w:szCs w:val="21"/>
        </w:rPr>
        <w:t>文化及相关产业：</w:t>
      </w:r>
      <w:r>
        <w:rPr>
          <w:rFonts w:hint="eastAsia" w:asciiTheme="minorEastAsia" w:hAnsiTheme="minorEastAsia" w:cstheme="minorEastAsia"/>
          <w:szCs w:val="21"/>
        </w:rPr>
        <w:t>依据国家统计局《文化及相关产业分类(2018)》,指为社会公众提供文化产品和文化相关产品的生产活动的集合。具体范围包括：（</w:t>
      </w:r>
      <w:r>
        <w:rPr>
          <w:rFonts w:hint="eastAsia" w:asciiTheme="minorEastAsia" w:hAnsiTheme="minorEastAsia" w:cstheme="minorEastAsia"/>
          <w:color w:val="000000"/>
          <w:spacing w:val="-4"/>
          <w:szCs w:val="21"/>
        </w:rPr>
        <w:t>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spacing w:line="400" w:lineRule="exact"/>
        <w:ind w:firstLine="452" w:firstLineChars="200"/>
        <w:rPr>
          <w:rFonts w:asciiTheme="minorEastAsia" w:hAnsiTheme="minorEastAsia" w:cstheme="minorEastAsia"/>
          <w:szCs w:val="21"/>
        </w:rPr>
      </w:pPr>
      <w:r>
        <w:rPr>
          <w:rFonts w:hint="eastAsia" w:asciiTheme="minorEastAsia" w:hAnsiTheme="minorEastAsia" w:cstheme="minorEastAsia"/>
          <w:b/>
          <w:spacing w:val="8"/>
          <w:szCs w:val="21"/>
        </w:rPr>
        <w:t>30、剩余经济可采储量：</w:t>
      </w:r>
      <w:r>
        <w:rPr>
          <w:rFonts w:hint="eastAsia" w:asciiTheme="minorEastAsia" w:hAnsiTheme="minorEastAsia" w:cstheme="minorEastAsia"/>
          <w:szCs w:val="21"/>
        </w:rPr>
        <w:t>是指经过经济评价认定、在评价期内具有商业效益的可采储量，扣减报告期末累计开采量的剩余值。</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31、当年权益产量：</w:t>
      </w:r>
      <w:r>
        <w:rPr>
          <w:rFonts w:hint="eastAsia" w:asciiTheme="minorEastAsia" w:hAnsiTheme="minorEastAsia" w:cstheme="minorEastAsia"/>
          <w:bCs/>
          <w:szCs w:val="21"/>
        </w:rPr>
        <w:t>等于当年矿产总产量乘以中方所占份额百分比。</w:t>
      </w:r>
    </w:p>
    <w:p>
      <w:pPr>
        <w:jc w:val="center"/>
        <w:rPr>
          <w:rFonts w:asciiTheme="minorEastAsia" w:hAnsiTheme="minorEastAsia" w:cstheme="minorEastAsia"/>
          <w:b/>
          <w:spacing w:val="8"/>
          <w:sz w:val="28"/>
          <w:szCs w:val="28"/>
        </w:rPr>
      </w:pPr>
      <w:r>
        <w:br w:type="page"/>
      </w:r>
      <w:r>
        <w:rPr>
          <w:rFonts w:hint="eastAsia" w:asciiTheme="minorEastAsia" w:hAnsiTheme="minorEastAsia" w:cstheme="minorEastAsia"/>
          <w:b/>
          <w:sz w:val="28"/>
          <w:szCs w:val="28"/>
        </w:rPr>
        <w:t>（二）主要概念界定</w:t>
      </w:r>
    </w:p>
    <w:p>
      <w:pPr>
        <w:spacing w:line="400" w:lineRule="exact"/>
        <w:rPr>
          <w:rFonts w:asciiTheme="minorEastAsia" w:hAnsiTheme="minorEastAsia" w:cstheme="minorEastAsia"/>
          <w:b/>
          <w:szCs w:val="21"/>
        </w:rPr>
      </w:pPr>
      <w:r>
        <w:rPr>
          <w:rFonts w:hint="eastAsia" w:asciiTheme="minorEastAsia" w:hAnsiTheme="minorEastAsia" w:cstheme="minorEastAsia"/>
          <w:b/>
          <w:szCs w:val="21"/>
        </w:rPr>
        <w:t>1、装备制造业的界定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装备制造业是指为国民经济各部门简单再生产和扩大再生产提供技术装备的各制造工业的总称，其产业范围包括机械工业(含航空、航天、船舶和兵器等制造行业)和电子工业中的投资类产品。包括通用设备制造业、专用设备制造业、金属制品业、汽车制造业、铁路/船舶/航空航天和其他运输设备制造业、电气机械和器材制造业、计算机/通信和其他电子设备制造业、仪器仪表制造业等。</w:t>
      </w:r>
    </w:p>
    <w:p>
      <w:pPr>
        <w:numPr>
          <w:ilvl w:val="0"/>
          <w:numId w:val="10"/>
        </w:numPr>
        <w:spacing w:line="400" w:lineRule="exact"/>
        <w:rPr>
          <w:rFonts w:asciiTheme="minorEastAsia" w:hAnsiTheme="minorEastAsia" w:cstheme="minorEastAsia"/>
          <w:b/>
          <w:szCs w:val="21"/>
        </w:rPr>
      </w:pPr>
      <w:r>
        <w:rPr>
          <w:rFonts w:hint="eastAsia" w:asciiTheme="minorEastAsia" w:hAnsiTheme="minorEastAsia" w:cstheme="minorEastAsia"/>
          <w:b/>
          <w:szCs w:val="21"/>
        </w:rPr>
        <w:t>境外经贸合作区类型界定</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szCs w:val="21"/>
        </w:rPr>
        <w:t>指在中国内地注册、具有独立法人资格的中资控股企业，通过在境外设立的中资控股的独立法人机构，投资建设的基础设施完备、主导产业明确、公共服务功能健全、具有集聚和辐射效应的产业园区。园区类型主要包括：</w:t>
      </w:r>
    </w:p>
    <w:p>
      <w:pPr>
        <w:spacing w:line="400" w:lineRule="exact"/>
        <w:rPr>
          <w:rFonts w:asciiTheme="minorEastAsia" w:hAnsiTheme="minorEastAsia" w:cstheme="minorEastAsia"/>
          <w:szCs w:val="21"/>
        </w:rPr>
      </w:pPr>
      <w:r>
        <w:rPr>
          <w:rFonts w:hint="eastAsia" w:asciiTheme="minorEastAsia" w:hAnsiTheme="minorEastAsia" w:cstheme="minorEastAsia"/>
          <w:b/>
          <w:szCs w:val="21"/>
        </w:rPr>
        <w:t xml:space="preserve">   </w:t>
      </w:r>
      <w:r>
        <w:rPr>
          <w:rFonts w:hint="eastAsia" w:asciiTheme="minorEastAsia" w:hAnsiTheme="minorEastAsia" w:cstheme="minorEastAsia"/>
          <w:szCs w:val="21"/>
        </w:rPr>
        <w:t>（1）加工制造型：指以轻工、纺织、机械、电子、化工、建材等产品加工为主导的园区。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（2）资源利用型：指以矿产、森林、油气等资源开发、加工和综合利用等为主的园区。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（3）农业产业型：指以谷物和经济作物等的开发、加工、收购、仓储等为主导园区。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（4）商贸物流型：指以商品展示、运输、仓储、集散、配送、信息处理、流通加工等为主导的园区。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（5）科技研发型：指以轨道交通、汽车、通信、工程机械、航天航空、船舶和海洋工程等领域的高新技术及产品的研发、设计、实验、试制为主导的园区。</w:t>
      </w:r>
    </w:p>
    <w:p>
      <w:pPr>
        <w:spacing w:line="400" w:lineRule="exact"/>
        <w:rPr>
          <w:rFonts w:asciiTheme="minorEastAsia" w:hAnsiTheme="minorEastAsia" w:cstheme="minorEastAsia"/>
          <w:b/>
          <w:szCs w:val="21"/>
        </w:rPr>
      </w:pPr>
      <w:r>
        <w:rPr>
          <w:rFonts w:hint="eastAsia" w:asciiTheme="minorEastAsia" w:hAnsiTheme="minorEastAsia" w:cstheme="minorEastAsia"/>
          <w:b/>
          <w:szCs w:val="21"/>
        </w:rPr>
        <w:t>3、统计原则的界定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（1）国家(地区)的统计界定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对外直接投资的国家(地区)按首个投资目的国家（地区)进行统计。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（2）境内投资者与境外企业的行业分类的界定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境内投资者根据中华人民共和国《国民经济行业分类》(GB/T 4754-2017，见附录一)，按销售收入份额最大的产品的所属行业确定其行业类别。</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境外企业分类参照中华人民共和国《国民经济行业分类》(GB/T 4754-2017)执行。</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（3）货币转换和计价原则</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调查表(FDIN1表)，填报的内容以人民币为货币单位；其余报表的金额单位均以美元作为统一货币单位。以非美元计价的，须按照国家外汇管理局制定的《各种货币对美元内部统一折算率表》规定的折算率折合为美元，年度数据以报告期最后一个交易日汇率计算，月度数据按交易当日汇率计算。</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经营活动有关指标(如：营业收入、出口总值、进口总值等)按实际交易价即以市场价值作为计价基础；资产、负债、权益等存量指标按帐面价值计算。</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（4）报告年份的界定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本制度各项统计报表数据均按公历年度上报；以财政年度反映的境外企业的数据须调整为公历年度或按最近一期财政年度报表的数据填报，并在报表中</w:t>
      </w:r>
      <w:r>
        <w:rPr>
          <w:rFonts w:hint="eastAsia" w:asciiTheme="minorEastAsia" w:hAnsiTheme="minorEastAsia" w:cstheme="minorEastAsia"/>
          <w:szCs w:val="21"/>
        </w:rPr>
        <w:t>加以</w:t>
      </w:r>
      <w:r>
        <w:rPr>
          <w:rFonts w:hint="eastAsia" w:asciiTheme="minorEastAsia" w:hAnsiTheme="minorEastAsia" w:cstheme="minorEastAsia"/>
          <w:bCs/>
          <w:szCs w:val="21"/>
        </w:rPr>
        <w:t>说明。</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（5）分支机构的统计界定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境内投资者在国（境）外设立的机构有下列情形之一的，纳入对外直接投资分支机构统计范畴：</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 xml:space="preserve">A:有独立财务帐户并在当地有登记。 </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B:在当地拥有土地、建筑物等不可移动资产所有权（不包括本国政府在当地拥有的土地和建筑如大使馆、领事馆、军事基地、科研设施、信息或移民部门、援助机构等）。</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C:境内投资者直接承担国（境）外工程项目建设，在项目所在国设立一年以上的办公室（注册或非注册）并存在完整、独立的活动帐户。</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如境内投资者在国(境)外承担的水坝、电站、桥梁等大型工程建设项目，大多数情况下，由未在当地登记的办公室（经理办、代表处、项目部）实施和管理项目，已构成生产经营属性，属于国际标准意义的直接投资活动。</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D：拥有移动设备（如船舶、航空器、天然气和石油钻探设备、铁路车辆等）并经营至少一年。</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对境外分支机构的直接投资额（流量、存量）可按照新增或期末“所有者权益合计+对境内主体的负债”计算生成。</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（6）其他统计界定</w:t>
      </w:r>
    </w:p>
    <w:p>
      <w:pPr>
        <w:pStyle w:val="2"/>
        <w:spacing w:line="400" w:lineRule="exact"/>
        <w:ind w:firstLineChars="200"/>
        <w:rPr>
          <w:rFonts w:asciiTheme="minorEastAsia" w:hAnsiTheme="minorEastAsia" w:cstheme="minorEastAsia"/>
          <w:bCs/>
          <w:szCs w:val="21"/>
        </w:rPr>
      </w:pPr>
      <w:r>
        <w:rPr>
          <w:rFonts w:hint="eastAsia" w:asciiTheme="minorEastAsia" w:hAnsiTheme="minorEastAsia" w:cstheme="minorEastAsia"/>
          <w:bCs/>
          <w:szCs w:val="21"/>
        </w:rPr>
        <w:t>A凡境内投资者在境外企业中拥有或控制10%或以上的投票权(对公司型企业)或其他等价利益(对非公司型企业)的投资，均计入对外直接投资统计。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B.子公司获得由境内直接投资者担保的借款，不计入对外直接投资统计。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C.参加国际组织的投资不计入对外直接投资统计。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D.以提供技术并收取管理费的跨境服务不计入对外直接投资统计。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E.境外企业若被其他国家企业收（并）购，记作境内投资者对外直接投资的减少。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F. 若境外企业中有多家境内投资者，且均拥有10%以上的股份，可作为上报单位分别报送按股权比例计算的相应指标。</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G．境外企业对境内投资者投资控股比例大于或等于10%不计入反向投资。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H.报告年度通过追加投资等方式达到控制企业10%或以上的投票权的境外企业纳入报告年度的对外直接投资统计，追加投资金额记作当期的对外直接投资的增加，期末对外直接投资存量按其持股比例计算的所有者权益合计部分计算。</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I.境内投资者之间以股权置换的方式获得境外企业10%以上股权记入当期对外直接投资的增加，由于股权置换而丧失或减少境外企业股权，记入当期对外直接投资的减少。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J.境内银行（或存款公司）放在其境外支行或子公司内的存款不属于直接投资。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K.境内银行（或存款公司）通过境外支行或子公司吸收的存款不属于直接投资。</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bCs/>
          <w:szCs w:val="21"/>
        </w:rPr>
        <w:t>L.境内保险公司在境外设立的保险公司的技术储备（即：为防范现有风险的实际储备，提前支付的保费，赢利保险业务储备，以及未决索赔的准备金）不属于直接投资。</w:t>
      </w:r>
    </w:p>
    <w:p>
      <w:pPr>
        <w:spacing w:line="400" w:lineRule="exact"/>
        <w:rPr>
          <w:rFonts w:asciiTheme="minorEastAsia" w:hAnsiTheme="minorEastAsia" w:cstheme="minorEastAsia"/>
        </w:rPr>
        <w:sectPr>
          <w:pgSz w:w="11906" w:h="16838"/>
          <w:pgMar w:top="1304" w:right="1565" w:bottom="1304" w:left="1559" w:header="851" w:footer="992" w:gutter="0"/>
          <w:pgNumType w:fmt="decimal"/>
          <w:cols w:space="425" w:num="1"/>
          <w:titlePg/>
          <w:docGrid w:type="linesAndChars" w:linePitch="312" w:charSpace="0"/>
        </w:sectPr>
      </w:pPr>
    </w:p>
    <w:p>
      <w:pPr>
        <w:jc w:val="center"/>
        <w:rPr>
          <w:rFonts w:ascii="黑体" w:eastAsia="黑体"/>
          <w:sz w:val="32"/>
          <w:szCs w:val="32"/>
        </w:rPr>
      </w:pPr>
      <w:r>
        <w:rPr>
          <w:rFonts w:hint="eastAsia" w:ascii="黑体" w:eastAsia="黑体"/>
          <w:sz w:val="32"/>
          <w:szCs w:val="32"/>
        </w:rPr>
        <w:t>五、附 录</w:t>
      </w:r>
    </w:p>
    <w:p>
      <w:pPr>
        <w:jc w:val="center"/>
        <w:rPr>
          <w:rFonts w:ascii="宋体" w:hAnsi="宋体"/>
          <w:bCs/>
          <w:sz w:val="32"/>
          <w:szCs w:val="32"/>
        </w:rPr>
      </w:pPr>
      <w:r>
        <w:rPr>
          <w:rFonts w:hint="eastAsia" w:ascii="宋体" w:hAnsi="宋体"/>
          <w:bCs/>
          <w:sz w:val="32"/>
          <w:szCs w:val="32"/>
        </w:rPr>
        <w:t>（一）国民经济行业分类目录（GB/T 4754-2017）</w:t>
      </w:r>
    </w:p>
    <w:tbl>
      <w:tblPr>
        <w:tblStyle w:val="8"/>
        <w:tblW w:w="9356" w:type="dxa"/>
        <w:tblInd w:w="93" w:type="dxa"/>
        <w:tblLayout w:type="fixed"/>
        <w:tblCellMar>
          <w:top w:w="0" w:type="dxa"/>
          <w:left w:w="108" w:type="dxa"/>
          <w:bottom w:w="0" w:type="dxa"/>
          <w:right w:w="108" w:type="dxa"/>
        </w:tblCellMar>
      </w:tblPr>
      <w:tblGrid>
        <w:gridCol w:w="1081"/>
        <w:gridCol w:w="3962"/>
        <w:gridCol w:w="1088"/>
        <w:gridCol w:w="3225"/>
      </w:tblGrid>
      <w:tr>
        <w:tblPrEx>
          <w:tblCellMar>
            <w:top w:w="0" w:type="dxa"/>
            <w:left w:w="108" w:type="dxa"/>
            <w:bottom w:w="0" w:type="dxa"/>
            <w:right w:w="108" w:type="dxa"/>
          </w:tblCellMar>
        </w:tblPrEx>
        <w:trPr>
          <w:trHeight w:val="405" w:hRule="atLeast"/>
        </w:trPr>
        <w:tc>
          <w:tcPr>
            <w:tcW w:w="1081" w:type="dxa"/>
            <w:tcBorders>
              <w:top w:val="single" w:color="000000" w:sz="8" w:space="0"/>
              <w:left w:val="nil"/>
              <w:bottom w:val="single" w:color="000000" w:sz="8"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行业代码</w:t>
            </w:r>
          </w:p>
        </w:tc>
        <w:tc>
          <w:tcPr>
            <w:tcW w:w="3962" w:type="dxa"/>
            <w:tcBorders>
              <w:top w:val="single" w:color="000000" w:sz="8" w:space="0"/>
              <w:left w:val="nil"/>
              <w:bottom w:val="single" w:color="auto" w:sz="4"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类别名称</w:t>
            </w:r>
          </w:p>
        </w:tc>
        <w:tc>
          <w:tcPr>
            <w:tcW w:w="1088" w:type="dxa"/>
            <w:tcBorders>
              <w:top w:val="single" w:color="000000" w:sz="8" w:space="0"/>
              <w:left w:val="nil"/>
              <w:bottom w:val="single" w:color="auto" w:sz="4"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行业代码</w:t>
            </w:r>
          </w:p>
        </w:tc>
        <w:tc>
          <w:tcPr>
            <w:tcW w:w="3225" w:type="dxa"/>
            <w:tcBorders>
              <w:top w:val="single" w:color="000000" w:sz="8" w:space="0"/>
              <w:left w:val="nil"/>
              <w:bottom w:val="single" w:color="000000" w:sz="8" w:space="0"/>
              <w:right w:val="nil"/>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类别名称</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A</w:t>
            </w:r>
          </w:p>
        </w:tc>
        <w:tc>
          <w:tcPr>
            <w:tcW w:w="3962" w:type="dxa"/>
            <w:tcBorders>
              <w:top w:val="single" w:color="auto" w:sz="4" w:space="0"/>
              <w:left w:val="nil"/>
              <w:bottom w:val="nil"/>
              <w:right w:val="single" w:color="auto" w:sz="4"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农、林、牧、渔业</w:t>
            </w:r>
          </w:p>
        </w:tc>
        <w:tc>
          <w:tcPr>
            <w:tcW w:w="1088" w:type="dxa"/>
            <w:tcBorders>
              <w:top w:val="single" w:color="auto" w:sz="4" w:space="0"/>
              <w:left w:val="single" w:color="auto" w:sz="4" w:space="0"/>
              <w:bottom w:val="nil"/>
              <w:right w:val="single" w:color="auto" w:sz="4"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3225" w:type="dxa"/>
            <w:tcBorders>
              <w:top w:val="nil"/>
              <w:left w:val="single" w:color="auto" w:sz="4" w:space="0"/>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零售业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w:t>
            </w:r>
          </w:p>
        </w:tc>
        <w:tc>
          <w:tcPr>
            <w:tcW w:w="1088" w:type="dxa"/>
            <w:tcBorders>
              <w:top w:val="nil"/>
              <w:left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G</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交通运输、仓储和邮政业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林业</w:t>
            </w:r>
          </w:p>
        </w:tc>
        <w:tc>
          <w:tcPr>
            <w:tcW w:w="1088" w:type="dxa"/>
            <w:tcBorders>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53</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铁路运输业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畜牧业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道路运输业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渔业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kern w:val="0"/>
                <w:sz w:val="18"/>
                <w:szCs w:val="18"/>
                <w:lang w:bidi="ar"/>
              </w:rPr>
              <w:t>水上运输业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农、林、牧、渔专业及辅助性活动</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航空运输业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B</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采矿业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管道运输业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煤炭开采和洗选业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58</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多式联运和运输代理业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石油和天然气开采业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59</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装卸搬运和仓储业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黑色金属矿采选业</w:t>
            </w:r>
          </w:p>
        </w:tc>
        <w:tc>
          <w:tcPr>
            <w:tcW w:w="1088" w:type="dxa"/>
            <w:tcBorders>
              <w:top w:val="nil"/>
              <w:left w:val="nil"/>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595</w:t>
            </w:r>
          </w:p>
        </w:tc>
        <w:tc>
          <w:tcPr>
            <w:tcW w:w="3225" w:type="dxa"/>
            <w:tcBorders>
              <w:top w:val="nil"/>
              <w:left w:val="nil"/>
              <w:bottom w:val="nil"/>
              <w:right w:val="nil"/>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谷物、棉花等农产品仓储</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有色金属矿采选业</w:t>
            </w:r>
          </w:p>
        </w:tc>
        <w:tc>
          <w:tcPr>
            <w:tcW w:w="1088" w:type="dxa"/>
            <w:tcBorders>
              <w:top w:val="nil"/>
              <w:left w:val="nil"/>
              <w:bottom w:val="nil"/>
              <w:right w:val="single" w:color="auto" w:sz="4" w:space="0"/>
            </w:tcBorders>
            <w:shd w:val="clear" w:color="auto" w:fill="auto"/>
            <w:noWrap/>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3225" w:type="dxa"/>
            <w:tcBorders>
              <w:top w:val="nil"/>
              <w:left w:val="single" w:color="auto" w:sz="4" w:space="0"/>
              <w:bottom w:val="nil"/>
              <w:right w:val="nil"/>
            </w:tcBorders>
            <w:shd w:val="clear" w:color="auto" w:fill="auto"/>
            <w:noWrap/>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邮政业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 xml:space="preserve">非金属矿采选业  </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H</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住宿和餐饮业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开采专业及辅助性活动</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61</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住宿业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 xml:space="preserve">其他采矿业  </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62</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餐饮业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C</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I</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信息传输、软件和信息技术服务业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农副食品加工业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63</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电信、广播电视和卫星传输服务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64</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互联网和相关服务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酒、饮料和精制茶制造业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65</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软件和信息技术服务业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烟草制品业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J</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金融业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纺织业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66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货币金融服务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纺织服装、服饰业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67</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资本市场服务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皮革、毛皮、羽毛及其制品和制鞋业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68</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保险业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木材加工和木、竹、藤、棕、草制品业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69</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其他金融业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家具制造业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K</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房地产业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造纸和纸制品业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70</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房地产业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印刷和记录媒介复制业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L</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租赁和商务服务业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文教、工美、体育和娱乐用品制造业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71</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租赁业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石油加工、煤炭及其他燃料加工业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商务服务业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化学原料和化学制品制造业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M</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科学研究和技术服务业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262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肥料制造</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73</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研究和试验发展</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263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农药制造</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74</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专业技术服务业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医药制造业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75</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科技推广和应用服务业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化学纤维制造业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N</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水利、环境和公共设施管理业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橡胶和塑料制品业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76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水利管理业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非金属矿物制品业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77</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生态保护和环境治理业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黑色金属冶炼和压延加工业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公共设施管理业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有色金属冶炼和压延加工业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79</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土地管理业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金属制品业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O</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居民服务、修理和其他服务业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通用设备制造业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80</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居民服务业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专用设备制造业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机动车、电子产品和日用产品修理业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357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农、林、牧、渔专业机械制造</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P</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教育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铁路、船舶、航空航天和其他运输设备制造业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83</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教育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电气机械和器材制造业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Q</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卫生和社会工作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计算机、通信和其他电子设备制造业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84</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卫生</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仪器仪表制造业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社会工作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其他制造业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R</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文化、体育和娱乐业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废弃资源综合利用业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86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kern w:val="0"/>
                <w:sz w:val="18"/>
                <w:szCs w:val="18"/>
                <w:lang w:bidi="ar"/>
              </w:rPr>
              <w:t>新闻和出版业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金属制品、机械和设备修理业</w:t>
            </w:r>
          </w:p>
        </w:tc>
        <w:tc>
          <w:tcPr>
            <w:tcW w:w="1088" w:type="dxa"/>
            <w:tcBorders>
              <w:top w:val="nil"/>
              <w:left w:val="nil"/>
              <w:bottom w:val="nil"/>
              <w:right w:val="single" w:color="000000" w:sz="8" w:space="0"/>
            </w:tcBorders>
            <w:shd w:val="clear" w:color="auto" w:fill="auto"/>
            <w:vAlign w:val="bottom"/>
          </w:tcPr>
          <w:p>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广播、电视、电影和录音制作业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D</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电力、热力、燃气及水的生产和供应业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88</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文化艺术业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电力、热力生产和供应业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89</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体育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燃气生产和供应业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娱乐业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水的生产和供应业</w:t>
            </w:r>
          </w:p>
        </w:tc>
        <w:tc>
          <w:tcPr>
            <w:tcW w:w="1088" w:type="dxa"/>
            <w:tcBorders>
              <w:top w:val="nil"/>
              <w:left w:val="nil"/>
              <w:bottom w:val="nil"/>
              <w:right w:val="single" w:color="000000" w:sz="8" w:space="0"/>
            </w:tcBorders>
            <w:shd w:val="clear" w:color="auto" w:fill="auto"/>
          </w:tcPr>
          <w:p>
            <w:pPr>
              <w:widowControl/>
              <w:textAlignment w:val="top"/>
              <w:rPr>
                <w:rFonts w:ascii="宋体" w:hAnsi="宋体" w:eastAsia="宋体" w:cs="宋体"/>
                <w:color w:val="000000"/>
                <w:sz w:val="18"/>
                <w:szCs w:val="18"/>
              </w:rPr>
            </w:pPr>
            <w:r>
              <w:rPr>
                <w:rFonts w:hint="eastAsia" w:ascii="宋体" w:hAnsi="宋体" w:eastAsia="宋体" w:cs="宋体"/>
                <w:b/>
                <w:color w:val="000000"/>
                <w:kern w:val="0"/>
                <w:sz w:val="18"/>
                <w:szCs w:val="18"/>
                <w:lang w:bidi="ar"/>
              </w:rPr>
              <w:t>S</w:t>
            </w:r>
          </w:p>
        </w:tc>
        <w:tc>
          <w:tcPr>
            <w:tcW w:w="3225" w:type="dxa"/>
            <w:tcBorders>
              <w:top w:val="nil"/>
              <w:left w:val="nil"/>
              <w:bottom w:val="nil"/>
              <w:right w:val="nil"/>
            </w:tcBorders>
            <w:shd w:val="clear" w:color="auto" w:fill="auto"/>
          </w:tcPr>
          <w:p>
            <w:pPr>
              <w:widowControl/>
              <w:jc w:val="left"/>
              <w:textAlignment w:val="top"/>
              <w:rPr>
                <w:rFonts w:ascii="宋体" w:hAnsi="宋体" w:eastAsia="宋体" w:cs="宋体"/>
                <w:sz w:val="18"/>
                <w:szCs w:val="18"/>
              </w:rPr>
            </w:pPr>
            <w:r>
              <w:rPr>
                <w:rFonts w:hint="eastAsia" w:ascii="宋体" w:hAnsi="宋体" w:eastAsia="宋体" w:cs="宋体"/>
                <w:b/>
                <w:color w:val="000000"/>
                <w:kern w:val="0"/>
                <w:sz w:val="18"/>
                <w:szCs w:val="18"/>
                <w:lang w:bidi="ar"/>
              </w:rPr>
              <w:t>公共管理、社会保障和社会组织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E</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建筑业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91</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b/>
                <w:color w:val="000000"/>
                <w:sz w:val="18"/>
                <w:szCs w:val="18"/>
              </w:rPr>
            </w:pPr>
            <w:r>
              <w:rPr>
                <w:rFonts w:hint="eastAsia" w:ascii="宋体" w:hAnsi="宋体" w:eastAsia="宋体" w:cs="宋体"/>
                <w:color w:val="000000"/>
                <w:kern w:val="0"/>
                <w:sz w:val="18"/>
                <w:szCs w:val="18"/>
                <w:lang w:bidi="ar"/>
              </w:rPr>
              <w:t>中国共产党机关</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房屋建筑业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92</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国家机构</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土木工程建筑业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93</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人民政协、民主党派</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建筑安装业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94</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333333"/>
                <w:sz w:val="18"/>
                <w:szCs w:val="18"/>
              </w:rPr>
            </w:pPr>
            <w:r>
              <w:rPr>
                <w:rFonts w:hint="eastAsia" w:ascii="宋体" w:hAnsi="宋体" w:eastAsia="宋体" w:cs="宋体"/>
                <w:color w:val="333333"/>
                <w:kern w:val="0"/>
                <w:sz w:val="18"/>
                <w:szCs w:val="18"/>
                <w:lang w:bidi="ar"/>
              </w:rPr>
              <w:t>建筑装饰、装修和其他建筑业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kern w:val="0"/>
                <w:sz w:val="18"/>
                <w:szCs w:val="18"/>
                <w:lang w:bidi="ar"/>
              </w:rPr>
              <w:t>群众团体、社会团体和其他成员组织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F</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批发和零售业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基层群众自治组织及其他组织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批发业</w:t>
            </w:r>
          </w:p>
        </w:tc>
        <w:tc>
          <w:tcPr>
            <w:tcW w:w="1088"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3225" w:type="dxa"/>
            <w:tcBorders>
              <w:top w:val="nil"/>
              <w:left w:val="nil"/>
              <w:bottom w:val="nil"/>
              <w:right w:val="nil"/>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基层群众自治组织及其他组织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511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农、林、牧、渔产品批发</w:t>
            </w:r>
          </w:p>
        </w:tc>
        <w:tc>
          <w:tcPr>
            <w:tcW w:w="1088" w:type="dxa"/>
            <w:tcBorders>
              <w:top w:val="nil"/>
              <w:left w:val="nil"/>
              <w:bottom w:val="nil"/>
              <w:right w:val="single" w:color="000000" w:sz="8" w:space="0"/>
            </w:tcBorders>
            <w:shd w:val="clear" w:color="auto" w:fill="auto"/>
          </w:tcPr>
          <w:p>
            <w:pPr>
              <w:widowControl/>
              <w:rPr>
                <w:rFonts w:ascii="宋体" w:hAnsi="宋体" w:cs="宋体"/>
                <w:b/>
                <w:bCs/>
                <w:kern w:val="0"/>
                <w:sz w:val="18"/>
                <w:szCs w:val="18"/>
              </w:rPr>
            </w:pPr>
            <w:r>
              <w:rPr>
                <w:rFonts w:hint="eastAsia" w:ascii="宋体" w:hAnsi="宋体" w:cs="宋体"/>
                <w:b/>
                <w:bCs/>
                <w:kern w:val="0"/>
                <w:sz w:val="18"/>
                <w:szCs w:val="18"/>
              </w:rPr>
              <w:t>T</w:t>
            </w:r>
          </w:p>
        </w:tc>
        <w:tc>
          <w:tcPr>
            <w:tcW w:w="3225" w:type="dxa"/>
            <w:tcBorders>
              <w:top w:val="nil"/>
              <w:left w:val="nil"/>
              <w:bottom w:val="nil"/>
              <w:right w:val="nil"/>
            </w:tcBorders>
            <w:shd w:val="clear" w:color="auto" w:fill="auto"/>
          </w:tcPr>
          <w:p>
            <w:pPr>
              <w:widowControl/>
              <w:jc w:val="left"/>
              <w:rPr>
                <w:rFonts w:ascii="宋体" w:hAnsi="宋体" w:cs="宋体"/>
                <w:b/>
                <w:bCs/>
                <w:kern w:val="0"/>
                <w:sz w:val="18"/>
                <w:szCs w:val="18"/>
              </w:rPr>
            </w:pPr>
            <w:r>
              <w:rPr>
                <w:rFonts w:hint="eastAsia" w:ascii="宋体" w:hAnsi="宋体" w:cs="宋体"/>
                <w:b/>
                <w:bCs/>
                <w:kern w:val="0"/>
                <w:sz w:val="18"/>
                <w:szCs w:val="18"/>
              </w:rPr>
              <w:t>国际组织</w:t>
            </w:r>
          </w:p>
        </w:tc>
      </w:tr>
      <w:tr>
        <w:tblPrEx>
          <w:tblCellMar>
            <w:top w:w="0" w:type="dxa"/>
            <w:left w:w="108" w:type="dxa"/>
            <w:bottom w:w="0" w:type="dxa"/>
            <w:right w:w="108" w:type="dxa"/>
          </w:tblCellMar>
        </w:tblPrEx>
        <w:trPr>
          <w:trHeight w:val="300" w:hRule="atLeast"/>
        </w:trPr>
        <w:tc>
          <w:tcPr>
            <w:tcW w:w="1081" w:type="dxa"/>
            <w:tcBorders>
              <w:top w:val="nil"/>
              <w:left w:val="nil"/>
              <w:bottom w:val="single" w:color="000000" w:sz="4" w:space="0"/>
              <w:right w:val="single" w:color="000000" w:sz="8" w:space="0"/>
            </w:tcBorders>
            <w:shd w:val="clear" w:color="auto" w:fill="auto"/>
          </w:tcPr>
          <w:p>
            <w:pPr>
              <w:widowControl/>
              <w:jc w:val="center"/>
              <w:textAlignment w:val="top"/>
              <w:rPr>
                <w:rFonts w:ascii="宋体" w:hAnsi="宋体" w:eastAsia="宋体" w:cs="宋体"/>
                <w:color w:val="000000"/>
                <w:kern w:val="0"/>
                <w:sz w:val="18"/>
                <w:szCs w:val="18"/>
                <w:lang w:bidi="ar"/>
              </w:rPr>
            </w:pPr>
          </w:p>
        </w:tc>
        <w:tc>
          <w:tcPr>
            <w:tcW w:w="3962" w:type="dxa"/>
            <w:tcBorders>
              <w:top w:val="nil"/>
              <w:left w:val="nil"/>
              <w:bottom w:val="single" w:color="000000" w:sz="4" w:space="0"/>
              <w:right w:val="single" w:color="000000" w:sz="8" w:space="0"/>
            </w:tcBorders>
            <w:shd w:val="clear" w:color="auto" w:fill="auto"/>
          </w:tcPr>
          <w:p>
            <w:pPr>
              <w:widowControl/>
              <w:ind w:firstLine="180" w:firstLineChars="100"/>
              <w:jc w:val="left"/>
              <w:textAlignment w:val="top"/>
              <w:rPr>
                <w:rFonts w:ascii="宋体" w:hAnsi="宋体" w:eastAsia="宋体" w:cs="宋体"/>
                <w:color w:val="000000"/>
                <w:kern w:val="0"/>
                <w:sz w:val="18"/>
                <w:szCs w:val="18"/>
                <w:lang w:bidi="ar"/>
              </w:rPr>
            </w:pPr>
          </w:p>
        </w:tc>
        <w:tc>
          <w:tcPr>
            <w:tcW w:w="1088" w:type="dxa"/>
            <w:tcBorders>
              <w:top w:val="nil"/>
              <w:left w:val="nil"/>
              <w:bottom w:val="single" w:color="000000" w:sz="4" w:space="0"/>
              <w:right w:val="single" w:color="000000" w:sz="8"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97</w:t>
            </w:r>
          </w:p>
        </w:tc>
        <w:tc>
          <w:tcPr>
            <w:tcW w:w="3225" w:type="dxa"/>
            <w:tcBorders>
              <w:top w:val="nil"/>
              <w:left w:val="nil"/>
              <w:bottom w:val="single" w:color="000000" w:sz="4" w:space="0"/>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国际组织</w:t>
            </w:r>
          </w:p>
        </w:tc>
      </w:tr>
    </w:tbl>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b/>
          <w:sz w:val="32"/>
          <w:szCs w:val="32"/>
        </w:rPr>
      </w:pPr>
      <w:r>
        <w:rPr>
          <w:rFonts w:hint="eastAsia" w:ascii="宋体" w:hAnsi="宋体"/>
          <w:b/>
          <w:sz w:val="32"/>
          <w:szCs w:val="32"/>
        </w:rPr>
        <w:br w:type="page"/>
      </w:r>
    </w:p>
    <w:p>
      <w:pPr>
        <w:jc w:val="center"/>
        <w:rPr>
          <w:rFonts w:ascii="宋体" w:hAnsi="宋体"/>
          <w:b/>
          <w:sz w:val="32"/>
          <w:szCs w:val="32"/>
        </w:rPr>
      </w:pPr>
      <w:r>
        <w:rPr>
          <w:rFonts w:hint="eastAsia" w:ascii="宋体" w:hAnsi="宋体"/>
          <w:b/>
          <w:sz w:val="32"/>
          <w:szCs w:val="32"/>
        </w:rPr>
        <w:t>（二）关于划分企业登记注册类型的规定</w:t>
      </w:r>
    </w:p>
    <w:p>
      <w:pPr>
        <w:jc w:val="center"/>
      </w:pPr>
      <w:r>
        <w:rPr>
          <w:rFonts w:hint="eastAsia"/>
        </w:rPr>
        <w:t>（国家统计局2011年发布）</w:t>
      </w:r>
    </w:p>
    <w:p>
      <w:pPr>
        <w:jc w:val="center"/>
      </w:pPr>
    </w:p>
    <w:p>
      <w:pPr>
        <w:widowControl/>
        <w:jc w:val="left"/>
        <w:rPr>
          <w:szCs w:val="21"/>
        </w:rPr>
      </w:pPr>
      <w:r>
        <w:rPr>
          <w:rFonts w:hint="eastAsia" w:ascii="宋体" w:hAnsi="宋体" w:eastAsia="宋体" w:cs="宋体"/>
          <w:kern w:val="0"/>
          <w:sz w:val="24"/>
          <w:szCs w:val="24"/>
          <w:lang w:bidi="ar"/>
        </w:rPr>
        <w:t>　</w:t>
      </w:r>
      <w:r>
        <w:rPr>
          <w:rFonts w:hint="eastAsia" w:ascii="宋体" w:hAnsi="宋体" w:eastAsia="宋体" w:cs="宋体"/>
          <w:kern w:val="0"/>
          <w:szCs w:val="21"/>
          <w:lang w:bidi="ar"/>
        </w:rPr>
        <w:t>　第一条  本规定以在工商行政管理机关登记注册的各类企业为划分对象。其他经济组织参照本规定执行。</w:t>
      </w:r>
    </w:p>
    <w:p>
      <w:pPr>
        <w:widowControl/>
        <w:ind w:firstLine="480"/>
        <w:jc w:val="left"/>
        <w:rPr>
          <w:szCs w:val="21"/>
        </w:rPr>
      </w:pPr>
      <w:r>
        <w:rPr>
          <w:rFonts w:hint="eastAsia" w:ascii="宋体" w:hAnsi="宋体" w:eastAsia="宋体" w:cs="宋体"/>
          <w:kern w:val="0"/>
          <w:szCs w:val="21"/>
          <w:lang w:bidi="ar"/>
        </w:rPr>
        <w:t>第二条  本规定以工商行政管理部门对企业登记注册的类型为依据，将企业登记注册类型分为以下几种：内资企业，包括国有企业、集体企业、股份合作企业、联营企业、有限责任公司、股份有限公司、私营企业、其他企业；港、澳、台商投资企业，包括合资经营企业（港或澳、台资）、合作经营企业（港或澳、台资）、港澳台商独资经营企业、港澳台商投资股份有限公司、其他港澳台商投资企业；外商投资企业，包括中外合资经营企业、中外合作经营企业、外资企业、外商投资股份有限公司、其他外商投资企业。</w:t>
      </w:r>
    </w:p>
    <w:p>
      <w:pPr>
        <w:widowControl/>
        <w:jc w:val="left"/>
        <w:rPr>
          <w:szCs w:val="21"/>
        </w:rPr>
      </w:pPr>
      <w:r>
        <w:rPr>
          <w:rFonts w:hint="eastAsia" w:ascii="宋体" w:hAnsi="宋体" w:eastAsia="宋体" w:cs="宋体"/>
          <w:kern w:val="0"/>
          <w:szCs w:val="21"/>
          <w:lang w:bidi="ar"/>
        </w:rPr>
        <w:t>　　第三条  国有企业是指企业全部资产归国家所有，并按《中华人民共和国企业法人登记管理条例》规定登记注册的非公司制的经济组织。不包括有限责任公司中的国有独资公司。</w:t>
      </w:r>
    </w:p>
    <w:p>
      <w:pPr>
        <w:widowControl/>
        <w:jc w:val="left"/>
        <w:rPr>
          <w:szCs w:val="21"/>
        </w:rPr>
      </w:pPr>
      <w:r>
        <w:rPr>
          <w:rFonts w:hint="eastAsia" w:ascii="宋体" w:hAnsi="宋体" w:eastAsia="宋体" w:cs="宋体"/>
          <w:kern w:val="0"/>
          <w:szCs w:val="21"/>
          <w:lang w:bidi="ar"/>
        </w:rPr>
        <w:t>　　第四条  集体企业是指企业资产归集体所有，并按《中华人民共和国企业法人登记管理条例》规定登记注册的经济组织。</w:t>
      </w:r>
    </w:p>
    <w:p>
      <w:pPr>
        <w:widowControl/>
        <w:jc w:val="left"/>
        <w:rPr>
          <w:szCs w:val="21"/>
        </w:rPr>
      </w:pPr>
      <w:r>
        <w:rPr>
          <w:rFonts w:hint="eastAsia" w:ascii="宋体" w:hAnsi="宋体" w:eastAsia="宋体" w:cs="宋体"/>
          <w:kern w:val="0"/>
          <w:szCs w:val="21"/>
          <w:lang w:bidi="ar"/>
        </w:rPr>
        <w:t>　　第五条  股份合作企业是指以合作制为基础，由企业职工共同出资入股，吸收一定比例的社会资产投资组建，实行自主经营，自负盈亏，共同劳动，民主管理，按劳分配与按股分红相结合的一种集体经济组织。</w:t>
      </w:r>
    </w:p>
    <w:p>
      <w:pPr>
        <w:widowControl/>
        <w:jc w:val="left"/>
        <w:rPr>
          <w:szCs w:val="21"/>
        </w:rPr>
      </w:pPr>
      <w:r>
        <w:rPr>
          <w:rFonts w:hint="eastAsia" w:ascii="宋体" w:hAnsi="宋体" w:eastAsia="宋体" w:cs="宋体"/>
          <w:kern w:val="0"/>
          <w:szCs w:val="21"/>
          <w:lang w:bidi="ar"/>
        </w:rPr>
        <w:t>　　第六条  联营企业是指两个及两个以上相同或不同所有制性质的企业法人或事业单位法人，按自愿、平等、互利的原则，共同投资组成的经济组织。</w:t>
      </w:r>
    </w:p>
    <w:p>
      <w:pPr>
        <w:widowControl/>
        <w:jc w:val="left"/>
        <w:rPr>
          <w:szCs w:val="21"/>
        </w:rPr>
      </w:pPr>
      <w:r>
        <w:rPr>
          <w:rFonts w:hint="eastAsia" w:ascii="宋体" w:hAnsi="宋体" w:eastAsia="宋体" w:cs="宋体"/>
          <w:kern w:val="0"/>
          <w:szCs w:val="21"/>
          <w:lang w:bidi="ar"/>
        </w:rPr>
        <w:t>　　第七条  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pPr>
        <w:widowControl/>
        <w:jc w:val="left"/>
        <w:rPr>
          <w:szCs w:val="21"/>
        </w:rPr>
      </w:pPr>
      <w:r>
        <w:rPr>
          <w:rFonts w:hint="eastAsia" w:ascii="宋体" w:hAnsi="宋体" w:eastAsia="宋体" w:cs="宋体"/>
          <w:kern w:val="0"/>
          <w:szCs w:val="21"/>
          <w:lang w:bidi="ar"/>
        </w:rPr>
        <w:t>　　有限责任公司包括国有独资公司以及其他有限责任公司。</w:t>
      </w:r>
    </w:p>
    <w:p>
      <w:pPr>
        <w:widowControl/>
        <w:jc w:val="left"/>
        <w:rPr>
          <w:szCs w:val="21"/>
        </w:rPr>
      </w:pPr>
      <w:r>
        <w:rPr>
          <w:rFonts w:hint="eastAsia" w:ascii="宋体" w:hAnsi="宋体" w:eastAsia="宋体" w:cs="宋体"/>
          <w:kern w:val="0"/>
          <w:szCs w:val="21"/>
          <w:lang w:bidi="ar"/>
        </w:rPr>
        <w:t>　　国有独资公司是指国家授权的投资机构或者国家授权的部门单独投资设立的有限责任公司。</w:t>
      </w:r>
    </w:p>
    <w:p>
      <w:pPr>
        <w:widowControl/>
        <w:jc w:val="left"/>
        <w:rPr>
          <w:szCs w:val="21"/>
        </w:rPr>
      </w:pPr>
      <w:r>
        <w:rPr>
          <w:rFonts w:hint="eastAsia" w:ascii="宋体" w:hAnsi="宋体" w:eastAsia="宋体" w:cs="宋体"/>
          <w:kern w:val="0"/>
          <w:szCs w:val="21"/>
          <w:lang w:bidi="ar"/>
        </w:rPr>
        <w:t>　　其他有限责任公司是指国有独资公司以外的其他有限责任公司。</w:t>
      </w:r>
    </w:p>
    <w:p>
      <w:pPr>
        <w:widowControl/>
        <w:jc w:val="left"/>
        <w:rPr>
          <w:szCs w:val="21"/>
        </w:rPr>
      </w:pPr>
      <w:r>
        <w:rPr>
          <w:rFonts w:hint="eastAsia" w:ascii="宋体" w:hAnsi="宋体" w:eastAsia="宋体" w:cs="宋体"/>
          <w:kern w:val="0"/>
          <w:szCs w:val="21"/>
          <w:lang w:bidi="ar"/>
        </w:rPr>
        <w:t>　　第八条  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widowControl/>
        <w:jc w:val="left"/>
        <w:rPr>
          <w:szCs w:val="21"/>
        </w:rPr>
      </w:pPr>
      <w:r>
        <w:rPr>
          <w:rFonts w:hint="eastAsia" w:ascii="宋体" w:hAnsi="宋体" w:eastAsia="宋体" w:cs="宋体"/>
          <w:kern w:val="0"/>
          <w:szCs w:val="21"/>
          <w:lang w:bidi="ar"/>
        </w:rPr>
        <w:t>　　第九条  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widowControl/>
        <w:jc w:val="left"/>
        <w:rPr>
          <w:szCs w:val="21"/>
        </w:rPr>
      </w:pPr>
      <w:r>
        <w:rPr>
          <w:rFonts w:hint="eastAsia" w:ascii="宋体" w:hAnsi="宋体" w:eastAsia="宋体" w:cs="宋体"/>
          <w:kern w:val="0"/>
          <w:szCs w:val="21"/>
          <w:lang w:bidi="ar"/>
        </w:rPr>
        <w:t>　　私营独资企业是指按《私营企业暂行条例》的规定，由一名自然人投资经营，以雇佣劳动为基础，投资者对企业债务承担无限责任的企业。</w:t>
      </w:r>
    </w:p>
    <w:p>
      <w:pPr>
        <w:widowControl/>
        <w:jc w:val="left"/>
        <w:rPr>
          <w:szCs w:val="21"/>
        </w:rPr>
      </w:pPr>
      <w:r>
        <w:rPr>
          <w:rFonts w:hint="eastAsia" w:ascii="宋体" w:hAnsi="宋体" w:eastAsia="宋体" w:cs="宋体"/>
          <w:kern w:val="0"/>
          <w:szCs w:val="21"/>
          <w:lang w:bidi="ar"/>
        </w:rPr>
        <w:t>　　私营合伙企业是指按《合伙企业法》或《私营企业暂行条例》的规定，由两个以上自然人按照协议共同投资、共同经营、共负盈亏，以雇佣劳动为基础，对债务承担无限责任的企业。</w:t>
      </w:r>
    </w:p>
    <w:p>
      <w:pPr>
        <w:widowControl/>
        <w:jc w:val="left"/>
        <w:rPr>
          <w:szCs w:val="21"/>
        </w:rPr>
      </w:pPr>
      <w:r>
        <w:rPr>
          <w:rFonts w:hint="eastAsia" w:ascii="宋体" w:hAnsi="宋体" w:eastAsia="宋体" w:cs="宋体"/>
          <w:kern w:val="0"/>
          <w:szCs w:val="21"/>
          <w:lang w:bidi="ar"/>
        </w:rPr>
        <w:t>　　私营有限责任公司是指按《公司法》、《私营企业暂行条例》的规定，由两个以上自然人投资或由单个自然人控股的有限责任公司。</w:t>
      </w:r>
    </w:p>
    <w:p>
      <w:pPr>
        <w:widowControl/>
        <w:jc w:val="left"/>
        <w:rPr>
          <w:szCs w:val="21"/>
        </w:rPr>
      </w:pPr>
      <w:r>
        <w:rPr>
          <w:rFonts w:hint="eastAsia" w:ascii="宋体" w:hAnsi="宋体" w:eastAsia="宋体" w:cs="宋体"/>
          <w:kern w:val="0"/>
          <w:szCs w:val="21"/>
          <w:lang w:bidi="ar"/>
        </w:rPr>
        <w:t>　　私营股份有限公司是指按《公司法》的规定，由五个以上自然人投资，或由单个自然人控股的股份有限公司。</w:t>
      </w:r>
    </w:p>
    <w:p>
      <w:pPr>
        <w:widowControl/>
        <w:jc w:val="left"/>
        <w:rPr>
          <w:szCs w:val="21"/>
        </w:rPr>
      </w:pPr>
      <w:r>
        <w:rPr>
          <w:rFonts w:hint="eastAsia" w:ascii="宋体" w:hAnsi="宋体" w:eastAsia="宋体" w:cs="宋体"/>
          <w:kern w:val="0"/>
          <w:szCs w:val="21"/>
          <w:lang w:bidi="ar"/>
        </w:rPr>
        <w:t>　　第十条  其他企业是指上述第三条至第九条之外的其他内资经济组织。</w:t>
      </w:r>
    </w:p>
    <w:p>
      <w:pPr>
        <w:widowControl/>
        <w:jc w:val="left"/>
        <w:rPr>
          <w:szCs w:val="21"/>
        </w:rPr>
      </w:pPr>
      <w:r>
        <w:rPr>
          <w:rFonts w:hint="eastAsia" w:ascii="宋体" w:hAnsi="宋体" w:eastAsia="宋体" w:cs="宋体"/>
          <w:kern w:val="0"/>
          <w:szCs w:val="21"/>
          <w:lang w:bidi="ar"/>
        </w:rPr>
        <w:t>　　第十一条  合资经营企业（港或澳、台资）是指港澳台地区投资者与内地企业依照《中华人民共和国中外合资经营企业法》及有关法律的规定，按合同规定的比例投资设立、分享利润和分担风险的企业。</w:t>
      </w:r>
    </w:p>
    <w:p>
      <w:pPr>
        <w:widowControl/>
        <w:jc w:val="left"/>
        <w:rPr>
          <w:szCs w:val="21"/>
        </w:rPr>
      </w:pPr>
      <w:r>
        <w:rPr>
          <w:rFonts w:hint="eastAsia" w:ascii="宋体" w:hAnsi="宋体" w:eastAsia="宋体" w:cs="宋体"/>
          <w:kern w:val="0"/>
          <w:szCs w:val="21"/>
          <w:lang w:bidi="ar"/>
        </w:rPr>
        <w:t>　　第十二条  合作经营企业（港或澳、台资）是指港澳台地区投资者与内地企业依照《中华人民共和国中外合作经营企业法》及有关法律的规定，依照合作合同的约定进行投资或提供条件设立、分配利润和分担风险的企业。</w:t>
      </w:r>
    </w:p>
    <w:p>
      <w:pPr>
        <w:widowControl/>
        <w:jc w:val="left"/>
        <w:rPr>
          <w:szCs w:val="21"/>
        </w:rPr>
      </w:pPr>
      <w:r>
        <w:rPr>
          <w:rFonts w:hint="eastAsia" w:ascii="宋体" w:hAnsi="宋体" w:eastAsia="宋体" w:cs="宋体"/>
          <w:kern w:val="0"/>
          <w:szCs w:val="21"/>
          <w:lang w:bidi="ar"/>
        </w:rPr>
        <w:t>　　第十三条  港、澳、台商独资经营企业是指依照《中华人民共和国外资企业法》及有关法律的规定，在内地由港澳台地区投资者全额投资设立的企业。</w:t>
      </w:r>
    </w:p>
    <w:p>
      <w:pPr>
        <w:widowControl/>
        <w:jc w:val="left"/>
        <w:rPr>
          <w:szCs w:val="21"/>
        </w:rPr>
      </w:pPr>
      <w:r>
        <w:rPr>
          <w:rFonts w:hint="eastAsia" w:ascii="宋体" w:hAnsi="宋体" w:eastAsia="宋体" w:cs="宋体"/>
          <w:kern w:val="0"/>
          <w:szCs w:val="21"/>
          <w:lang w:bidi="ar"/>
        </w:rPr>
        <w:t>　　第十四条  港、澳、台商投资股份有限公司是指根据国家有关规定，经外经贸部依法批准设立，其中港、澳、台商的股本占公司注册资本的比例达25%以上的股份有限公司。凡其中港、澳、台商的股本占公司注册资本的比例小于25%的，属于内资企业中的股份有限公司。</w:t>
      </w:r>
    </w:p>
    <w:p>
      <w:pPr>
        <w:widowControl/>
        <w:jc w:val="left"/>
        <w:rPr>
          <w:szCs w:val="21"/>
        </w:rPr>
      </w:pPr>
      <w:r>
        <w:rPr>
          <w:rFonts w:hint="eastAsia" w:ascii="宋体" w:hAnsi="宋体" w:eastAsia="宋体" w:cs="宋体"/>
          <w:kern w:val="0"/>
          <w:szCs w:val="21"/>
          <w:lang w:bidi="ar"/>
        </w:rPr>
        <w:t>　　第十五条  其他港、澳、台商投资企业是指在中国境内参照《外国企业或个人在中国境内设立合伙企业管理办法》和《外商投资合伙企业登记管理规定》，依法设立的港、澳、台商投资合伙企业等。</w:t>
      </w:r>
    </w:p>
    <w:p>
      <w:pPr>
        <w:widowControl/>
        <w:jc w:val="left"/>
        <w:rPr>
          <w:szCs w:val="21"/>
        </w:rPr>
      </w:pPr>
      <w:r>
        <w:rPr>
          <w:rFonts w:hint="eastAsia" w:ascii="宋体" w:hAnsi="宋体" w:eastAsia="宋体" w:cs="宋体"/>
          <w:kern w:val="0"/>
          <w:szCs w:val="21"/>
          <w:lang w:bidi="ar"/>
        </w:rPr>
        <w:t xml:space="preserve">    第十六条  中外合资经营企业是指外国企业或外国人与中国内地企业依照《中华人民共和国中外合资经营企业法》及有关法律的规定，按合同规定的比例投资设立、分享利润和分担风险的企业。</w:t>
      </w:r>
    </w:p>
    <w:p>
      <w:pPr>
        <w:widowControl/>
        <w:jc w:val="left"/>
        <w:rPr>
          <w:szCs w:val="21"/>
        </w:rPr>
      </w:pPr>
      <w:r>
        <w:rPr>
          <w:rFonts w:hint="eastAsia" w:ascii="宋体" w:hAnsi="宋体" w:eastAsia="宋体" w:cs="宋体"/>
          <w:kern w:val="0"/>
          <w:szCs w:val="21"/>
          <w:lang w:bidi="ar"/>
        </w:rPr>
        <w:t>　　第十七条  中外合作经营企业是指外国企业或外国人与中国内地企业依照《中华人民共和国中外合作经营企业法》及有关法律的规定，依照合作合同的约定进行投资或提供条件设立、分配利润和分担风险的企业。</w:t>
      </w:r>
    </w:p>
    <w:p>
      <w:pPr>
        <w:widowControl/>
        <w:jc w:val="left"/>
        <w:rPr>
          <w:szCs w:val="21"/>
        </w:rPr>
      </w:pPr>
      <w:r>
        <w:rPr>
          <w:rFonts w:hint="eastAsia" w:ascii="宋体" w:hAnsi="宋体" w:eastAsia="宋体" w:cs="宋体"/>
          <w:kern w:val="0"/>
          <w:szCs w:val="21"/>
          <w:lang w:bidi="ar"/>
        </w:rPr>
        <w:t>　　第十八条  外资企业是指依照《中华人民共和国外资企业法》及有关法律的规定，在中国内地由外国投资者全额投资设立的企业。</w:t>
      </w:r>
    </w:p>
    <w:p>
      <w:pPr>
        <w:widowControl/>
        <w:jc w:val="left"/>
        <w:rPr>
          <w:szCs w:val="21"/>
        </w:rPr>
      </w:pPr>
      <w:r>
        <w:rPr>
          <w:rFonts w:hint="eastAsia" w:ascii="宋体" w:hAnsi="宋体" w:eastAsia="宋体" w:cs="宋体"/>
          <w:kern w:val="0"/>
          <w:szCs w:val="21"/>
          <w:lang w:bidi="ar"/>
        </w:rPr>
        <w:t>　　第十九条  外商投资股份有限公司是指根据国家有关规定，经外经贸部依法批准设立，其中外资的股本占公司注册资本的比例达25% 以上的股份有限公司。凡其中外资股本占公司注册资本的比例小于25%的，属于内资企业中的股份有限公司。</w:t>
      </w:r>
    </w:p>
    <w:p>
      <w:pPr>
        <w:widowControl/>
        <w:jc w:val="left"/>
        <w:rPr>
          <w:szCs w:val="21"/>
        </w:rPr>
      </w:pPr>
      <w:r>
        <w:rPr>
          <w:rFonts w:hint="eastAsia" w:ascii="宋体" w:hAnsi="宋体" w:eastAsia="宋体" w:cs="宋体"/>
          <w:kern w:val="0"/>
          <w:szCs w:val="21"/>
          <w:lang w:bidi="ar"/>
        </w:rPr>
        <w:t>　　第二十条  其他外商投资企业是指在中国境内依照《外国企业或个人在中国境内设立合伙企业管理办法》和《外商投资合伙企业登记管理规定》，依法设立的外商投资合伙企业等。</w:t>
      </w:r>
    </w:p>
    <w:p>
      <w:pPr>
        <w:widowControl/>
        <w:ind w:firstLine="420" w:firstLineChars="200"/>
        <w:jc w:val="left"/>
        <w:rPr>
          <w:szCs w:val="21"/>
        </w:rPr>
      </w:pPr>
      <w:r>
        <w:rPr>
          <w:rFonts w:hint="eastAsia" w:ascii="宋体" w:hAnsi="宋体" w:eastAsia="宋体" w:cs="宋体"/>
          <w:kern w:val="0"/>
          <w:szCs w:val="21"/>
          <w:lang w:bidi="ar"/>
        </w:rPr>
        <w:t>第二十一条  本规定由国家统计局会同国家工商行政管理局负责解释。</w:t>
      </w:r>
    </w:p>
    <w:p>
      <w:pPr>
        <w:widowControl/>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第二十二条  本规定自发布之日起施行，国家统计局和国家工商行政管理局1992年制定的《关于经济类型划分的暂行规定》同时废止。</w:t>
      </w: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b/>
          <w:kern w:val="0"/>
          <w:sz w:val="18"/>
          <w:szCs w:val="18"/>
          <w:lang w:bidi="ar"/>
        </w:rPr>
      </w:pPr>
    </w:p>
    <w:p>
      <w:pPr>
        <w:widowControl/>
        <w:spacing w:after="240" w:line="330" w:lineRule="atLeast"/>
        <w:jc w:val="center"/>
        <w:rPr>
          <w:rFonts w:ascii="宋体" w:hAnsi="宋体" w:eastAsia="宋体" w:cs="宋体"/>
          <w:kern w:val="0"/>
          <w:sz w:val="28"/>
          <w:szCs w:val="28"/>
          <w:lang w:bidi="ar"/>
        </w:rPr>
      </w:pPr>
      <w:r>
        <w:rPr>
          <w:rFonts w:hint="eastAsia" w:ascii="宋体" w:hAnsi="宋体" w:eastAsia="宋体" w:cs="宋体"/>
          <w:b/>
          <w:kern w:val="0"/>
          <w:sz w:val="28"/>
          <w:szCs w:val="28"/>
          <w:lang w:bidi="ar"/>
        </w:rPr>
        <w:t>企业登记注册类型与代码</w:t>
      </w:r>
    </w:p>
    <w:tbl>
      <w:tblPr>
        <w:tblStyle w:val="8"/>
        <w:tblW w:w="8505" w:type="dxa"/>
        <w:tblInd w:w="632" w:type="dxa"/>
        <w:tblLayout w:type="autofit"/>
        <w:tblCellMar>
          <w:top w:w="0" w:type="dxa"/>
          <w:left w:w="108" w:type="dxa"/>
          <w:bottom w:w="0" w:type="dxa"/>
          <w:right w:w="108" w:type="dxa"/>
        </w:tblCellMar>
      </w:tblPr>
      <w:tblGrid>
        <w:gridCol w:w="3555"/>
        <w:gridCol w:w="4950"/>
      </w:tblGrid>
      <w:tr>
        <w:tblPrEx>
          <w:tblCellMar>
            <w:top w:w="0" w:type="dxa"/>
            <w:left w:w="108" w:type="dxa"/>
            <w:bottom w:w="0" w:type="dxa"/>
            <w:right w:w="108" w:type="dxa"/>
          </w:tblCellMar>
        </w:tblPrEx>
        <w:trPr>
          <w:trHeight w:val="285" w:hRule="atLeast"/>
        </w:trPr>
        <w:tc>
          <w:tcPr>
            <w:tcW w:w="3555" w:type="dxa"/>
            <w:tcBorders>
              <w:top w:val="single" w:color="000000" w:sz="8" w:space="0"/>
              <w:left w:val="nil"/>
              <w:bottom w:val="single" w:color="000000" w:sz="8" w:space="0"/>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代 码</w:t>
            </w:r>
          </w:p>
        </w:tc>
        <w:tc>
          <w:tcPr>
            <w:tcW w:w="4950" w:type="dxa"/>
            <w:tcBorders>
              <w:top w:val="single" w:color="000000" w:sz="8" w:space="0"/>
              <w:left w:val="nil"/>
              <w:bottom w:val="single" w:color="000000" w:sz="8" w:space="0"/>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企 业 登 记 注 册 类 型</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内资企业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110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集体企业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130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股份合作企业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联营企业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141</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国有联营企业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142</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集体联营企业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143</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国有与集体联营企业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149</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其他联营企业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有限责任公司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151</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国有独资公司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159</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其他有限责任公司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160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股份有限公司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私营企业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171</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私营独资企业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172</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私营合伙企业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173</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私营有限责任公司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174</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私营股份有限公司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190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港、澳、台商投资企业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210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合资经营企业（港或澳、台资）</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220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合作经营企业（港或澳、台资）</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230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港、澳、台商独资经营企业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240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港、澳、台商投资股份有限公司</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290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其他港、澳、台商投资企业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300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外商投资企业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310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中外合资经营企业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320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中外合作经营企业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330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外资企业</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340</w:t>
            </w:r>
          </w:p>
        </w:tc>
        <w:tc>
          <w:tcPr>
            <w:tcW w:w="4950" w:type="dxa"/>
            <w:tcBorders>
              <w:top w:val="nil"/>
              <w:left w:val="nil"/>
              <w:bottom w:val="nil"/>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外商投资股份有限公司</w:t>
            </w:r>
          </w:p>
        </w:tc>
      </w:tr>
      <w:tr>
        <w:tblPrEx>
          <w:tblCellMar>
            <w:top w:w="0" w:type="dxa"/>
            <w:left w:w="108" w:type="dxa"/>
            <w:bottom w:w="0" w:type="dxa"/>
            <w:right w:w="108" w:type="dxa"/>
          </w:tblCellMar>
        </w:tblPrEx>
        <w:trPr>
          <w:trHeight w:val="300" w:hRule="atLeast"/>
        </w:trPr>
        <w:tc>
          <w:tcPr>
            <w:tcW w:w="3555" w:type="dxa"/>
            <w:tcBorders>
              <w:top w:val="nil"/>
              <w:left w:val="nil"/>
              <w:bottom w:val="single" w:color="000000" w:sz="8" w:space="0"/>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390</w:t>
            </w:r>
          </w:p>
        </w:tc>
        <w:tc>
          <w:tcPr>
            <w:tcW w:w="4950" w:type="dxa"/>
            <w:tcBorders>
              <w:top w:val="nil"/>
              <w:left w:val="nil"/>
              <w:bottom w:val="single" w:color="000000" w:sz="8" w:space="0"/>
              <w:right w:val="nil"/>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其他外商投资企业</w:t>
            </w:r>
          </w:p>
        </w:tc>
      </w:tr>
    </w:tbl>
    <w:p>
      <w:pPr>
        <w:widowControl/>
        <w:ind w:firstLine="420" w:firstLineChars="200"/>
        <w:jc w:val="center"/>
        <w:rPr>
          <w:rFonts w:ascii="宋体" w:hAnsi="宋体" w:eastAsia="宋体" w:cs="宋体"/>
          <w:kern w:val="0"/>
          <w:szCs w:val="21"/>
          <w:lang w:bidi="ar"/>
        </w:rPr>
      </w:pPr>
    </w:p>
    <w:p>
      <w:pPr>
        <w:rPr>
          <w:szCs w:val="21"/>
        </w:rPr>
      </w:pPr>
    </w:p>
    <w:p>
      <w:pPr>
        <w:jc w:val="center"/>
        <w:rPr>
          <w:rFonts w:ascii="宋体" w:hAnsi="宋体" w:cs="宋体"/>
          <w:b/>
          <w:color w:val="000000"/>
          <w:kern w:val="0"/>
          <w:sz w:val="32"/>
          <w:szCs w:val="32"/>
        </w:rPr>
      </w:pPr>
      <w:r>
        <w:rPr>
          <w:rFonts w:hint="eastAsia" w:ascii="宋体" w:hAnsi="宋体" w:cs="宋体"/>
          <w:b/>
          <w:color w:val="000000"/>
          <w:kern w:val="0"/>
          <w:sz w:val="32"/>
          <w:szCs w:val="32"/>
        </w:rPr>
        <w:br w:type="page"/>
      </w:r>
    </w:p>
    <w:p>
      <w:pPr>
        <w:jc w:val="center"/>
        <w:rPr>
          <w:rFonts w:ascii="宋体" w:hAnsi="宋体" w:cs="宋体"/>
          <w:b/>
          <w:color w:val="000000"/>
          <w:kern w:val="0"/>
          <w:sz w:val="32"/>
          <w:szCs w:val="32"/>
        </w:rPr>
      </w:pPr>
      <w:r>
        <w:rPr>
          <w:rFonts w:hint="eastAsia" w:ascii="宋体" w:hAnsi="宋体" w:cs="宋体"/>
          <w:b/>
          <w:color w:val="000000"/>
          <w:kern w:val="0"/>
          <w:sz w:val="32"/>
          <w:szCs w:val="32"/>
        </w:rPr>
        <w:t>（三）关于统计上对公有和非公有控股经济的分类办法</w:t>
      </w:r>
    </w:p>
    <w:p>
      <w:pPr>
        <w:jc w:val="center"/>
        <w:rPr>
          <w:rFonts w:ascii="宋体" w:hAnsi="宋体"/>
          <w:sz w:val="32"/>
          <w:szCs w:val="32"/>
        </w:rPr>
      </w:pPr>
      <w:r>
        <w:rPr>
          <w:rFonts w:hint="eastAsia" w:ascii="宋体" w:hAnsi="宋体"/>
          <w:bCs/>
          <w:sz w:val="24"/>
        </w:rPr>
        <w:t>（国家统计局2005年发布）</w:t>
      </w:r>
    </w:p>
    <w:p>
      <w:pPr>
        <w:spacing w:line="400" w:lineRule="exact"/>
        <w:ind w:firstLine="420" w:firstLineChars="200"/>
        <w:rPr>
          <w:rFonts w:ascii="宋体" w:hAnsi="宋体"/>
        </w:rPr>
      </w:pPr>
      <w:r>
        <w:rPr>
          <w:rFonts w:hint="eastAsia" w:ascii="宋体" w:hAnsi="宋体"/>
        </w:rPr>
        <w:t>为了全面反映我国公有经济和非公有经济的控股情况，完善1998年国家统计局关于控股情况的有关规定，制定本办法。</w:t>
      </w:r>
    </w:p>
    <w:p>
      <w:pPr>
        <w:spacing w:line="400" w:lineRule="exact"/>
        <w:ind w:firstLine="420" w:firstLineChars="200"/>
        <w:rPr>
          <w:rFonts w:ascii="宋体" w:hAnsi="宋体"/>
        </w:rPr>
      </w:pPr>
      <w:r>
        <w:rPr>
          <w:rFonts w:hint="eastAsia" w:ascii="宋体" w:hAnsi="宋体"/>
        </w:rPr>
        <w:t>第二条　本办法以法人企业作为分类对象，根据企业实收资本中某种经济成分的出资人实际出资情况进行分类,并按出资人对企业的控股程度，分为绝对控股和相对控股。</w:t>
      </w:r>
    </w:p>
    <w:p>
      <w:pPr>
        <w:spacing w:line="400" w:lineRule="exact"/>
        <w:ind w:firstLine="420" w:firstLineChars="200"/>
        <w:rPr>
          <w:rFonts w:ascii="宋体" w:hAnsi="宋体"/>
        </w:rPr>
      </w:pPr>
      <w:r>
        <w:rPr>
          <w:rFonts w:hint="eastAsia" w:ascii="宋体" w:hAnsi="宋体"/>
        </w:rPr>
        <w:t>第三条　控股经济分类与代码</w:t>
      </w:r>
    </w:p>
    <w:tbl>
      <w:tblPr>
        <w:tblStyle w:val="8"/>
        <w:tblW w:w="6680" w:type="dxa"/>
        <w:jc w:val="center"/>
        <w:tblLayout w:type="fixed"/>
        <w:tblCellMar>
          <w:top w:w="0" w:type="dxa"/>
          <w:left w:w="108" w:type="dxa"/>
          <w:bottom w:w="0" w:type="dxa"/>
          <w:right w:w="108" w:type="dxa"/>
        </w:tblCellMar>
      </w:tblPr>
      <w:tblGrid>
        <w:gridCol w:w="1360"/>
        <w:gridCol w:w="5320"/>
      </w:tblGrid>
      <w:tr>
        <w:tblPrEx>
          <w:tblCellMar>
            <w:top w:w="0" w:type="dxa"/>
            <w:left w:w="108" w:type="dxa"/>
            <w:bottom w:w="0" w:type="dxa"/>
            <w:right w:w="108" w:type="dxa"/>
          </w:tblCellMar>
        </w:tblPrEx>
        <w:trPr>
          <w:trHeight w:val="585" w:hRule="atLeast"/>
          <w:jc w:val="center"/>
        </w:trPr>
        <w:tc>
          <w:tcPr>
            <w:tcW w:w="1360" w:type="dxa"/>
            <w:tcBorders>
              <w:top w:val="single" w:color="auto" w:sz="8" w:space="0"/>
              <w:left w:val="single" w:color="FFFFCC" w:sz="8" w:space="0"/>
              <w:bottom w:val="single" w:color="auto" w:sz="8" w:space="0"/>
              <w:right w:val="single" w:color="auto"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代 码</w:t>
            </w:r>
          </w:p>
        </w:tc>
        <w:tc>
          <w:tcPr>
            <w:tcW w:w="5320" w:type="dxa"/>
            <w:tcBorders>
              <w:top w:val="single" w:color="auto" w:sz="8" w:space="0"/>
              <w:left w:val="nil"/>
              <w:bottom w:val="single" w:color="auto" w:sz="8" w:space="0"/>
              <w:right w:val="single" w:color="FFFFCC"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控股经济分类</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公有控股经济</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非公有控股经济</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港澳台商相对控股</w:t>
            </w:r>
          </w:p>
        </w:tc>
      </w:tr>
      <w:tr>
        <w:tblPrEx>
          <w:tblCellMar>
            <w:top w:w="0" w:type="dxa"/>
            <w:left w:w="108" w:type="dxa"/>
            <w:bottom w:w="0" w:type="dxa"/>
            <w:right w:w="108" w:type="dxa"/>
          </w:tblCellMar>
        </w:tblPrEx>
        <w:trPr>
          <w:trHeight w:val="945" w:hRule="atLeast"/>
          <w:jc w:val="center"/>
        </w:trPr>
        <w:tc>
          <w:tcPr>
            <w:tcW w:w="1360" w:type="dxa"/>
            <w:tcBorders>
              <w:top w:val="nil"/>
              <w:left w:val="single" w:color="FFFFCC" w:sz="8" w:space="0"/>
              <w:bottom w:val="single" w:color="auto" w:sz="4" w:space="0"/>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230</w:t>
            </w:r>
          </w:p>
          <w:p>
            <w:pPr>
              <w:jc w:val="left"/>
              <w:rPr>
                <w:rFonts w:ascii="楷体_GB2312" w:hAnsi="宋体" w:eastAsia="楷体_GB2312" w:cs="宋体"/>
                <w:kern w:val="0"/>
                <w:sz w:val="24"/>
              </w:rPr>
            </w:pPr>
            <w:r>
              <w:rPr>
                <w:rFonts w:hint="eastAsia" w:ascii="楷体_GB2312" w:hAnsi="宋体" w:eastAsia="楷体_GB2312" w:cs="宋体"/>
                <w:kern w:val="0"/>
                <w:sz w:val="24"/>
              </w:rPr>
              <w:t>231</w:t>
            </w:r>
          </w:p>
          <w:p>
            <w:pPr>
              <w:jc w:val="left"/>
              <w:rPr>
                <w:rFonts w:ascii="楷体_GB2312" w:hAnsi="宋体" w:eastAsia="楷体_GB2312" w:cs="宋体"/>
                <w:kern w:val="0"/>
                <w:sz w:val="24"/>
              </w:rPr>
            </w:pPr>
            <w:r>
              <w:rPr>
                <w:rFonts w:hint="eastAsia" w:ascii="楷体_GB2312" w:hAnsi="宋体" w:eastAsia="楷体_GB2312" w:cs="宋体"/>
                <w:kern w:val="0"/>
                <w:sz w:val="24"/>
              </w:rPr>
              <w:t>232</w:t>
            </w:r>
          </w:p>
        </w:tc>
        <w:tc>
          <w:tcPr>
            <w:tcW w:w="5320" w:type="dxa"/>
            <w:tcBorders>
              <w:top w:val="nil"/>
              <w:left w:val="nil"/>
              <w:bottom w:val="single" w:color="auto" w:sz="4" w:space="0"/>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外商控股</w:t>
            </w:r>
          </w:p>
          <w:p>
            <w:pPr>
              <w:jc w:val="left"/>
              <w:rPr>
                <w:rFonts w:ascii="楷体_GB2312" w:hAnsi="宋体" w:eastAsia="楷体_GB2312" w:cs="宋体"/>
                <w:kern w:val="0"/>
                <w:sz w:val="24"/>
              </w:rPr>
            </w:pPr>
            <w:r>
              <w:rPr>
                <w:rFonts w:hint="eastAsia" w:ascii="楷体_GB2312" w:hAnsi="宋体" w:eastAsia="楷体_GB2312" w:cs="宋体"/>
                <w:kern w:val="0"/>
                <w:sz w:val="24"/>
              </w:rPr>
              <w:t xml:space="preserve">          外商绝对控股</w:t>
            </w:r>
          </w:p>
          <w:p>
            <w:pPr>
              <w:jc w:val="left"/>
              <w:rPr>
                <w:rFonts w:ascii="楷体_GB2312" w:hAnsi="宋体" w:eastAsia="楷体_GB2312" w:cs="宋体"/>
                <w:kern w:val="0"/>
                <w:sz w:val="24"/>
              </w:rPr>
            </w:pPr>
            <w:r>
              <w:rPr>
                <w:rFonts w:hint="eastAsia" w:ascii="楷体_GB2312" w:hAnsi="宋体" w:eastAsia="楷体_GB2312" w:cs="宋体"/>
                <w:kern w:val="0"/>
                <w:sz w:val="24"/>
              </w:rPr>
              <w:t>　        外商相对控股</w:t>
            </w:r>
          </w:p>
        </w:tc>
      </w:tr>
    </w:tbl>
    <w:p>
      <w:pPr>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第四条  绝对控股是指在企业的全部实收资本中，某种经济成分的出资人拥有的实收资本(股本)所占企业的全部实收资本（股本）的比例大于50%。</w:t>
      </w:r>
    </w:p>
    <w:p>
      <w:pPr>
        <w:spacing w:line="400" w:lineRule="exact"/>
        <w:ind w:firstLine="420" w:firstLineChars="200"/>
        <w:rPr>
          <w:rFonts w:ascii="宋体" w:hAnsi="宋体"/>
        </w:rPr>
      </w:pPr>
      <w:r>
        <w:rPr>
          <w:rFonts w:hint="eastAsia" w:ascii="宋体" w:hAnsi="宋体"/>
        </w:rPr>
        <w:t>投资双方各占50%，且未明确由谁绝对控股的企业，若其中一方为国有或集体的，一律按公有绝对控股经济处理;若投资双方分别为国有、集体的，则按国有绝对控股处理。</w:t>
      </w:r>
    </w:p>
    <w:p>
      <w:pPr>
        <w:spacing w:line="400" w:lineRule="exact"/>
        <w:ind w:firstLine="420" w:firstLineChars="200"/>
        <w:rPr>
          <w:rFonts w:ascii="宋体" w:hAnsi="宋体"/>
        </w:rPr>
      </w:pPr>
      <w:r>
        <w:rPr>
          <w:rFonts w:hint="eastAsia" w:ascii="宋体" w:hAnsi="宋体"/>
        </w:rPr>
        <w:t>第五条　相对控股是指在企业的全部实收资本中，某经济成分的出资人拥有的实收资本(股本)所占的比例虽未大于50%，但根据协议规定拥有企业的实际控制权（协议控股）；或者相对大于其他任何一种经济成分的出资人所占比例（相对控股）。</w:t>
      </w:r>
    </w:p>
    <w:p>
      <w:pPr>
        <w:spacing w:line="400" w:lineRule="exact"/>
        <w:ind w:firstLine="420" w:firstLineChars="200"/>
        <w:rPr>
          <w:rFonts w:ascii="宋体" w:hAnsi="宋体"/>
        </w:rPr>
      </w:pPr>
      <w:r>
        <w:rPr>
          <w:rFonts w:hint="eastAsia" w:ascii="宋体" w:hAnsi="宋体"/>
        </w:rPr>
        <w:t>第六条 本办法由国家统计局负责解释。</w:t>
      </w:r>
    </w:p>
    <w:p>
      <w:pPr>
        <w:spacing w:line="400" w:lineRule="exact"/>
        <w:ind w:firstLine="420" w:firstLineChars="200"/>
        <w:rPr>
          <w:rFonts w:ascii="宋体" w:hAnsi="宋体"/>
        </w:rPr>
      </w:pPr>
      <w:r>
        <w:rPr>
          <w:rFonts w:hint="eastAsia" w:ascii="宋体" w:hAnsi="宋体"/>
        </w:rPr>
        <w:t>第七条 本办法自发布之日起施行。1998年9月2日国家统计局印发的《关于统计上划分经济成分的规定》中的附件三《关于统计上国有经济控股情况的分类办法》同时废止。</w:t>
      </w:r>
    </w:p>
    <w:p>
      <w:pPr>
        <w:spacing w:line="400" w:lineRule="exact"/>
        <w:ind w:firstLine="420" w:firstLineChars="200"/>
        <w:rPr>
          <w:rFonts w:ascii="宋体" w:hAnsi="宋体"/>
        </w:rPr>
      </w:pPr>
    </w:p>
    <w:tbl>
      <w:tblPr>
        <w:tblStyle w:val="8"/>
        <w:tblpPr w:leftFromText="181" w:rightFromText="181" w:horzAnchor="page" w:tblpXSpec="center" w:tblpYSpec="top"/>
        <w:tblOverlap w:val="never"/>
        <w:tblW w:w="8602" w:type="dxa"/>
        <w:jc w:val="center"/>
        <w:tblCellSpacing w:w="15" w:type="dxa"/>
        <w:tblLayout w:type="fixed"/>
        <w:tblCellMar>
          <w:top w:w="15" w:type="dxa"/>
          <w:left w:w="15" w:type="dxa"/>
          <w:bottom w:w="15" w:type="dxa"/>
          <w:right w:w="15" w:type="dxa"/>
        </w:tblCellMar>
      </w:tblPr>
      <w:tblGrid>
        <w:gridCol w:w="8602"/>
      </w:tblGrid>
      <w:tr>
        <w:tblPrEx>
          <w:tblCellMar>
            <w:top w:w="15" w:type="dxa"/>
            <w:left w:w="15" w:type="dxa"/>
            <w:bottom w:w="15" w:type="dxa"/>
            <w:right w:w="15" w:type="dxa"/>
          </w:tblCellMar>
        </w:tblPrEx>
        <w:trPr>
          <w:trHeight w:val="4501" w:hRule="atLeast"/>
          <w:tblCellSpacing w:w="15" w:type="dxa"/>
          <w:jc w:val="center"/>
        </w:trPr>
        <w:tc>
          <w:tcPr>
            <w:tcW w:w="8542" w:type="dxa"/>
          </w:tcPr>
          <w:p>
            <w:pPr>
              <w:widowControl/>
              <w:spacing w:line="37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（四）国别（地区）统计代码表</w:t>
            </w:r>
          </w:p>
          <w:p>
            <w:pPr>
              <w:widowControl/>
              <w:spacing w:line="375" w:lineRule="atLeast"/>
              <w:jc w:val="center"/>
              <w:rPr>
                <w:rFonts w:ascii="宋体" w:hAnsi="宋体" w:cs="宋体"/>
                <w:b/>
                <w:color w:val="000000"/>
                <w:kern w:val="0"/>
                <w:szCs w:val="21"/>
              </w:rPr>
            </w:pPr>
            <w:r>
              <w:rPr>
                <w:rFonts w:hint="eastAsia" w:ascii="宋体" w:hAnsi="宋体" w:cs="宋体"/>
                <w:b/>
                <w:color w:val="000000"/>
                <w:kern w:val="0"/>
                <w:szCs w:val="21"/>
              </w:rPr>
              <w:t>COUNTRY (REGION) CODE</w:t>
            </w:r>
          </w:p>
          <w:tbl>
            <w:tblPr>
              <w:tblStyle w:val="8"/>
              <w:tblW w:w="8042" w:type="dxa"/>
              <w:tblInd w:w="0" w:type="dxa"/>
              <w:tblLayout w:type="fixed"/>
              <w:tblCellMar>
                <w:top w:w="0" w:type="dxa"/>
                <w:left w:w="108" w:type="dxa"/>
                <w:bottom w:w="0" w:type="dxa"/>
                <w:right w:w="108" w:type="dxa"/>
              </w:tblCellMar>
            </w:tblPr>
            <w:tblGrid>
              <w:gridCol w:w="1780"/>
              <w:gridCol w:w="2860"/>
              <w:gridCol w:w="3402"/>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国别地区代码</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中文名(简称)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英文名(简称)</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 xml:space="preserve">100                                 </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亚  洲：</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Asia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阿富汗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Afghanistan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Bahra</w:t>
                  </w:r>
                  <w:r>
                    <w:rPr>
                      <w:rFonts w:ascii="宋体" w:hAnsi="宋体" w:cs="宋体"/>
                      <w:color w:val="000000"/>
                      <w:kern w:val="0"/>
                      <w:szCs w:val="21"/>
                      <w:lang w:val="en"/>
                    </w:rPr>
                    <w:t>i</w:t>
                  </w:r>
                  <w:r>
                    <w:rPr>
                      <w:rFonts w:hint="eastAsia" w:ascii="宋体" w:hAnsi="宋体" w:cs="宋体"/>
                      <w:color w:val="000000"/>
                      <w:kern w:val="0"/>
                      <w:szCs w:val="21"/>
                    </w:rPr>
                    <w:t>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孟加拉国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Bangladesh</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不丹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Bhutan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文莱</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Brunei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缅甸</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Myanmar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柬埔寨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Cambodia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塞浦路斯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Cyprus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朝鲜</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Korea,DPR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香港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Hong Kong</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印度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India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印度尼西亚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Indonesia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伊朗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伊拉克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Iraq</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以色列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Israel</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日本</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Japan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约旦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Jordan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科威特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Kuwait</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老挝</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Lao PDR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黎巴嫩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Lebanon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澳门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Macau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马来西亚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Malaysia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马尔代夫</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Maldives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蒙古</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Mongolia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尼泊尔联邦民主共和国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Nepal, FDR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阿曼</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Oman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巴基斯坦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Pakistan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巴勒斯坦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Palestine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菲律宾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Philippines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卡塔尔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Qatar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沙特阿拉伯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Saudi Arabia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新加坡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Singapore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韩国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Korea, Rep.</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斯里兰卡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Sri Lanka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叙利亚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Syrian Arab Republic</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泰国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Thailand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土耳其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Turkey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阿联酋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Arab Emirates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也门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Yemen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越南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Viet Nam</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China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中国台湾省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Taiwan, Prov.of China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东帝汶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Timor-Leste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哈萨克斯坦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Kazakhstan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吉尔吉斯斯坦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Kyrgyzstan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塔吉克斯坦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Tajikistan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土库曼斯坦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Turkmenistan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乌兹别克斯坦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Uzbekistan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亚洲其他国家(地区)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Asia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200 非  洲                                   Africa</w:t>
            </w:r>
          </w:p>
          <w:tbl>
            <w:tblPr>
              <w:tblStyle w:val="8"/>
              <w:tblW w:w="8042" w:type="dxa"/>
              <w:tblInd w:w="0" w:type="dxa"/>
              <w:tblLayout w:type="fixed"/>
              <w:tblCellMar>
                <w:top w:w="0" w:type="dxa"/>
                <w:left w:w="108" w:type="dxa"/>
                <w:bottom w:w="0" w:type="dxa"/>
                <w:right w:w="108" w:type="dxa"/>
              </w:tblCellMar>
            </w:tblPr>
            <w:tblGrid>
              <w:gridCol w:w="1780"/>
              <w:gridCol w:w="2860"/>
              <w:gridCol w:w="3402"/>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阿尔及利亚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Algeria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安哥拉</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Angola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贝宁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Benin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博茨瓦那</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Botswana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布隆迪</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Burundi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喀麦隆</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Cameroon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加那利群岛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Canary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佛得角</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Cape Verde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中非</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Central African Republic.</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塞卜泰(休达)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Ceuta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乍得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Chad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科摩罗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Comoros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刚果(布)</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Congo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吉布提</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Djibouti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埃及</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Egypt</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赤道几内亚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Equatorial Guinea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埃塞俄比亚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Ethiopia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加蓬</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Gabon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冈比亚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Gambia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加纳</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Ghana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几内亚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Guinea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几内亚比绍</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Guinea-Bissau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科特迪瓦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Cote d'lvoire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肯尼亚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Kenya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利比里亚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Liberia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利比亚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Libya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马达加斯加</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Madagascar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马拉维</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Malawi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马里</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毛里塔尼亚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Mauritania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毛里求斯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Mauritius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摩洛哥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Morocco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莫桑比克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Mozambique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纳米比亚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Namibia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尼日尔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Niger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尼日利亚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Nigeria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留尼汪</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Reunion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卢旺达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Rwanda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圣多美和普林西比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Sao Tome and Principe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塞内加尔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Senegal</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塞舌尔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Seychelles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塞拉利昂</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Sierra Leone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索马里</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Somalia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南非</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South Africa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西撒哈拉</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Western Sahara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苏丹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Sudan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坦桑尼亚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Tanzania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Togo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突尼斯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Tunisia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乌干达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Uganda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布基纳法索</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Burkina Faso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刚果(金)</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Congo,DR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赞比亚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Zambia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津巴布韦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Zimbabwe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莱索托</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Lesotho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梅利利亚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Melilla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斯威士兰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Swaziland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厄立特里亚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Eritrea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马约特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Mayotte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260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南苏丹共和国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Republic of South Sudan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非洲其他国家(地区)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Afr.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300 欧  洲                                   Europe</w:t>
            </w:r>
          </w:p>
          <w:tbl>
            <w:tblPr>
              <w:tblStyle w:val="8"/>
              <w:tblW w:w="8042" w:type="dxa"/>
              <w:tblInd w:w="0" w:type="dxa"/>
              <w:tblLayout w:type="fixed"/>
              <w:tblCellMar>
                <w:top w:w="0" w:type="dxa"/>
                <w:left w:w="108" w:type="dxa"/>
                <w:bottom w:w="0" w:type="dxa"/>
                <w:right w:w="108" w:type="dxa"/>
              </w:tblCellMar>
            </w:tblPr>
            <w:tblGrid>
              <w:gridCol w:w="1780"/>
              <w:gridCol w:w="2860"/>
              <w:gridCol w:w="3402"/>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比利时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Belgium</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丹麦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Denmark</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英国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Kingdom</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德国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Germany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France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爱尔兰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Ireland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意大利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Italy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卢森堡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Luxembourg</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荷兰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Netherlands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希腊</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Greece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葡萄牙</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Portugal</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西班牙</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Spain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阿尔巴尼亚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Albania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安道尔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Andorra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奥地利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Austria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保加利亚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Bulgaria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芬兰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Finland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直布罗陀</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Gibraltar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匈牙利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Hungary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冰岛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Iceland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列支敦士登</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Liechtenstein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马耳他</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Malta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摩纳哥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Monaco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挪威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Norway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Poland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罗马尼亚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Romania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圣马力诺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San Marino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瑞典</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Sweden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瑞士</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Switzerland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爱沙尼亚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Estonia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拉脱维亚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Latvia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立陶宛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Lithuania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格鲁吉亚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Georgia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亚美尼亚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Armenia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阿塞拜疆</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Azerbaijan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白俄罗斯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Belarus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摩尔多瓦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Moldova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俄罗斯联邦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Russian Federation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乌克兰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Ukraine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斯洛文尼亚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Slovenia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克罗地亚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Croatia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捷克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Czech Republic</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斯洛伐克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Slovakia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北马其顿</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w:t>
                  </w:r>
                  <w:r>
                    <w:rPr>
                      <w:rFonts w:ascii="宋体" w:hAnsi="宋体" w:cs="宋体"/>
                      <w:color w:val="000000"/>
                      <w:kern w:val="0"/>
                      <w:szCs w:val="21"/>
                      <w:lang w:val="en"/>
                    </w:rPr>
                    <w:t xml:space="preserve">orth </w:t>
                  </w:r>
                  <w:r>
                    <w:rPr>
                      <w:rFonts w:hint="eastAsia" w:ascii="宋体" w:hAnsi="宋体" w:cs="宋体"/>
                      <w:color w:val="000000"/>
                      <w:kern w:val="0"/>
                      <w:szCs w:val="21"/>
                    </w:rPr>
                    <w:t>Macedonia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波黑</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Bosnia and Hercegovina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梵蒂冈城国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Vatican City State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法罗群岛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Faroe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塞尔维亚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Serbia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黑山</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Montenegro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欧洲其他国家(地区)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Eur.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400 拉丁美洲                                Latin America</w:t>
            </w:r>
          </w:p>
          <w:tbl>
            <w:tblPr>
              <w:tblStyle w:val="8"/>
              <w:tblW w:w="8512" w:type="dxa"/>
              <w:tblInd w:w="0" w:type="dxa"/>
              <w:tblLayout w:type="fixed"/>
              <w:tblCellMar>
                <w:top w:w="0" w:type="dxa"/>
                <w:left w:w="108" w:type="dxa"/>
                <w:bottom w:w="0" w:type="dxa"/>
                <w:right w:w="108" w:type="dxa"/>
              </w:tblCellMar>
            </w:tblPr>
            <w:tblGrid>
              <w:gridCol w:w="1780"/>
              <w:gridCol w:w="2905"/>
              <w:gridCol w:w="3827"/>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安提瓜和巴布达</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Antigua &amp; Barbuda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阿根廷</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Argentina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阿鲁巴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Aruba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巴哈马</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Bahamas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巴巴多斯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Barbados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伯利兹</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Belize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多民族玻利维亚国</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Estado Plurinacional de Bolivia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博内尔</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Bonaire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巴西</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Brazil</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开曼群岛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Cayman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智利</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Chile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哥伦比亚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Colombia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多米尼克</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Dominica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哥斯达黎加</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Costa Rica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古巴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Cuba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库腊索岛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Curacao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多米尼加共和国</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Dominican Republic</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厄瓜多尔</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Ecuador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法属圭亚那</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French Guiana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格林纳达</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Grenada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瓜德罗普</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Guadeloupe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危地马拉</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Guatemala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圭亚那</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Guyana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海地</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Haiti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洪都拉斯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Honduras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牙买加</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Jamaica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马提尼克</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Martinique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墨西哥</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Mexico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蒙特塞拉特</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Montserrat</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尼加拉瓜</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Nicaragua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巴拿马</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Panama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巴拉圭</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Paraguay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秘鲁</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Peru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波多黎各</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Puerto Rico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Saba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圣卢西亚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Lucia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圣马丁岛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Martin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圣文森特和格林纳丁斯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Vincent and Grenadines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萨尔瓦多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El Salvador</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苏里南</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Suriname</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特立尼达和多巴哥</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Trinidad and Tobago</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特克斯和凯科斯群岛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Turks and Caicos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乌拉圭</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Uruguay</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委内瑞拉</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Venezuela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英属维尔京群岛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Virgin Islands, British</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圣其茨和尼维斯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Kitts and Nevis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圣皮埃尔和密克隆</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Saint.Pierre and Miquelon</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荷属安地列斯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Netherlands Antilles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拉丁美洲其他国家(地区)</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L.Amer.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 xml:space="preserve">500 北美洲:                                 North America:  </w:t>
            </w:r>
          </w:p>
          <w:tbl>
            <w:tblPr>
              <w:tblStyle w:val="8"/>
              <w:tblW w:w="7845" w:type="dxa"/>
              <w:tblInd w:w="0" w:type="dxa"/>
              <w:tblLayout w:type="fixed"/>
              <w:tblCellMar>
                <w:top w:w="0" w:type="dxa"/>
                <w:left w:w="108" w:type="dxa"/>
                <w:bottom w:w="0" w:type="dxa"/>
                <w:right w:w="108" w:type="dxa"/>
              </w:tblCellMar>
            </w:tblPr>
            <w:tblGrid>
              <w:gridCol w:w="1780"/>
              <w:gridCol w:w="2905"/>
              <w:gridCol w:w="3160"/>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加拿大</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Canada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美国</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States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格陵兰</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Greenland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百慕大</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Bermuda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北美洲其他国家(地区)</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N.Amer.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600 大洋洲:                                 Oceania:</w:t>
            </w:r>
          </w:p>
          <w:tbl>
            <w:tblPr>
              <w:tblStyle w:val="8"/>
              <w:tblW w:w="7845" w:type="dxa"/>
              <w:tblInd w:w="0" w:type="dxa"/>
              <w:tblLayout w:type="fixed"/>
              <w:tblCellMar>
                <w:top w:w="0" w:type="dxa"/>
                <w:left w:w="108" w:type="dxa"/>
                <w:bottom w:w="0" w:type="dxa"/>
                <w:right w:w="108" w:type="dxa"/>
              </w:tblCellMar>
            </w:tblPr>
            <w:tblGrid>
              <w:gridCol w:w="1780"/>
              <w:gridCol w:w="2905"/>
              <w:gridCol w:w="3160"/>
            </w:tblGrid>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澳大利亚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Australia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库克群岛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Cook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斐济</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Fiji</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盖比群岛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Gambier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马克萨斯群岛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Marquesas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瑙鲁</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Nauru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新喀里多尼亚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New Caledonia</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瓦努阿图</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Vanuatu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新西兰</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New Zealand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诺福克岛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Norfolk Island</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巴布亚新几内亚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Papua New Guinea</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社会群岛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Society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所罗门群岛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Solomon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汤加</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Tonga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土阿莫土群岛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Tuamotu Islands</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土布艾群岛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Tubai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萨摩亚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Samoa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基里巴斯</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Kiribati</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图瓦卢</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Tuvalu</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密克罗尼西亚联邦</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Micronesia, Fs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马绍尔群岛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Marshall Islands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帕劳</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Palau</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法属波利尼西亚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French Polynesia</w:t>
                  </w:r>
                </w:p>
              </w:tc>
            </w:tr>
            <w:tr>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瓦利斯和浮图纳</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Wallis and Futuna</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大洋洲其他国家(地区)</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Ocean. nes</w:t>
                  </w:r>
                </w:p>
              </w:tc>
            </w:tr>
            <w:tr>
              <w:tblPrEx>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701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国别(地区)不详</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Countries(reg.) unknown</w:t>
                  </w:r>
                </w:p>
              </w:tc>
            </w:tr>
          </w:tbl>
          <w:p>
            <w:pPr>
              <w:widowControl/>
              <w:spacing w:before="100" w:beforeAutospacing="1" w:after="100" w:afterAutospacing="1" w:line="375" w:lineRule="atLeast"/>
              <w:jc w:val="left"/>
              <w:rPr>
                <w:rFonts w:ascii="宋体" w:hAnsi="宋体" w:cs="宋体"/>
                <w:color w:val="000000"/>
                <w:kern w:val="0"/>
                <w:szCs w:val="21"/>
              </w:rPr>
            </w:pPr>
          </w:p>
        </w:tc>
      </w:tr>
    </w:tbl>
    <w:p>
      <w:pPr>
        <w:ind w:firstLine="420" w:firstLineChars="200"/>
        <w:rPr>
          <w:rFonts w:ascii="宋体" w:hAnsi="宋体"/>
        </w:rPr>
      </w:pPr>
    </w:p>
    <w:p>
      <w:pPr>
        <w:spacing w:line="440" w:lineRule="exact"/>
        <w:jc w:val="center"/>
        <w:rPr>
          <w:rFonts w:ascii="宋体" w:hAnsi="宋体"/>
          <w:b/>
          <w:bCs/>
          <w:sz w:val="32"/>
        </w:rPr>
      </w:pPr>
    </w:p>
    <w:p>
      <w:pPr>
        <w:spacing w:line="440" w:lineRule="exact"/>
        <w:jc w:val="center"/>
        <w:rPr>
          <w:rFonts w:ascii="宋体" w:hAnsi="宋体"/>
          <w:bCs/>
          <w:sz w:val="32"/>
        </w:rPr>
      </w:pPr>
      <w:r>
        <w:rPr>
          <w:rFonts w:hint="eastAsia" w:ascii="宋体" w:hAnsi="宋体"/>
          <w:bCs/>
          <w:sz w:val="32"/>
        </w:rPr>
        <w:br w:type="page"/>
      </w:r>
    </w:p>
    <w:p>
      <w:pPr>
        <w:spacing w:line="440" w:lineRule="exact"/>
        <w:jc w:val="center"/>
        <w:rPr>
          <w:rFonts w:ascii="宋体" w:hAnsi="宋体"/>
          <w:b/>
          <w:sz w:val="32"/>
        </w:rPr>
      </w:pPr>
      <w:r>
        <w:rPr>
          <w:rFonts w:hint="eastAsia" w:ascii="宋体" w:hAnsi="宋体"/>
          <w:b/>
          <w:sz w:val="32"/>
        </w:rPr>
        <w:t>（五）数据来源参考表式：境外企业基本信息采集表</w:t>
      </w:r>
    </w:p>
    <w:p>
      <w:pPr>
        <w:spacing w:line="440" w:lineRule="exact"/>
        <w:jc w:val="center"/>
        <w:rPr>
          <w:rFonts w:ascii="宋体" w:hAnsi="宋体"/>
          <w:b/>
          <w:bCs/>
          <w:sz w:val="32"/>
        </w:rPr>
      </w:pPr>
      <w:r>
        <w:rPr>
          <w:rFonts w:hint="eastAsia" w:ascii="宋体" w:hAnsi="宋体"/>
          <w:b/>
          <w:bCs/>
          <w:sz w:val="18"/>
        </w:rPr>
        <w:t>2 0　    年</w:t>
      </w:r>
    </w:p>
    <w:p>
      <w:pPr>
        <w:pStyle w:val="18"/>
        <w:spacing w:line="220" w:lineRule="exact"/>
        <w:rPr>
          <w:rFonts w:ascii="宋体" w:hAnsi="宋体" w:eastAsia="宋体"/>
          <w:b w:val="0"/>
          <w:bCs/>
          <w:sz w:val="18"/>
        </w:rPr>
      </w:pPr>
      <w:r>
        <w:rPr>
          <w:rFonts w:hint="eastAsia" w:ascii="宋体" w:hAnsi="宋体" w:eastAsia="宋体"/>
          <w:b w:val="0"/>
          <w:bCs/>
          <w:sz w:val="18"/>
        </w:rPr>
        <w:t xml:space="preserve">境外企业名称(中文)：　　　　　　　　　　　　　　　　　　     </w:t>
      </w:r>
    </w:p>
    <w:p>
      <w:pPr>
        <w:pStyle w:val="18"/>
        <w:spacing w:line="220" w:lineRule="exact"/>
        <w:rPr>
          <w:rFonts w:ascii="宋体" w:hAnsi="宋体" w:eastAsia="宋体"/>
          <w:b w:val="0"/>
          <w:bCs/>
          <w:sz w:val="18"/>
        </w:rPr>
      </w:pPr>
      <w:r>
        <w:rPr>
          <w:rFonts w:hint="eastAsia" w:ascii="宋体" w:hAnsi="宋体" w:eastAsia="宋体"/>
          <w:b w:val="0"/>
          <w:bCs/>
          <w:sz w:val="18"/>
        </w:rPr>
        <w:t xml:space="preserve">(英文)：　　　　　　　　　　　　　　　　　　　　　　　　　　　　    </w:t>
      </w:r>
    </w:p>
    <w:p>
      <w:pPr>
        <w:pStyle w:val="18"/>
        <w:spacing w:line="220" w:lineRule="exact"/>
        <w:rPr>
          <w:rFonts w:ascii="宋体" w:hAnsi="宋体" w:eastAsia="宋体"/>
          <w:b w:val="0"/>
          <w:bCs/>
          <w:sz w:val="18"/>
        </w:rPr>
      </w:pPr>
      <w:r>
        <w:rPr>
          <w:rFonts w:hint="eastAsia" w:ascii="宋体" w:hAnsi="宋体" w:eastAsia="宋体"/>
          <w:b w:val="0"/>
          <w:bCs/>
          <w:sz w:val="18"/>
        </w:rPr>
        <w:t>所在国家：</w:t>
      </w:r>
      <w:r>
        <w:rPr>
          <w:rFonts w:hint="eastAsia" w:ascii="宋体" w:hAnsi="宋体" w:eastAsia="宋体"/>
          <w:b w:val="0"/>
          <w:bCs/>
          <w:sz w:val="18"/>
          <w:u w:val="single"/>
        </w:rPr>
        <w:t>　　　　</w:t>
      </w:r>
      <w:r>
        <w:rPr>
          <w:rFonts w:hint="eastAsia" w:ascii="宋体" w:hAnsi="宋体" w:eastAsia="宋体"/>
          <w:b w:val="0"/>
          <w:bCs/>
          <w:sz w:val="18"/>
        </w:rPr>
        <w:t>所在城市：</w:t>
      </w:r>
      <w:r>
        <w:rPr>
          <w:rFonts w:hint="eastAsia" w:ascii="宋体" w:hAnsi="宋体" w:eastAsia="宋体"/>
          <w:b w:val="0"/>
          <w:bCs/>
          <w:sz w:val="18"/>
          <w:u w:val="single"/>
        </w:rPr>
        <w:t>　　　　</w:t>
      </w:r>
      <w:r>
        <w:rPr>
          <w:rFonts w:hint="eastAsia" w:ascii="宋体" w:hAnsi="宋体" w:eastAsia="宋体"/>
          <w:b w:val="0"/>
          <w:bCs/>
          <w:sz w:val="18"/>
        </w:rPr>
        <w:t xml:space="preserve">　　　　　　　　　　　　　　　      　                                                                               </w:t>
      </w:r>
    </w:p>
    <w:p>
      <w:pPr>
        <w:pStyle w:val="18"/>
        <w:spacing w:line="220" w:lineRule="exact"/>
        <w:rPr>
          <w:rFonts w:ascii="宋体" w:hAnsi="宋体" w:eastAsia="宋体"/>
          <w:b w:val="0"/>
          <w:bCs/>
          <w:sz w:val="18"/>
        </w:rPr>
      </w:pPr>
      <w:r>
        <w:rPr>
          <w:rFonts w:hint="eastAsia" w:ascii="宋体" w:hAnsi="宋体" w:eastAsia="宋体"/>
          <w:b w:val="0"/>
          <w:bCs/>
          <w:sz w:val="18"/>
        </w:rPr>
        <w:t xml:space="preserve">设立日期：　　　　　　　　　　　　　　　　　　　　　　　　　         </w:t>
      </w:r>
    </w:p>
    <w:p>
      <w:pPr>
        <w:pStyle w:val="18"/>
        <w:spacing w:line="220" w:lineRule="exact"/>
        <w:rPr>
          <w:rFonts w:ascii="宋体" w:hAnsi="宋体" w:eastAsia="宋体"/>
          <w:b w:val="0"/>
          <w:bCs/>
          <w:sz w:val="18"/>
        </w:rPr>
      </w:pPr>
      <w:r>
        <w:rPr>
          <w:rFonts w:hint="eastAsia" w:ascii="宋体" w:hAnsi="宋体" w:eastAsia="宋体"/>
          <w:b w:val="0"/>
          <w:bCs/>
          <w:sz w:val="18"/>
        </w:rPr>
        <w:t xml:space="preserve">企业类别：                                                                      </w:t>
      </w:r>
    </w:p>
    <w:p>
      <w:pPr>
        <w:pStyle w:val="18"/>
        <w:spacing w:line="220" w:lineRule="exact"/>
        <w:rPr>
          <w:rFonts w:ascii="宋体" w:hAnsi="宋体" w:eastAsia="宋体"/>
          <w:b w:val="0"/>
          <w:bCs/>
          <w:sz w:val="18"/>
        </w:rPr>
      </w:pPr>
      <w:r>
        <w:rPr>
          <w:rFonts w:hint="eastAsia" w:ascii="宋体" w:hAnsi="宋体" w:eastAsia="宋体"/>
          <w:b w:val="0"/>
          <w:bCs/>
          <w:sz w:val="18"/>
        </w:rPr>
        <w:t>设立方式：子公司</w:t>
      </w:r>
      <w:r>
        <w:rPr>
          <w:rFonts w:ascii="宋体" w:hAnsi="宋体" w:eastAsia="宋体"/>
          <w:b w:val="0"/>
          <w:bCs/>
          <w:sz w:val="18"/>
        </w:rPr>
        <w:t>□</w:t>
      </w:r>
      <w:r>
        <w:rPr>
          <w:rFonts w:hint="eastAsia" w:ascii="宋体" w:hAnsi="宋体" w:eastAsia="宋体"/>
          <w:b w:val="0"/>
          <w:bCs/>
          <w:sz w:val="18"/>
        </w:rPr>
        <w:t>　联营公司</w:t>
      </w:r>
      <w:r>
        <w:rPr>
          <w:rFonts w:ascii="宋体" w:hAnsi="宋体" w:eastAsia="宋体"/>
          <w:b w:val="0"/>
          <w:bCs/>
          <w:sz w:val="18"/>
        </w:rPr>
        <w:t>□</w:t>
      </w:r>
      <w:r>
        <w:rPr>
          <w:rFonts w:hint="eastAsia" w:ascii="宋体" w:hAnsi="宋体" w:eastAsia="宋体"/>
          <w:b w:val="0"/>
          <w:bCs/>
          <w:sz w:val="18"/>
        </w:rPr>
        <w:t>　分支机构</w:t>
      </w:r>
      <w:r>
        <w:rPr>
          <w:rFonts w:ascii="宋体" w:hAnsi="宋体" w:eastAsia="宋体"/>
          <w:b w:val="0"/>
          <w:bCs/>
          <w:sz w:val="18"/>
        </w:rPr>
        <w:t>□</w:t>
      </w:r>
      <w:r>
        <w:rPr>
          <w:rFonts w:hint="eastAsia" w:ascii="宋体" w:hAnsi="宋体" w:eastAsia="宋体"/>
          <w:b w:val="0"/>
          <w:bCs/>
          <w:sz w:val="18"/>
        </w:rPr>
        <w:t xml:space="preserve">　                          </w:t>
      </w:r>
    </w:p>
    <w:p>
      <w:pPr>
        <w:pStyle w:val="18"/>
        <w:spacing w:line="220" w:lineRule="exact"/>
        <w:rPr>
          <w:rFonts w:ascii="宋体" w:hAnsi="宋体" w:eastAsia="宋体"/>
          <w:b w:val="0"/>
          <w:bCs/>
          <w:sz w:val="18"/>
        </w:rPr>
      </w:pPr>
      <w:r>
        <w:rPr>
          <w:rFonts w:hint="eastAsia" w:ascii="宋体" w:hAnsi="宋体" w:eastAsia="宋体"/>
          <w:b w:val="0"/>
          <w:bCs/>
          <w:sz w:val="18"/>
        </w:rPr>
        <w:t xml:space="preserve">中方持股比例：     %　　　　　　　　　　　　               　　       </w:t>
      </w:r>
    </w:p>
    <w:p>
      <w:pPr>
        <w:pStyle w:val="18"/>
        <w:spacing w:line="220" w:lineRule="exact"/>
        <w:rPr>
          <w:rFonts w:ascii="宋体" w:hAnsi="宋体" w:eastAsia="宋体"/>
          <w:b w:val="0"/>
          <w:bCs/>
          <w:sz w:val="18"/>
        </w:rPr>
      </w:pPr>
      <w:r>
        <w:rPr>
          <w:rFonts w:hint="eastAsia" w:ascii="宋体" w:hAnsi="宋体" w:eastAsia="宋体"/>
          <w:b w:val="0"/>
          <w:bCs/>
          <w:sz w:val="18"/>
        </w:rPr>
        <w:t>当前状态：筹备设立</w:t>
      </w:r>
      <w:r>
        <w:rPr>
          <w:rFonts w:ascii="宋体" w:hAnsi="宋体" w:eastAsia="宋体"/>
          <w:b w:val="0"/>
          <w:bCs/>
          <w:sz w:val="18"/>
        </w:rPr>
        <w:t>□</w:t>
      </w:r>
      <w:r>
        <w:rPr>
          <w:rFonts w:hint="eastAsia" w:ascii="宋体" w:hAnsi="宋体" w:eastAsia="宋体"/>
          <w:b w:val="0"/>
          <w:bCs/>
          <w:sz w:val="18"/>
        </w:rPr>
        <w:t xml:space="preserve"> 正在经营</w:t>
      </w:r>
      <w:r>
        <w:rPr>
          <w:rFonts w:ascii="宋体" w:hAnsi="宋体" w:eastAsia="宋体"/>
          <w:b w:val="0"/>
          <w:bCs/>
          <w:sz w:val="18"/>
        </w:rPr>
        <w:t>□</w:t>
      </w:r>
      <w:r>
        <w:rPr>
          <w:rFonts w:hint="eastAsia" w:ascii="宋体" w:hAnsi="宋体" w:eastAsia="宋体"/>
          <w:b w:val="0"/>
          <w:bCs/>
          <w:sz w:val="18"/>
        </w:rPr>
        <w:t xml:space="preserve"> 暂停经营</w:t>
      </w:r>
      <w:r>
        <w:rPr>
          <w:rFonts w:ascii="宋体" w:hAnsi="宋体" w:eastAsia="宋体"/>
          <w:b w:val="0"/>
          <w:bCs/>
          <w:sz w:val="18"/>
        </w:rPr>
        <w:t>□</w:t>
      </w:r>
      <w:r>
        <w:rPr>
          <w:rFonts w:hint="eastAsia" w:ascii="宋体" w:hAnsi="宋体" w:eastAsia="宋体"/>
          <w:b w:val="0"/>
          <w:bCs/>
          <w:sz w:val="18"/>
        </w:rPr>
        <w:t xml:space="preserve">  撤(注)销</w:t>
      </w:r>
      <w:r>
        <w:rPr>
          <w:rFonts w:ascii="宋体" w:hAnsi="宋体" w:eastAsia="宋体"/>
          <w:b w:val="0"/>
          <w:bCs/>
          <w:sz w:val="18"/>
        </w:rPr>
        <w:t>□</w:t>
      </w:r>
      <w:r>
        <w:rPr>
          <w:rFonts w:hint="eastAsia" w:ascii="宋体" w:hAnsi="宋体" w:eastAsia="宋体"/>
          <w:b w:val="0"/>
          <w:bCs/>
          <w:sz w:val="18"/>
        </w:rPr>
        <w:t xml:space="preserve">                计量单位：万美元</w:t>
      </w:r>
    </w:p>
    <w:tbl>
      <w:tblPr>
        <w:tblStyle w:val="8"/>
        <w:tblW w:w="93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48"/>
        <w:gridCol w:w="1007"/>
        <w:gridCol w:w="23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6048" w:type="dxa"/>
            <w:tcBorders>
              <w:tl2br w:val="nil"/>
              <w:tr2bl w:val="nil"/>
            </w:tcBorders>
            <w:vAlign w:val="center"/>
          </w:tcPr>
          <w:p>
            <w:pPr>
              <w:jc w:val="center"/>
              <w:rPr>
                <w:rFonts w:ascii="宋体" w:hAnsi="宋体"/>
                <w:bCs/>
                <w:sz w:val="18"/>
              </w:rPr>
            </w:pPr>
            <w:r>
              <w:rPr>
                <w:rFonts w:hint="eastAsia" w:ascii="宋体" w:hAnsi="宋体"/>
                <w:bCs/>
                <w:sz w:val="18"/>
              </w:rPr>
              <w:t>指      标</w:t>
            </w:r>
          </w:p>
        </w:tc>
        <w:tc>
          <w:tcPr>
            <w:tcW w:w="1007" w:type="dxa"/>
            <w:tcBorders>
              <w:tl2br w:val="nil"/>
              <w:tr2bl w:val="nil"/>
            </w:tcBorders>
          </w:tcPr>
          <w:p>
            <w:pPr>
              <w:jc w:val="center"/>
              <w:rPr>
                <w:rFonts w:ascii="宋体" w:hAnsi="宋体"/>
                <w:bCs/>
                <w:sz w:val="18"/>
              </w:rPr>
            </w:pPr>
            <w:r>
              <w:rPr>
                <w:rFonts w:hint="eastAsia" w:ascii="宋体" w:hAnsi="宋体"/>
                <w:bCs/>
                <w:sz w:val="18"/>
              </w:rPr>
              <w:t>序号</w:t>
            </w:r>
          </w:p>
        </w:tc>
        <w:tc>
          <w:tcPr>
            <w:tcW w:w="2313" w:type="dxa"/>
            <w:tcBorders>
              <w:tl2br w:val="nil"/>
              <w:tr2bl w:val="nil"/>
            </w:tcBorders>
            <w:vAlign w:val="center"/>
          </w:tcPr>
          <w:p>
            <w:pPr>
              <w:jc w:val="center"/>
              <w:rPr>
                <w:rFonts w:ascii="宋体" w:hAnsi="宋体"/>
                <w:bCs/>
                <w:sz w:val="18"/>
              </w:rPr>
            </w:pPr>
            <w:r>
              <w:rPr>
                <w:rFonts w:hint="eastAsia" w:ascii="宋体" w:hAnsi="宋体"/>
                <w:bCs/>
                <w:sz w:val="18"/>
              </w:rPr>
              <w:t>内容与数值</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trPr>
        <w:tc>
          <w:tcPr>
            <w:tcW w:w="6048" w:type="dxa"/>
            <w:tcBorders>
              <w:tl2br w:val="nil"/>
              <w:tr2bl w:val="nil"/>
            </w:tcBorders>
            <w:vAlign w:val="center"/>
          </w:tcPr>
          <w:p>
            <w:pPr>
              <w:jc w:val="center"/>
              <w:rPr>
                <w:rFonts w:ascii="宋体" w:hAnsi="宋体"/>
                <w:bCs/>
                <w:sz w:val="18"/>
              </w:rPr>
            </w:pPr>
            <w:r>
              <w:rPr>
                <w:rFonts w:hint="eastAsia" w:ascii="宋体" w:hAnsi="宋体"/>
                <w:bCs/>
                <w:sz w:val="18"/>
              </w:rPr>
              <w:t>甲</w:t>
            </w:r>
          </w:p>
        </w:tc>
        <w:tc>
          <w:tcPr>
            <w:tcW w:w="1007" w:type="dxa"/>
            <w:tcBorders>
              <w:tl2br w:val="nil"/>
              <w:tr2bl w:val="nil"/>
            </w:tcBorders>
          </w:tcPr>
          <w:p>
            <w:pPr>
              <w:jc w:val="center"/>
              <w:rPr>
                <w:rFonts w:ascii="宋体" w:hAnsi="宋体"/>
                <w:bCs/>
                <w:sz w:val="18"/>
              </w:rPr>
            </w:pPr>
            <w:r>
              <w:rPr>
                <w:rFonts w:hint="eastAsia" w:ascii="宋体" w:hAnsi="宋体"/>
                <w:bCs/>
                <w:sz w:val="18"/>
              </w:rPr>
              <w:t>乙</w:t>
            </w:r>
          </w:p>
        </w:tc>
        <w:tc>
          <w:tcPr>
            <w:tcW w:w="2313" w:type="dxa"/>
            <w:tcBorders>
              <w:tl2br w:val="nil"/>
              <w:tr2bl w:val="nil"/>
            </w:tcBorders>
            <w:vAlign w:val="center"/>
          </w:tcPr>
          <w:p>
            <w:pPr>
              <w:jc w:val="center"/>
              <w:rPr>
                <w:rFonts w:ascii="宋体" w:hAnsi="宋体"/>
                <w:bCs/>
                <w:sz w:val="18"/>
              </w:rPr>
            </w:pPr>
            <w:r>
              <w:rPr>
                <w:rFonts w:hint="eastAsia" w:ascii="宋体" w:hAnsi="宋体"/>
                <w:bCs/>
                <w:sz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332" w:hRule="atLeast"/>
        </w:trPr>
        <w:tc>
          <w:tcPr>
            <w:tcW w:w="6048" w:type="dxa"/>
            <w:tcBorders>
              <w:tl2br w:val="nil"/>
              <w:tr2bl w:val="nil"/>
            </w:tcBorders>
          </w:tcPr>
          <w:p>
            <w:pPr>
              <w:numPr>
                <w:ilvl w:val="0"/>
                <w:numId w:val="11"/>
              </w:numPr>
              <w:spacing w:line="220" w:lineRule="exact"/>
              <w:rPr>
                <w:rFonts w:ascii="宋体" w:hAnsi="宋体"/>
                <w:bCs/>
                <w:sz w:val="18"/>
              </w:rPr>
            </w:pPr>
            <w:r>
              <w:rPr>
                <w:rFonts w:hint="eastAsia" w:ascii="宋体" w:hAnsi="宋体"/>
                <w:bCs/>
                <w:sz w:val="18"/>
              </w:rPr>
              <w:t>基本情况</w:t>
            </w:r>
          </w:p>
          <w:p>
            <w:pPr>
              <w:spacing w:line="220" w:lineRule="exact"/>
              <w:ind w:firstLine="360"/>
              <w:rPr>
                <w:rFonts w:ascii="宋体" w:hAnsi="宋体" w:eastAsia="宋体"/>
                <w:bCs/>
                <w:sz w:val="18"/>
              </w:rPr>
            </w:pPr>
            <w:r>
              <w:rPr>
                <w:rFonts w:hint="eastAsia" w:ascii="宋体" w:hAnsi="宋体"/>
                <w:bCs/>
                <w:sz w:val="18"/>
              </w:rPr>
              <w:t>1．资产总计</w:t>
            </w:r>
          </w:p>
          <w:p>
            <w:pPr>
              <w:spacing w:line="220" w:lineRule="exact"/>
              <w:ind w:firstLine="360"/>
              <w:rPr>
                <w:rFonts w:ascii="宋体" w:hAnsi="宋体" w:eastAsia="宋体"/>
                <w:bCs/>
                <w:sz w:val="18"/>
              </w:rPr>
            </w:pPr>
            <w:r>
              <w:rPr>
                <w:rFonts w:hint="eastAsia" w:ascii="宋体" w:hAnsi="宋体"/>
                <w:bCs/>
                <w:sz w:val="18"/>
              </w:rPr>
              <w:t>2．负债合计</w:t>
            </w:r>
          </w:p>
          <w:p>
            <w:pPr>
              <w:spacing w:line="220" w:lineRule="exact"/>
              <w:rPr>
                <w:rFonts w:ascii="宋体" w:hAnsi="宋体"/>
                <w:bCs/>
                <w:sz w:val="18"/>
              </w:rPr>
            </w:pPr>
            <w:r>
              <w:rPr>
                <w:rFonts w:hint="eastAsia" w:ascii="宋体" w:hAnsi="宋体"/>
                <w:bCs/>
                <w:sz w:val="18"/>
              </w:rPr>
              <w:t xml:space="preserve">  　　 2-1．其中：对境内投资者的负债</w:t>
            </w:r>
          </w:p>
          <w:p>
            <w:pPr>
              <w:spacing w:line="220" w:lineRule="exact"/>
              <w:ind w:firstLine="360"/>
              <w:rPr>
                <w:rFonts w:ascii="宋体" w:hAnsi="宋体" w:eastAsia="宋体"/>
                <w:bCs/>
                <w:sz w:val="18"/>
              </w:rPr>
            </w:pPr>
            <w:r>
              <w:rPr>
                <w:rFonts w:hint="eastAsia" w:ascii="宋体" w:hAnsi="宋体"/>
                <w:bCs/>
                <w:sz w:val="18"/>
              </w:rPr>
              <w:t>3．所有者权益合计</w:t>
            </w:r>
          </w:p>
          <w:p>
            <w:pPr>
              <w:spacing w:line="220" w:lineRule="exact"/>
              <w:ind w:firstLine="630"/>
              <w:rPr>
                <w:rFonts w:ascii="宋体" w:hAnsi="宋体"/>
                <w:bCs/>
                <w:sz w:val="18"/>
              </w:rPr>
            </w:pPr>
            <w:r>
              <w:rPr>
                <w:rFonts w:hint="eastAsia" w:ascii="宋体" w:hAnsi="宋体"/>
                <w:bCs/>
                <w:sz w:val="18"/>
              </w:rPr>
              <w:t xml:space="preserve">3-1．其中：实收资本（中方） </w:t>
            </w:r>
          </w:p>
          <w:p>
            <w:pPr>
              <w:spacing w:line="220" w:lineRule="exact"/>
              <w:ind w:firstLine="630"/>
              <w:rPr>
                <w:rFonts w:ascii="宋体" w:hAnsi="宋体"/>
                <w:bCs/>
                <w:sz w:val="18"/>
              </w:rPr>
            </w:pPr>
            <w:r>
              <w:rPr>
                <w:rFonts w:ascii="宋体" w:hAnsi="宋体"/>
                <w:bCs/>
                <w:sz w:val="18"/>
              </w:rPr>
              <w:t xml:space="preserve">         </w:t>
            </w:r>
            <w:r>
              <w:rPr>
                <w:rFonts w:hint="eastAsia" w:ascii="宋体" w:hAnsi="宋体"/>
                <w:bCs/>
                <w:sz w:val="18"/>
              </w:rPr>
              <w:t xml:space="preserve"> </w:t>
            </w:r>
            <w:r>
              <w:rPr>
                <w:rFonts w:ascii="宋体" w:hAnsi="宋体"/>
                <w:bCs/>
                <w:sz w:val="18"/>
              </w:rPr>
              <w:t xml:space="preserve"> </w:t>
            </w:r>
            <w:r>
              <w:rPr>
                <w:rFonts w:hint="eastAsia" w:ascii="宋体" w:hAnsi="宋体"/>
                <w:bCs/>
                <w:sz w:val="18"/>
              </w:rPr>
              <w:t>未分配利润       　</w:t>
            </w:r>
            <w:r>
              <w:rPr>
                <w:rFonts w:ascii="宋体" w:hAnsi="宋体"/>
                <w:bCs/>
                <w:sz w:val="18"/>
              </w:rPr>
              <w:t xml:space="preserve"> </w:t>
            </w:r>
            <w:r>
              <w:rPr>
                <w:rFonts w:hint="eastAsia" w:ascii="宋体" w:hAnsi="宋体"/>
                <w:bCs/>
                <w:sz w:val="18"/>
              </w:rPr>
              <w:t xml:space="preserve">  </w:t>
            </w:r>
          </w:p>
          <w:p>
            <w:pPr>
              <w:spacing w:line="220" w:lineRule="exact"/>
              <w:ind w:firstLine="360"/>
              <w:rPr>
                <w:rFonts w:ascii="宋体" w:hAnsi="宋体"/>
                <w:bCs/>
                <w:sz w:val="18"/>
              </w:rPr>
            </w:pPr>
            <w:r>
              <w:rPr>
                <w:rFonts w:hint="eastAsia" w:ascii="宋体" w:hAnsi="宋体"/>
                <w:bCs/>
                <w:sz w:val="18"/>
              </w:rPr>
              <w:t>4．销售(营业)收入总额</w:t>
            </w:r>
          </w:p>
          <w:p>
            <w:pPr>
              <w:spacing w:line="220" w:lineRule="exact"/>
              <w:ind w:firstLine="360"/>
              <w:rPr>
                <w:rFonts w:ascii="宋体" w:hAnsi="宋体"/>
                <w:bCs/>
                <w:sz w:val="18"/>
              </w:rPr>
            </w:pPr>
            <w:r>
              <w:rPr>
                <w:rFonts w:hint="eastAsia" w:ascii="宋体" w:hAnsi="宋体"/>
                <w:bCs/>
                <w:sz w:val="18"/>
              </w:rPr>
              <w:t>5．利润总额</w:t>
            </w:r>
          </w:p>
          <w:p>
            <w:pPr>
              <w:spacing w:line="220" w:lineRule="exact"/>
              <w:ind w:firstLine="360"/>
              <w:rPr>
                <w:rFonts w:ascii="宋体" w:hAnsi="宋体"/>
                <w:bCs/>
                <w:color w:val="000000"/>
                <w:sz w:val="18"/>
              </w:rPr>
            </w:pPr>
            <w:r>
              <w:rPr>
                <w:rFonts w:hint="eastAsia" w:ascii="宋体" w:hAnsi="宋体"/>
                <w:bCs/>
                <w:color w:val="000000"/>
                <w:sz w:val="18"/>
              </w:rPr>
              <w:t xml:space="preserve">   5-1.其中：净利润</w:t>
            </w:r>
          </w:p>
          <w:p>
            <w:pPr>
              <w:spacing w:line="220" w:lineRule="exact"/>
              <w:ind w:firstLine="360"/>
              <w:rPr>
                <w:rFonts w:ascii="宋体" w:hAnsi="宋体"/>
                <w:bCs/>
                <w:sz w:val="18"/>
              </w:rPr>
            </w:pPr>
            <w:r>
              <w:rPr>
                <w:rFonts w:hint="eastAsia" w:ascii="宋体" w:hAnsi="宋体"/>
                <w:bCs/>
                <w:sz w:val="18"/>
              </w:rPr>
              <w:t>6．对所在国缴纳税金总额</w:t>
            </w:r>
          </w:p>
          <w:p>
            <w:pPr>
              <w:spacing w:line="220" w:lineRule="exact"/>
              <w:ind w:firstLine="360"/>
              <w:rPr>
                <w:rFonts w:ascii="宋体" w:hAnsi="宋体"/>
                <w:bCs/>
                <w:sz w:val="18"/>
              </w:rPr>
            </w:pPr>
            <w:r>
              <w:rPr>
                <w:rFonts w:hint="eastAsia" w:ascii="宋体" w:hAnsi="宋体"/>
                <w:bCs/>
                <w:sz w:val="18"/>
              </w:rPr>
              <w:t>7．年末从业人员数(人)</w:t>
            </w:r>
          </w:p>
          <w:p>
            <w:pPr>
              <w:spacing w:line="220" w:lineRule="exact"/>
              <w:rPr>
                <w:rFonts w:ascii="宋体" w:hAnsi="宋体"/>
                <w:bCs/>
                <w:sz w:val="18"/>
              </w:rPr>
            </w:pPr>
            <w:r>
              <w:rPr>
                <w:rFonts w:hint="eastAsia" w:ascii="宋体" w:hAnsi="宋体"/>
                <w:bCs/>
                <w:sz w:val="18"/>
              </w:rPr>
              <w:t xml:space="preserve">  　    7-1．其中：中方人员数(人)</w:t>
            </w:r>
          </w:p>
          <w:p>
            <w:pPr>
              <w:spacing w:line="220" w:lineRule="exact"/>
              <w:ind w:left="271" w:leftChars="129" w:firstLine="90" w:firstLineChars="50"/>
              <w:rPr>
                <w:rFonts w:ascii="宋体" w:hAnsi="宋体"/>
                <w:bCs/>
                <w:sz w:val="18"/>
              </w:rPr>
            </w:pPr>
            <w:r>
              <w:rPr>
                <w:rFonts w:hint="eastAsia" w:ascii="宋体" w:hAnsi="宋体"/>
                <w:bCs/>
                <w:sz w:val="18"/>
              </w:rPr>
              <w:t>8． 境内投资者通过本企业实现的出口额</w:t>
            </w:r>
          </w:p>
          <w:p>
            <w:pPr>
              <w:spacing w:line="220" w:lineRule="exact"/>
              <w:ind w:left="271" w:leftChars="129" w:firstLine="90" w:firstLineChars="50"/>
              <w:rPr>
                <w:rFonts w:ascii="宋体" w:hAnsi="宋体"/>
                <w:bCs/>
                <w:sz w:val="18"/>
              </w:rPr>
            </w:pPr>
            <w:r>
              <w:rPr>
                <w:rFonts w:hint="eastAsia" w:ascii="宋体" w:hAnsi="宋体"/>
                <w:bCs/>
                <w:sz w:val="18"/>
              </w:rPr>
              <w:t>9． 境内投资者通过本企业实现的进口额</w:t>
            </w:r>
          </w:p>
          <w:p>
            <w:pPr>
              <w:spacing w:line="220" w:lineRule="exact"/>
              <w:rPr>
                <w:rFonts w:ascii="宋体" w:hAnsi="宋体"/>
                <w:bCs/>
                <w:sz w:val="18"/>
              </w:rPr>
            </w:pPr>
          </w:p>
          <w:p>
            <w:pPr>
              <w:spacing w:line="220" w:lineRule="exact"/>
              <w:rPr>
                <w:rFonts w:ascii="宋体" w:hAnsi="宋体"/>
                <w:bCs/>
                <w:sz w:val="18"/>
              </w:rPr>
            </w:pPr>
            <w:r>
              <w:rPr>
                <w:rFonts w:hint="eastAsia" w:ascii="宋体" w:hAnsi="宋体"/>
                <w:bCs/>
                <w:sz w:val="18"/>
              </w:rPr>
              <w:t>二、直接投资情况</w:t>
            </w:r>
          </w:p>
          <w:p>
            <w:pPr>
              <w:spacing w:line="220" w:lineRule="exact"/>
              <w:ind w:firstLine="360"/>
              <w:rPr>
                <w:rFonts w:ascii="宋体" w:hAnsi="宋体"/>
                <w:bCs/>
                <w:sz w:val="18"/>
              </w:rPr>
            </w:pPr>
            <w:r>
              <w:rPr>
                <w:rFonts w:hint="eastAsia" w:ascii="宋体" w:hAnsi="宋体"/>
                <w:bCs/>
                <w:sz w:val="18"/>
              </w:rPr>
              <w:t>1．当期来自境内投资者的直接投资流量</w:t>
            </w:r>
          </w:p>
          <w:p>
            <w:pPr>
              <w:spacing w:line="220" w:lineRule="exact"/>
              <w:rPr>
                <w:rFonts w:ascii="宋体" w:hAnsi="宋体"/>
                <w:bCs/>
                <w:sz w:val="18"/>
              </w:rPr>
            </w:pPr>
            <w:r>
              <w:rPr>
                <w:rFonts w:hint="eastAsia" w:ascii="宋体" w:hAnsi="宋体"/>
                <w:bCs/>
                <w:sz w:val="18"/>
              </w:rPr>
              <w:t xml:space="preserve">  　   1-1．当期来自境内投资者的直接投资额</w:t>
            </w:r>
          </w:p>
          <w:p>
            <w:pPr>
              <w:spacing w:line="220" w:lineRule="exact"/>
              <w:rPr>
                <w:rFonts w:ascii="宋体" w:hAnsi="宋体"/>
                <w:bCs/>
                <w:sz w:val="18"/>
              </w:rPr>
            </w:pPr>
            <w:r>
              <w:rPr>
                <w:rFonts w:hint="eastAsia" w:ascii="宋体" w:hAnsi="宋体"/>
                <w:bCs/>
                <w:sz w:val="18"/>
              </w:rPr>
              <w:t xml:space="preserve">    　   1-1-1．其中：新增股权</w:t>
            </w:r>
          </w:p>
          <w:p>
            <w:pPr>
              <w:spacing w:line="220" w:lineRule="exact"/>
              <w:rPr>
                <w:rFonts w:ascii="宋体" w:hAnsi="宋体"/>
                <w:bCs/>
                <w:sz w:val="18"/>
              </w:rPr>
            </w:pPr>
            <w:r>
              <w:rPr>
                <w:rFonts w:hint="eastAsia" w:ascii="宋体" w:hAnsi="宋体"/>
                <w:bCs/>
                <w:sz w:val="18"/>
              </w:rPr>
              <w:t xml:space="preserve">         1-1-2．      当期收益再投资</w:t>
            </w:r>
          </w:p>
          <w:p>
            <w:pPr>
              <w:spacing w:line="220" w:lineRule="exact"/>
              <w:rPr>
                <w:rFonts w:ascii="宋体" w:hAnsi="宋体"/>
                <w:bCs/>
                <w:sz w:val="18"/>
              </w:rPr>
            </w:pPr>
            <w:r>
              <w:rPr>
                <w:rFonts w:hint="eastAsia" w:ascii="宋体" w:hAnsi="宋体"/>
                <w:bCs/>
                <w:sz w:val="18"/>
              </w:rPr>
              <w:t xml:space="preserve">         1-1-3.       债务工具</w:t>
            </w:r>
          </w:p>
          <w:p>
            <w:pPr>
              <w:spacing w:line="220" w:lineRule="exact"/>
              <w:rPr>
                <w:rFonts w:ascii="宋体" w:hAnsi="宋体"/>
                <w:bCs/>
                <w:sz w:val="18"/>
              </w:rPr>
            </w:pPr>
            <w:r>
              <w:rPr>
                <w:rFonts w:hint="eastAsia" w:ascii="宋体" w:hAnsi="宋体"/>
                <w:bCs/>
                <w:sz w:val="18"/>
              </w:rPr>
              <w:t xml:space="preserve">  　   1-2．减：当期对境内投资者的反向投资额</w:t>
            </w:r>
          </w:p>
          <w:p>
            <w:pPr>
              <w:spacing w:line="220" w:lineRule="exact"/>
              <w:ind w:firstLine="360"/>
              <w:rPr>
                <w:rFonts w:ascii="宋体" w:hAnsi="宋体"/>
                <w:bCs/>
                <w:sz w:val="18"/>
              </w:rPr>
            </w:pPr>
            <w:r>
              <w:rPr>
                <w:rFonts w:hint="eastAsia" w:ascii="宋体" w:hAnsi="宋体"/>
                <w:bCs/>
                <w:sz w:val="18"/>
              </w:rPr>
              <w:t>2．年末来自境内投资者的累计直接投资存量</w:t>
            </w:r>
          </w:p>
          <w:p>
            <w:pPr>
              <w:spacing w:line="220" w:lineRule="exact"/>
              <w:ind w:firstLine="630"/>
              <w:rPr>
                <w:rFonts w:ascii="宋体" w:hAnsi="宋体"/>
                <w:bCs/>
                <w:sz w:val="18"/>
              </w:rPr>
            </w:pPr>
            <w:r>
              <w:rPr>
                <w:rFonts w:hint="eastAsia" w:ascii="宋体" w:hAnsi="宋体"/>
                <w:bCs/>
                <w:sz w:val="18"/>
              </w:rPr>
              <w:t>2-1．年末累计直接投资额</w:t>
            </w:r>
          </w:p>
          <w:p>
            <w:pPr>
              <w:spacing w:line="220" w:lineRule="exact"/>
              <w:rPr>
                <w:rFonts w:ascii="宋体" w:hAnsi="宋体"/>
                <w:bCs/>
                <w:sz w:val="18"/>
              </w:rPr>
            </w:pPr>
            <w:r>
              <w:rPr>
                <w:rFonts w:hint="eastAsia" w:ascii="宋体" w:hAnsi="宋体"/>
                <w:bCs/>
                <w:sz w:val="18"/>
              </w:rPr>
              <w:t xml:space="preserve">          2-1-1．其中：股权</w:t>
            </w:r>
          </w:p>
          <w:p>
            <w:pPr>
              <w:spacing w:line="220" w:lineRule="exact"/>
              <w:rPr>
                <w:rFonts w:ascii="宋体" w:hAnsi="宋体"/>
                <w:bCs/>
                <w:sz w:val="18"/>
              </w:rPr>
            </w:pPr>
            <w:r>
              <w:rPr>
                <w:rFonts w:hint="eastAsia" w:ascii="宋体" w:hAnsi="宋体"/>
                <w:bCs/>
                <w:sz w:val="18"/>
              </w:rPr>
              <w:t xml:space="preserve">          2-1-2        收益再投资</w:t>
            </w:r>
          </w:p>
          <w:p>
            <w:pPr>
              <w:spacing w:line="220" w:lineRule="exact"/>
              <w:rPr>
                <w:rFonts w:ascii="宋体" w:hAnsi="宋体"/>
                <w:bCs/>
                <w:sz w:val="18"/>
              </w:rPr>
            </w:pPr>
            <w:r>
              <w:rPr>
                <w:rFonts w:hint="eastAsia" w:ascii="宋体" w:hAnsi="宋体"/>
                <w:bCs/>
                <w:sz w:val="18"/>
              </w:rPr>
              <w:t xml:space="preserve">          2-1-3        债务工具</w:t>
            </w:r>
          </w:p>
          <w:p>
            <w:pPr>
              <w:spacing w:line="220" w:lineRule="exact"/>
              <w:rPr>
                <w:rFonts w:ascii="宋体" w:hAnsi="宋体"/>
                <w:bCs/>
                <w:sz w:val="18"/>
              </w:rPr>
            </w:pPr>
            <w:r>
              <w:rPr>
                <w:rFonts w:hint="eastAsia" w:ascii="宋体" w:hAnsi="宋体"/>
                <w:bCs/>
                <w:sz w:val="18"/>
              </w:rPr>
              <w:t xml:space="preserve">       2-2．减：年末对境内投资者的累计反向投资额</w:t>
            </w:r>
          </w:p>
        </w:tc>
        <w:tc>
          <w:tcPr>
            <w:tcW w:w="1007" w:type="dxa"/>
            <w:tcBorders>
              <w:tl2br w:val="nil"/>
              <w:tr2bl w:val="nil"/>
            </w:tcBorders>
            <w:vAlign w:val="center"/>
          </w:tcPr>
          <w:p>
            <w:pPr>
              <w:spacing w:line="220" w:lineRule="exact"/>
              <w:jc w:val="center"/>
              <w:rPr>
                <w:rFonts w:ascii="宋体" w:hAnsi="宋体"/>
                <w:bCs/>
                <w:sz w:val="18"/>
              </w:rPr>
            </w:pPr>
            <w:r>
              <w:rPr>
                <w:rFonts w:hint="eastAsia" w:ascii="宋体" w:hAnsi="宋体"/>
                <w:bCs/>
                <w:sz w:val="18"/>
              </w:rPr>
              <w:t>--</w:t>
            </w:r>
          </w:p>
          <w:p>
            <w:pPr>
              <w:spacing w:line="220" w:lineRule="exact"/>
              <w:jc w:val="center"/>
              <w:rPr>
                <w:rFonts w:ascii="宋体" w:hAnsi="宋体"/>
                <w:bCs/>
                <w:sz w:val="18"/>
              </w:rPr>
            </w:pPr>
            <w:r>
              <w:rPr>
                <w:rFonts w:hint="eastAsia" w:ascii="宋体" w:hAnsi="宋体"/>
                <w:bCs/>
                <w:sz w:val="18"/>
              </w:rPr>
              <w:t>1</w:t>
            </w:r>
          </w:p>
          <w:p>
            <w:pPr>
              <w:spacing w:line="220" w:lineRule="exact"/>
              <w:jc w:val="center"/>
              <w:rPr>
                <w:rFonts w:ascii="宋体" w:hAnsi="宋体"/>
                <w:bCs/>
                <w:sz w:val="18"/>
              </w:rPr>
            </w:pPr>
            <w:r>
              <w:rPr>
                <w:rFonts w:hint="eastAsia" w:ascii="宋体" w:hAnsi="宋体"/>
                <w:bCs/>
                <w:sz w:val="18"/>
              </w:rPr>
              <w:t>2</w:t>
            </w:r>
          </w:p>
          <w:p>
            <w:pPr>
              <w:spacing w:line="220" w:lineRule="exact"/>
              <w:jc w:val="center"/>
              <w:rPr>
                <w:rFonts w:ascii="宋体" w:hAnsi="宋体"/>
                <w:bCs/>
                <w:sz w:val="18"/>
              </w:rPr>
            </w:pPr>
            <w:r>
              <w:rPr>
                <w:rFonts w:hint="eastAsia" w:ascii="宋体" w:hAnsi="宋体"/>
                <w:bCs/>
                <w:sz w:val="18"/>
              </w:rPr>
              <w:t>3</w:t>
            </w:r>
          </w:p>
          <w:p>
            <w:pPr>
              <w:spacing w:line="220" w:lineRule="exact"/>
              <w:jc w:val="center"/>
              <w:rPr>
                <w:rFonts w:ascii="宋体" w:hAnsi="宋体"/>
                <w:bCs/>
                <w:sz w:val="18"/>
              </w:rPr>
            </w:pPr>
            <w:r>
              <w:rPr>
                <w:rFonts w:hint="eastAsia" w:ascii="宋体" w:hAnsi="宋体"/>
                <w:bCs/>
                <w:sz w:val="18"/>
              </w:rPr>
              <w:t>4</w:t>
            </w:r>
          </w:p>
          <w:p>
            <w:pPr>
              <w:spacing w:line="220" w:lineRule="exact"/>
              <w:jc w:val="center"/>
              <w:rPr>
                <w:rFonts w:ascii="宋体" w:hAnsi="宋体"/>
                <w:bCs/>
                <w:sz w:val="18"/>
              </w:rPr>
            </w:pPr>
            <w:r>
              <w:rPr>
                <w:rFonts w:hint="eastAsia" w:ascii="宋体" w:hAnsi="宋体"/>
                <w:bCs/>
                <w:sz w:val="18"/>
              </w:rPr>
              <w:t>5</w:t>
            </w:r>
          </w:p>
          <w:p>
            <w:pPr>
              <w:spacing w:line="220" w:lineRule="exact"/>
              <w:jc w:val="center"/>
              <w:rPr>
                <w:rFonts w:ascii="宋体" w:hAnsi="宋体"/>
                <w:bCs/>
                <w:sz w:val="18"/>
              </w:rPr>
            </w:pPr>
            <w:r>
              <w:rPr>
                <w:rFonts w:hint="eastAsia" w:ascii="宋体" w:hAnsi="宋体"/>
                <w:bCs/>
                <w:sz w:val="18"/>
              </w:rPr>
              <w:t>6</w:t>
            </w:r>
          </w:p>
          <w:p>
            <w:pPr>
              <w:spacing w:line="220" w:lineRule="exact"/>
              <w:jc w:val="center"/>
              <w:rPr>
                <w:rFonts w:ascii="宋体" w:hAnsi="宋体"/>
                <w:bCs/>
                <w:sz w:val="18"/>
              </w:rPr>
            </w:pPr>
            <w:r>
              <w:rPr>
                <w:rFonts w:hint="eastAsia" w:ascii="宋体" w:hAnsi="宋体"/>
                <w:bCs/>
                <w:sz w:val="18"/>
              </w:rPr>
              <w:t>7</w:t>
            </w:r>
          </w:p>
          <w:p>
            <w:pPr>
              <w:spacing w:line="220" w:lineRule="exact"/>
              <w:jc w:val="center"/>
              <w:rPr>
                <w:rFonts w:ascii="宋体" w:hAnsi="宋体"/>
                <w:bCs/>
                <w:sz w:val="18"/>
              </w:rPr>
            </w:pPr>
            <w:r>
              <w:rPr>
                <w:rFonts w:hint="eastAsia" w:ascii="宋体" w:hAnsi="宋体"/>
                <w:bCs/>
                <w:sz w:val="18"/>
              </w:rPr>
              <w:t>8</w:t>
            </w:r>
          </w:p>
          <w:p>
            <w:pPr>
              <w:spacing w:line="220" w:lineRule="exact"/>
              <w:jc w:val="center"/>
              <w:rPr>
                <w:rFonts w:ascii="宋体" w:hAnsi="宋体"/>
                <w:bCs/>
                <w:sz w:val="18"/>
              </w:rPr>
            </w:pPr>
            <w:r>
              <w:rPr>
                <w:rFonts w:hint="eastAsia" w:ascii="宋体" w:hAnsi="宋体"/>
                <w:bCs/>
                <w:sz w:val="18"/>
              </w:rPr>
              <w:t>9</w:t>
            </w:r>
          </w:p>
          <w:p>
            <w:pPr>
              <w:spacing w:line="220" w:lineRule="exact"/>
              <w:jc w:val="center"/>
              <w:rPr>
                <w:rFonts w:ascii="宋体" w:hAnsi="宋体"/>
                <w:bCs/>
                <w:sz w:val="18"/>
              </w:rPr>
            </w:pPr>
            <w:r>
              <w:rPr>
                <w:rFonts w:hint="eastAsia" w:ascii="宋体" w:hAnsi="宋体"/>
                <w:bCs/>
                <w:sz w:val="18"/>
              </w:rPr>
              <w:t>10</w:t>
            </w:r>
          </w:p>
          <w:p>
            <w:pPr>
              <w:spacing w:line="220" w:lineRule="exact"/>
              <w:jc w:val="center"/>
              <w:rPr>
                <w:rFonts w:ascii="宋体" w:hAnsi="宋体"/>
                <w:bCs/>
                <w:sz w:val="18"/>
              </w:rPr>
            </w:pPr>
            <w:r>
              <w:rPr>
                <w:rFonts w:hint="eastAsia" w:ascii="宋体" w:hAnsi="宋体"/>
                <w:bCs/>
                <w:sz w:val="18"/>
              </w:rPr>
              <w:t>11</w:t>
            </w:r>
          </w:p>
          <w:p>
            <w:pPr>
              <w:spacing w:line="220" w:lineRule="exact"/>
              <w:jc w:val="center"/>
              <w:rPr>
                <w:rFonts w:ascii="宋体" w:hAnsi="宋体"/>
                <w:bCs/>
                <w:sz w:val="18"/>
              </w:rPr>
            </w:pPr>
            <w:r>
              <w:rPr>
                <w:rFonts w:hint="eastAsia" w:ascii="宋体" w:hAnsi="宋体"/>
                <w:bCs/>
                <w:sz w:val="18"/>
              </w:rPr>
              <w:t>12</w:t>
            </w:r>
          </w:p>
          <w:p>
            <w:pPr>
              <w:spacing w:line="220" w:lineRule="exact"/>
              <w:jc w:val="center"/>
              <w:rPr>
                <w:rFonts w:ascii="宋体" w:hAnsi="宋体"/>
                <w:bCs/>
                <w:sz w:val="18"/>
              </w:rPr>
            </w:pPr>
            <w:r>
              <w:rPr>
                <w:rFonts w:hint="eastAsia" w:ascii="宋体" w:hAnsi="宋体"/>
                <w:bCs/>
                <w:sz w:val="18"/>
              </w:rPr>
              <w:t>13</w:t>
            </w:r>
          </w:p>
          <w:p>
            <w:pPr>
              <w:spacing w:line="220" w:lineRule="exact"/>
              <w:jc w:val="center"/>
              <w:rPr>
                <w:rFonts w:ascii="宋体" w:hAnsi="宋体"/>
                <w:bCs/>
                <w:sz w:val="18"/>
              </w:rPr>
            </w:pPr>
            <w:r>
              <w:rPr>
                <w:rFonts w:hint="eastAsia" w:ascii="宋体" w:hAnsi="宋体"/>
                <w:bCs/>
                <w:sz w:val="18"/>
              </w:rPr>
              <w:t>14</w:t>
            </w:r>
          </w:p>
          <w:p>
            <w:pPr>
              <w:spacing w:line="220" w:lineRule="exact"/>
              <w:jc w:val="center"/>
              <w:rPr>
                <w:rFonts w:ascii="宋体" w:hAnsi="宋体"/>
                <w:bCs/>
                <w:sz w:val="18"/>
              </w:rPr>
            </w:pPr>
          </w:p>
          <w:p>
            <w:pPr>
              <w:spacing w:line="220" w:lineRule="exact"/>
              <w:jc w:val="center"/>
              <w:rPr>
                <w:rFonts w:ascii="宋体" w:hAnsi="宋体"/>
                <w:bCs/>
                <w:sz w:val="18"/>
              </w:rPr>
            </w:pPr>
            <w:r>
              <w:rPr>
                <w:rFonts w:hint="eastAsia" w:ascii="宋体" w:hAnsi="宋体"/>
                <w:bCs/>
                <w:sz w:val="18"/>
              </w:rPr>
              <w:t>__</w:t>
            </w:r>
          </w:p>
          <w:p>
            <w:pPr>
              <w:spacing w:line="220" w:lineRule="exact"/>
              <w:jc w:val="center"/>
              <w:rPr>
                <w:rFonts w:ascii="宋体" w:hAnsi="宋体"/>
                <w:bCs/>
                <w:sz w:val="18"/>
              </w:rPr>
            </w:pPr>
            <w:r>
              <w:rPr>
                <w:rFonts w:hint="eastAsia" w:ascii="宋体" w:hAnsi="宋体"/>
                <w:bCs/>
                <w:sz w:val="18"/>
              </w:rPr>
              <w:t>15</w:t>
            </w:r>
          </w:p>
          <w:p>
            <w:pPr>
              <w:spacing w:line="220" w:lineRule="exact"/>
              <w:jc w:val="center"/>
              <w:rPr>
                <w:rFonts w:ascii="宋体" w:hAnsi="宋体"/>
                <w:bCs/>
                <w:sz w:val="18"/>
              </w:rPr>
            </w:pPr>
            <w:r>
              <w:rPr>
                <w:rFonts w:hint="eastAsia" w:ascii="宋体" w:hAnsi="宋体"/>
                <w:bCs/>
                <w:sz w:val="18"/>
              </w:rPr>
              <w:t>16</w:t>
            </w:r>
          </w:p>
          <w:p>
            <w:pPr>
              <w:spacing w:line="220" w:lineRule="exact"/>
              <w:jc w:val="center"/>
              <w:rPr>
                <w:rFonts w:ascii="宋体" w:hAnsi="宋体"/>
                <w:bCs/>
                <w:sz w:val="18"/>
              </w:rPr>
            </w:pPr>
            <w:r>
              <w:rPr>
                <w:rFonts w:hint="eastAsia" w:ascii="宋体" w:hAnsi="宋体"/>
                <w:bCs/>
                <w:sz w:val="18"/>
              </w:rPr>
              <w:t>17</w:t>
            </w:r>
          </w:p>
          <w:p>
            <w:pPr>
              <w:spacing w:line="220" w:lineRule="exact"/>
              <w:jc w:val="center"/>
              <w:rPr>
                <w:rFonts w:ascii="宋体" w:hAnsi="宋体"/>
                <w:bCs/>
                <w:sz w:val="18"/>
              </w:rPr>
            </w:pPr>
            <w:r>
              <w:rPr>
                <w:rFonts w:hint="eastAsia" w:ascii="宋体" w:hAnsi="宋体"/>
                <w:bCs/>
                <w:sz w:val="18"/>
              </w:rPr>
              <w:t>18</w:t>
            </w:r>
          </w:p>
          <w:p>
            <w:pPr>
              <w:spacing w:line="220" w:lineRule="exact"/>
              <w:jc w:val="center"/>
              <w:rPr>
                <w:rFonts w:ascii="宋体" w:hAnsi="宋体"/>
                <w:bCs/>
                <w:sz w:val="18"/>
              </w:rPr>
            </w:pPr>
            <w:r>
              <w:rPr>
                <w:rFonts w:hint="eastAsia" w:ascii="宋体" w:hAnsi="宋体"/>
                <w:bCs/>
                <w:sz w:val="18"/>
              </w:rPr>
              <w:t>19</w:t>
            </w:r>
          </w:p>
          <w:p>
            <w:pPr>
              <w:spacing w:line="220" w:lineRule="exact"/>
              <w:jc w:val="center"/>
              <w:rPr>
                <w:rFonts w:ascii="宋体" w:hAnsi="宋体"/>
                <w:bCs/>
                <w:sz w:val="18"/>
              </w:rPr>
            </w:pPr>
            <w:r>
              <w:rPr>
                <w:rFonts w:hint="eastAsia" w:ascii="宋体" w:hAnsi="宋体"/>
                <w:bCs/>
                <w:sz w:val="18"/>
              </w:rPr>
              <w:t>20</w:t>
            </w:r>
          </w:p>
          <w:p>
            <w:pPr>
              <w:spacing w:line="220" w:lineRule="exact"/>
              <w:jc w:val="center"/>
              <w:rPr>
                <w:rFonts w:ascii="宋体" w:hAnsi="宋体"/>
                <w:bCs/>
                <w:sz w:val="18"/>
              </w:rPr>
            </w:pPr>
            <w:r>
              <w:rPr>
                <w:rFonts w:hint="eastAsia" w:ascii="宋体" w:hAnsi="宋体"/>
                <w:bCs/>
                <w:sz w:val="18"/>
              </w:rPr>
              <w:t>21</w:t>
            </w:r>
          </w:p>
          <w:p>
            <w:pPr>
              <w:spacing w:line="220" w:lineRule="exact"/>
              <w:jc w:val="center"/>
              <w:rPr>
                <w:rFonts w:ascii="宋体" w:hAnsi="宋体"/>
                <w:bCs/>
                <w:sz w:val="18"/>
              </w:rPr>
            </w:pPr>
            <w:r>
              <w:rPr>
                <w:rFonts w:hint="eastAsia" w:ascii="宋体" w:hAnsi="宋体"/>
                <w:bCs/>
                <w:sz w:val="18"/>
              </w:rPr>
              <w:t>22</w:t>
            </w:r>
          </w:p>
          <w:p>
            <w:pPr>
              <w:spacing w:line="220" w:lineRule="exact"/>
              <w:jc w:val="center"/>
              <w:rPr>
                <w:rFonts w:ascii="宋体" w:hAnsi="宋体"/>
                <w:bCs/>
                <w:sz w:val="18"/>
              </w:rPr>
            </w:pPr>
            <w:r>
              <w:rPr>
                <w:rFonts w:hint="eastAsia" w:ascii="宋体" w:hAnsi="宋体"/>
                <w:bCs/>
                <w:sz w:val="18"/>
              </w:rPr>
              <w:t>23</w:t>
            </w:r>
          </w:p>
          <w:p>
            <w:pPr>
              <w:spacing w:line="220" w:lineRule="exact"/>
              <w:jc w:val="center"/>
              <w:rPr>
                <w:rFonts w:ascii="宋体" w:hAnsi="宋体"/>
                <w:bCs/>
                <w:sz w:val="18"/>
              </w:rPr>
            </w:pPr>
            <w:r>
              <w:rPr>
                <w:rFonts w:hint="eastAsia" w:ascii="宋体" w:hAnsi="宋体"/>
                <w:bCs/>
                <w:sz w:val="18"/>
              </w:rPr>
              <w:t>24</w:t>
            </w:r>
          </w:p>
          <w:p>
            <w:pPr>
              <w:spacing w:line="220" w:lineRule="exact"/>
              <w:jc w:val="center"/>
              <w:rPr>
                <w:rFonts w:ascii="宋体" w:hAnsi="宋体"/>
                <w:bCs/>
                <w:sz w:val="18"/>
              </w:rPr>
            </w:pPr>
            <w:r>
              <w:rPr>
                <w:rFonts w:hint="eastAsia" w:ascii="宋体" w:hAnsi="宋体"/>
                <w:bCs/>
                <w:sz w:val="18"/>
              </w:rPr>
              <w:t>25</w:t>
            </w:r>
          </w:p>
          <w:p>
            <w:pPr>
              <w:spacing w:line="220" w:lineRule="exact"/>
              <w:jc w:val="center"/>
              <w:rPr>
                <w:rFonts w:ascii="宋体" w:hAnsi="宋体"/>
                <w:bCs/>
                <w:sz w:val="18"/>
              </w:rPr>
            </w:pPr>
            <w:r>
              <w:rPr>
                <w:rFonts w:hint="eastAsia" w:ascii="宋体" w:hAnsi="宋体"/>
                <w:bCs/>
                <w:sz w:val="18"/>
              </w:rPr>
              <w:t>26</w:t>
            </w:r>
          </w:p>
        </w:tc>
        <w:tc>
          <w:tcPr>
            <w:tcW w:w="2313" w:type="dxa"/>
            <w:tcBorders>
              <w:tl2br w:val="nil"/>
              <w:tr2bl w:val="nil"/>
            </w:tcBorders>
          </w:tcPr>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tc>
      </w:tr>
    </w:tbl>
    <w:p>
      <w:pPr>
        <w:spacing w:line="220" w:lineRule="exact"/>
        <w:rPr>
          <w:rFonts w:ascii="宋体" w:hAnsi="宋体"/>
          <w:bCs/>
          <w:sz w:val="18"/>
        </w:rPr>
      </w:pPr>
      <w:r>
        <w:rPr>
          <w:rFonts w:hint="eastAsia" w:ascii="宋体" w:hAnsi="宋体"/>
          <w:bCs/>
          <w:sz w:val="18"/>
        </w:rPr>
        <w:t>填报人：　　　　负责人：　　　　　　　联系电话：　　　　　　报出日期：2 0     　年　月　日</w:t>
      </w:r>
    </w:p>
    <w:p>
      <w:pPr>
        <w:pStyle w:val="2"/>
        <w:ind w:firstLine="0"/>
        <w:rPr>
          <w:rFonts w:ascii="宋体"/>
          <w:b/>
          <w:bCs/>
          <w:sz w:val="18"/>
        </w:rPr>
      </w:pPr>
    </w:p>
    <w:p>
      <w:pPr>
        <w:pStyle w:val="2"/>
        <w:ind w:firstLine="0"/>
        <w:rPr>
          <w:rFonts w:ascii="宋体"/>
          <w:b/>
          <w:bCs/>
          <w:sz w:val="18"/>
        </w:rPr>
      </w:pPr>
      <w:r>
        <w:rPr>
          <w:rFonts w:hint="eastAsia" w:ascii="宋体"/>
          <w:b/>
          <w:bCs/>
          <w:sz w:val="18"/>
        </w:rPr>
        <w:t>填表说明：</w:t>
      </w:r>
    </w:p>
    <w:p>
      <w:pPr>
        <w:pStyle w:val="2"/>
        <w:tabs>
          <w:tab w:val="clear" w:pos="756"/>
        </w:tabs>
        <w:ind w:firstLine="0"/>
        <w:rPr>
          <w:sz w:val="18"/>
          <w:szCs w:val="18"/>
        </w:rPr>
      </w:pPr>
      <w:r>
        <w:rPr>
          <w:rFonts w:hint="eastAsia"/>
        </w:rPr>
        <w:t xml:space="preserve">     </w:t>
      </w:r>
      <w:r>
        <w:rPr>
          <w:rFonts w:hint="eastAsia"/>
          <w:sz w:val="18"/>
          <w:szCs w:val="18"/>
        </w:rPr>
        <w:t>1.本表综合反映报告年度境外企业的基本情况和经营活动情况，境内投资者对其拥有的各境外直接投资企业投资情况、收入情况、货物进出口情况。由境内投资者负责发放给境外企业填报。其中境外企业基本情况反映报告年度非金融业境内投资者所拥有的控股在50%以上境外企业（包括金融业）的基本情况，中方控股50%以下的境外企业不需填报此项内容。</w:t>
      </w:r>
    </w:p>
    <w:p>
      <w:pPr>
        <w:ind w:firstLine="540"/>
        <w:rPr>
          <w:rFonts w:ascii="宋体" w:hAnsi="宋体"/>
          <w:bCs/>
          <w:sz w:val="18"/>
        </w:rPr>
      </w:pPr>
      <w:r>
        <w:rPr>
          <w:rFonts w:hint="eastAsia" w:ascii="宋体" w:hAnsi="宋体"/>
          <w:bCs/>
          <w:sz w:val="18"/>
        </w:rPr>
        <w:t>2.所在国家(地区)及城市：指境外企业注册登记所在的国家和城市。</w:t>
      </w:r>
    </w:p>
    <w:p>
      <w:pPr>
        <w:ind w:firstLine="540"/>
        <w:rPr>
          <w:rFonts w:ascii="宋体" w:hAnsi="宋体"/>
          <w:bCs/>
          <w:sz w:val="18"/>
        </w:rPr>
      </w:pPr>
      <w:r>
        <w:rPr>
          <w:rFonts w:hint="eastAsia" w:ascii="宋体" w:hAnsi="宋体"/>
          <w:bCs/>
          <w:sz w:val="18"/>
        </w:rPr>
        <w:t>3.设立日期：境内投资者实际设立境外企业的日期。</w:t>
      </w:r>
    </w:p>
    <w:p>
      <w:pPr>
        <w:ind w:firstLine="540"/>
        <w:rPr>
          <w:rFonts w:ascii="宋体" w:hAnsi="宋体"/>
          <w:bCs/>
          <w:sz w:val="18"/>
        </w:rPr>
      </w:pPr>
      <w:r>
        <w:rPr>
          <w:rFonts w:hint="eastAsia" w:ascii="宋体" w:hAnsi="宋体"/>
          <w:bCs/>
          <w:sz w:val="18"/>
        </w:rPr>
        <w:t>4.中方持股比例：指境外企业章程中所注明的中方所持有的股份（百分数）。</w:t>
      </w:r>
    </w:p>
    <w:p>
      <w:pPr>
        <w:ind w:firstLine="540"/>
        <w:rPr>
          <w:rFonts w:ascii="宋体" w:hAnsi="宋体"/>
          <w:bCs/>
          <w:sz w:val="18"/>
        </w:rPr>
      </w:pPr>
      <w:r>
        <w:rPr>
          <w:rFonts w:hint="eastAsia" w:ascii="宋体" w:hAnsi="宋体"/>
          <w:bCs/>
          <w:sz w:val="18"/>
        </w:rPr>
        <w:t>5.年末从业人员数：指报告年度末，在本单位从事一定的劳动并取得劳动报酬或其他形式劳动报酬的全部人员数。</w:t>
      </w:r>
    </w:p>
    <w:p>
      <w:pPr>
        <w:ind w:firstLine="540"/>
        <w:rPr>
          <w:rFonts w:ascii="宋体" w:hAnsi="宋体"/>
          <w:bCs/>
          <w:sz w:val="18"/>
        </w:rPr>
      </w:pPr>
      <w:r>
        <w:rPr>
          <w:rFonts w:hint="eastAsia" w:ascii="宋体" w:hAnsi="宋体"/>
          <w:bCs/>
          <w:sz w:val="18"/>
        </w:rPr>
        <w:t>6.资产总计、负债合计、所有者权益合计：分别根据境外企业年度合并会计报表“资产负债表”中“资产总计”、“负债合计”、“所有者权益合计”、“未分配利润”填报；实收资本是指中方所拥有的部分。</w:t>
      </w:r>
    </w:p>
    <w:p>
      <w:pPr>
        <w:ind w:firstLine="540" w:firstLineChars="300"/>
        <w:jc w:val="left"/>
        <w:rPr>
          <w:rFonts w:ascii="宋体" w:hAnsi="宋体"/>
          <w:bCs/>
          <w:sz w:val="18"/>
        </w:rPr>
      </w:pPr>
      <w:r>
        <w:rPr>
          <w:rFonts w:hint="eastAsia" w:ascii="宋体" w:hAnsi="宋体"/>
          <w:bCs/>
          <w:sz w:val="18"/>
        </w:rPr>
        <w:t>7.</w:t>
      </w:r>
      <w:r>
        <w:rPr>
          <w:rFonts w:hint="eastAsia" w:hAnsi="宋体"/>
          <w:bCs/>
          <w:sz w:val="18"/>
        </w:rPr>
        <w:t>销售（</w:t>
      </w:r>
      <w:r>
        <w:rPr>
          <w:rFonts w:hint="eastAsia" w:ascii="宋体" w:hAnsi="宋体"/>
          <w:bCs/>
          <w:sz w:val="18"/>
        </w:rPr>
        <w:t>营业）收入总额、当年利润总额、净利润：分别根据填报单位企业年终会计报表“损益表”中“销售（营业）收入总额”、“利润总额”项目的数值填列。净利润</w:t>
      </w:r>
      <w:r>
        <w:rPr>
          <w:rStyle w:val="20"/>
          <w:rFonts w:ascii="宋体" w:hAnsi="宋体" w:cs="Arial"/>
          <w:color w:val="000000"/>
          <w:sz w:val="18"/>
          <w:szCs w:val="18"/>
        </w:rPr>
        <w:t>是指在</w:t>
      </w:r>
      <w:r>
        <w:rPr>
          <w:rStyle w:val="12"/>
          <w:rFonts w:ascii="宋体" w:hAnsi="宋体" w:cs="Arial"/>
          <w:color w:val="000000"/>
          <w:sz w:val="18"/>
          <w:szCs w:val="18"/>
        </w:rPr>
        <w:t>利润</w:t>
      </w:r>
      <w:r>
        <w:rPr>
          <w:rStyle w:val="20"/>
          <w:rFonts w:ascii="宋体" w:hAnsi="宋体" w:cs="Arial"/>
          <w:color w:val="000000"/>
          <w:sz w:val="18"/>
          <w:szCs w:val="18"/>
        </w:rPr>
        <w:t>总额中按规定交纳了所得税后公司的利润留成,一般也称为税后利润或</w:t>
      </w:r>
      <w:r>
        <w:rPr>
          <w:rStyle w:val="12"/>
          <w:rFonts w:ascii="宋体" w:hAnsi="宋体" w:cs="Arial"/>
          <w:color w:val="000000"/>
          <w:sz w:val="18"/>
          <w:szCs w:val="18"/>
        </w:rPr>
        <w:t>净收入</w:t>
      </w:r>
      <w:r>
        <w:rPr>
          <w:rStyle w:val="20"/>
          <w:rFonts w:ascii="Arial" w:hAnsi="Arial" w:cs="Arial"/>
          <w:color w:val="333333"/>
          <w:sz w:val="18"/>
          <w:szCs w:val="18"/>
        </w:rPr>
        <w:t>。</w:t>
      </w:r>
    </w:p>
    <w:p>
      <w:pPr>
        <w:ind w:firstLine="568" w:firstLineChars="316"/>
        <w:rPr>
          <w:rFonts w:ascii="宋体" w:hAnsi="宋体"/>
          <w:sz w:val="18"/>
          <w:szCs w:val="18"/>
        </w:rPr>
      </w:pPr>
      <w:r>
        <w:rPr>
          <w:rFonts w:hint="eastAsia" w:ascii="宋体" w:hAnsi="宋体"/>
          <w:sz w:val="18"/>
          <w:szCs w:val="18"/>
        </w:rPr>
        <w:t>8.债务工具</w:t>
      </w:r>
      <w:r>
        <w:rPr>
          <w:rFonts w:hint="eastAsia" w:ascii="宋体" w:hAnsi="宋体"/>
          <w:b/>
          <w:sz w:val="18"/>
          <w:szCs w:val="18"/>
        </w:rPr>
        <w:t>：</w:t>
      </w:r>
      <w:r>
        <w:rPr>
          <w:rFonts w:hint="eastAsia" w:ascii="宋体" w:hAnsi="宋体"/>
          <w:bCs/>
          <w:sz w:val="18"/>
          <w:szCs w:val="18"/>
        </w:rPr>
        <w:t>指境外子公司、分支机构以及联营公司（以下简称境外企业）对境内投资者负债，包括境内投资者给境外企业提供的股东贷款（一年期以上），对境外企业应收款项、债务证券等。</w:t>
      </w:r>
      <w:r>
        <w:rPr>
          <w:rFonts w:hint="eastAsia" w:ascii="宋体" w:hAnsi="宋体"/>
          <w:sz w:val="18"/>
          <w:szCs w:val="18"/>
        </w:rPr>
        <w:t>境内投资者当期提供给境外子公司、联营公司、分支机构的</w:t>
      </w:r>
      <w:r>
        <w:rPr>
          <w:rFonts w:hint="eastAsia" w:ascii="宋体" w:hAnsi="宋体"/>
          <w:bCs/>
          <w:sz w:val="18"/>
          <w:szCs w:val="18"/>
        </w:rPr>
        <w:t>债务交易</w:t>
      </w:r>
      <w:r>
        <w:rPr>
          <w:rFonts w:hint="eastAsia" w:ascii="宋体" w:hAnsi="宋体"/>
          <w:sz w:val="18"/>
          <w:szCs w:val="18"/>
        </w:rPr>
        <w:t>记作当期对外直接投资流量和存量的增加；境外子公司、联营公司归还当期或以前年度境内投资者债务记作当期对外直接投资的负流量，同时应调减当期存量。</w:t>
      </w:r>
    </w:p>
    <w:p>
      <w:pPr>
        <w:ind w:firstLine="568" w:firstLineChars="316"/>
        <w:rPr>
          <w:rFonts w:ascii="宋体" w:hAnsi="宋体"/>
          <w:bCs/>
          <w:sz w:val="18"/>
          <w:szCs w:val="18"/>
        </w:rPr>
      </w:pPr>
      <w:r>
        <w:rPr>
          <w:rFonts w:hint="eastAsia" w:ascii="宋体" w:hAnsi="宋体"/>
          <w:sz w:val="18"/>
          <w:szCs w:val="18"/>
        </w:rPr>
        <w:t>9.反向投资额：</w:t>
      </w:r>
      <w:r>
        <w:rPr>
          <w:rFonts w:hint="eastAsia" w:ascii="宋体" w:hAnsi="宋体"/>
          <w:bCs/>
          <w:sz w:val="18"/>
          <w:szCs w:val="18"/>
        </w:rPr>
        <w:t>指境外企业对境内投资者持股比例低于10%的投资。如果境外企业不存在对境内投资者的反向投资则本表中的所有减项为“0”。</w:t>
      </w:r>
    </w:p>
    <w:p>
      <w:pPr>
        <w:ind w:firstLine="568" w:firstLineChars="316"/>
        <w:rPr>
          <w:sz w:val="18"/>
          <w:szCs w:val="18"/>
        </w:rPr>
      </w:pPr>
      <w:r>
        <w:rPr>
          <w:rFonts w:hint="eastAsia" w:ascii="宋体" w:hAnsi="宋体"/>
          <w:bCs/>
          <w:sz w:val="18"/>
          <w:szCs w:val="18"/>
        </w:rPr>
        <w:t>10.</w:t>
      </w:r>
      <w:r>
        <w:rPr>
          <w:rFonts w:hint="eastAsia" w:ascii="宋体" w:hAnsi="宋体"/>
          <w:sz w:val="18"/>
          <w:szCs w:val="18"/>
        </w:rPr>
        <w:t>收益再投资：</w:t>
      </w:r>
      <w:r>
        <w:rPr>
          <w:rFonts w:hint="eastAsia" w:ascii="宋体" w:hAnsi="宋体"/>
          <w:bCs/>
          <w:sz w:val="18"/>
          <w:szCs w:val="18"/>
        </w:rPr>
        <w:t>指境外子公司或联营公司未作为红利分配但应归属于境内投资者的利润部分，以及境外分支机构的利润部分。</w:t>
      </w:r>
      <w:r>
        <w:rPr>
          <w:rFonts w:hint="eastAsia" w:ascii="宋体" w:hAnsi="宋体"/>
          <w:sz w:val="18"/>
          <w:szCs w:val="18"/>
        </w:rPr>
        <w:t>当期收益再投资：</w:t>
      </w:r>
      <w:r>
        <w:rPr>
          <w:rFonts w:hint="eastAsia" w:ascii="宋体" w:hAnsi="宋体"/>
          <w:bCs/>
          <w:sz w:val="18"/>
          <w:szCs w:val="18"/>
        </w:rPr>
        <w:t>等于报告年度境外企业资产负债表中按中方股权比例计算的未分配利润期末数与期初数的差额，当期</w:t>
      </w:r>
      <w:r>
        <w:rPr>
          <w:rFonts w:hint="eastAsia" w:ascii="宋体" w:hAnsi="宋体"/>
          <w:sz w:val="18"/>
          <w:szCs w:val="18"/>
        </w:rPr>
        <w:t>收益再投资</w:t>
      </w:r>
      <w:r>
        <w:rPr>
          <w:rFonts w:hint="eastAsia" w:ascii="宋体" w:hAnsi="宋体"/>
          <w:bCs/>
          <w:sz w:val="18"/>
          <w:szCs w:val="18"/>
        </w:rPr>
        <w:t>为负数记入当期负流量。</w:t>
      </w:r>
      <w:r>
        <w:rPr>
          <w:rFonts w:hint="eastAsia"/>
          <w:sz w:val="18"/>
          <w:szCs w:val="18"/>
        </w:rPr>
        <w:t>收益再投资：等于报告年度境外企业资产负债表中按中方股权比例计算的未分配利润期末数，未分配利润期末数为负数不计入对外直接投资存量。</w:t>
      </w:r>
    </w:p>
    <w:p>
      <w:pPr>
        <w:pStyle w:val="18"/>
        <w:rPr>
          <w:rFonts w:ascii="宋体" w:hAnsi="宋体" w:eastAsia="宋体"/>
          <w:sz w:val="18"/>
        </w:rPr>
      </w:pPr>
      <w:r>
        <w:rPr>
          <w:rFonts w:hint="eastAsia" w:ascii="宋体" w:hAnsi="宋体" w:eastAsia="宋体"/>
          <w:sz w:val="18"/>
        </w:rPr>
        <w:t>基本计算关系：</w:t>
      </w:r>
    </w:p>
    <w:p>
      <w:pPr>
        <w:pStyle w:val="18"/>
        <w:ind w:firstLine="360" w:firstLineChars="200"/>
        <w:rPr>
          <w:rFonts w:ascii="宋体" w:hAnsi="宋体" w:eastAsia="宋体"/>
          <w:b w:val="0"/>
          <w:sz w:val="18"/>
        </w:rPr>
      </w:pPr>
      <w:r>
        <w:rPr>
          <w:rFonts w:hint="eastAsia" w:ascii="宋体" w:hAnsi="宋体" w:eastAsia="宋体"/>
          <w:b w:val="0"/>
          <w:sz w:val="18"/>
        </w:rPr>
        <w:t>1.当期来自境内投资者的直接投资流量= 当期来自境内投资者的直接投资额-当期对境内投资者的反向投资额</w:t>
      </w:r>
    </w:p>
    <w:p>
      <w:pPr>
        <w:pStyle w:val="18"/>
        <w:ind w:firstLine="360" w:firstLineChars="200"/>
        <w:rPr>
          <w:rFonts w:ascii="宋体" w:hAnsi="宋体" w:eastAsia="宋体"/>
          <w:b w:val="0"/>
          <w:sz w:val="18"/>
        </w:rPr>
      </w:pPr>
      <w:r>
        <w:rPr>
          <w:rFonts w:hint="eastAsia" w:ascii="宋体" w:hAnsi="宋体" w:eastAsia="宋体"/>
          <w:b w:val="0"/>
          <w:sz w:val="18"/>
        </w:rPr>
        <w:t>2.当期来自境内投资者的直接投资额=新增股权+当期收益再投资+对境内投资者的新增债务工具（负债）</w:t>
      </w:r>
    </w:p>
    <w:p>
      <w:pPr>
        <w:pStyle w:val="18"/>
        <w:ind w:firstLine="360" w:firstLineChars="200"/>
        <w:rPr>
          <w:rFonts w:ascii="宋体" w:hAnsi="宋体" w:eastAsia="宋体"/>
          <w:b w:val="0"/>
          <w:sz w:val="18"/>
        </w:rPr>
      </w:pPr>
      <w:r>
        <w:rPr>
          <w:rFonts w:hint="eastAsia" w:ascii="宋体" w:hAnsi="宋体" w:eastAsia="宋体"/>
          <w:b w:val="0"/>
          <w:sz w:val="18"/>
        </w:rPr>
        <w:t>3.新增股权=股本期末数-股本期初数</w:t>
      </w:r>
    </w:p>
    <w:p>
      <w:pPr>
        <w:pStyle w:val="18"/>
        <w:ind w:firstLine="360" w:firstLineChars="200"/>
        <w:rPr>
          <w:rFonts w:ascii="宋体" w:hAnsi="宋体" w:eastAsia="宋体"/>
          <w:b w:val="0"/>
          <w:sz w:val="18"/>
        </w:rPr>
      </w:pPr>
      <w:r>
        <w:rPr>
          <w:rFonts w:hint="eastAsia" w:ascii="宋体" w:hAnsi="宋体" w:eastAsia="宋体"/>
          <w:b w:val="0"/>
          <w:sz w:val="18"/>
        </w:rPr>
        <w:t>4.当期收益再投资=按持股比例计算属于境内投资者的未分配利润期末数-期初数</w:t>
      </w:r>
    </w:p>
    <w:p>
      <w:pPr>
        <w:pStyle w:val="18"/>
        <w:ind w:firstLine="360" w:firstLineChars="200"/>
        <w:rPr>
          <w:rFonts w:ascii="宋体" w:hAnsi="宋体" w:eastAsia="宋体"/>
          <w:b w:val="0"/>
          <w:sz w:val="18"/>
        </w:rPr>
      </w:pPr>
      <w:r>
        <w:rPr>
          <w:rFonts w:hint="eastAsia" w:ascii="宋体" w:hAnsi="宋体" w:eastAsia="宋体"/>
          <w:b w:val="0"/>
          <w:sz w:val="18"/>
        </w:rPr>
        <w:t>5.年末来自境内投资者的直接投资存量= 年末来自境内投资者的直接投资额-年末对境内投资者的反向投资额</w:t>
      </w:r>
    </w:p>
    <w:p>
      <w:pPr>
        <w:pStyle w:val="18"/>
        <w:ind w:firstLine="360" w:firstLineChars="200"/>
        <w:rPr>
          <w:rFonts w:ascii="宋体" w:hAnsi="宋体" w:eastAsia="宋体"/>
          <w:b w:val="0"/>
          <w:sz w:val="18"/>
        </w:rPr>
      </w:pPr>
      <w:r>
        <w:rPr>
          <w:rFonts w:hint="eastAsia" w:ascii="宋体" w:hAnsi="宋体" w:eastAsia="宋体"/>
          <w:b w:val="0"/>
          <w:sz w:val="18"/>
        </w:rPr>
        <w:t xml:space="preserve">6.年末来自境内投资者的直接投资额=股本+收益再投资+对境内投资者的债务工具 </w:t>
      </w:r>
    </w:p>
    <w:p>
      <w:pPr>
        <w:pStyle w:val="18"/>
        <w:rPr>
          <w:rFonts w:ascii="宋体" w:hAnsi="宋体" w:eastAsia="宋体"/>
          <w:b w:val="0"/>
          <w:bCs/>
          <w:sz w:val="18"/>
          <w:szCs w:val="18"/>
        </w:rPr>
      </w:pPr>
    </w:p>
    <w:p>
      <w:pPr>
        <w:pStyle w:val="18"/>
        <w:rPr>
          <w:rFonts w:ascii="宋体" w:hAnsi="宋体" w:eastAsia="宋体"/>
          <w:b w:val="0"/>
          <w:bCs/>
          <w:sz w:val="18"/>
          <w:szCs w:val="18"/>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pStyle w:val="18"/>
        <w:jc w:val="center"/>
        <w:rPr>
          <w:rFonts w:ascii="宋体" w:hAnsi="宋体" w:eastAsia="宋体"/>
          <w:b w:val="0"/>
          <w:bCs/>
          <w:sz w:val="32"/>
          <w:szCs w:val="32"/>
        </w:rPr>
      </w:pPr>
    </w:p>
    <w:p>
      <w:pPr>
        <w:snapToGrid w:val="0"/>
        <w:jc w:val="center"/>
        <w:rPr>
          <w:b/>
          <w:sz w:val="32"/>
          <w:szCs w:val="32"/>
        </w:rPr>
      </w:pPr>
      <w:r>
        <w:rPr>
          <w:rFonts w:hint="eastAsia"/>
          <w:b/>
          <w:sz w:val="32"/>
          <w:szCs w:val="32"/>
        </w:rPr>
        <w:br w:type="page"/>
      </w:r>
    </w:p>
    <w:p>
      <w:pPr>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附录（六）     文化及相关产业分类</w:t>
      </w:r>
    </w:p>
    <w:tbl>
      <w:tblPr>
        <w:tblStyle w:val="8"/>
        <w:tblW w:w="9383" w:type="dxa"/>
        <w:tblInd w:w="93" w:type="dxa"/>
        <w:tblLayout w:type="fixed"/>
        <w:tblCellMar>
          <w:top w:w="0" w:type="dxa"/>
          <w:left w:w="108" w:type="dxa"/>
          <w:bottom w:w="0" w:type="dxa"/>
          <w:right w:w="108" w:type="dxa"/>
        </w:tblCellMar>
      </w:tblPr>
      <w:tblGrid>
        <w:gridCol w:w="3209"/>
        <w:gridCol w:w="1395"/>
        <w:gridCol w:w="3334"/>
        <w:gridCol w:w="1445"/>
      </w:tblGrid>
      <w:tr>
        <w:tblPrEx>
          <w:tblCellMar>
            <w:top w:w="0" w:type="dxa"/>
            <w:left w:w="108" w:type="dxa"/>
            <w:bottom w:w="0" w:type="dxa"/>
            <w:right w:w="108" w:type="dxa"/>
          </w:tblCellMar>
        </w:tblPrEx>
        <w:trPr>
          <w:trHeight w:val="270" w:hRule="atLeast"/>
        </w:trPr>
        <w:tc>
          <w:tcPr>
            <w:tcW w:w="32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一、文化核心领域</w:t>
            </w:r>
          </w:p>
        </w:tc>
        <w:tc>
          <w:tcPr>
            <w:tcW w:w="139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国民经济行业代码</w:t>
            </w:r>
          </w:p>
        </w:tc>
        <w:tc>
          <w:tcPr>
            <w:tcW w:w="3334"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二、文化相关领域</w:t>
            </w:r>
          </w:p>
        </w:tc>
        <w:tc>
          <w:tcPr>
            <w:tcW w:w="144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国民经济行业代码</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01：新闻信息服务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游乐园</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9020</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新闻服务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其他娱乐业</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9090</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新闻业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8610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景区游览服务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报纸信息服务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城市公园管理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7850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报纸出版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8622</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名胜风景区管理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广播电视信息服务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森林公园管理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8710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其他游览景区管理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8720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自然遗迹保护管理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广播电视集成播控</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8740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动物园、水族馆管理服务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7715</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互联网信息服务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植物园管理服务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7716</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互联网搜索服务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6421</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休闲观光游览服务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互联网其他信息服务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6429</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休闲观光活动</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9030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02：内容创作生产</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观光游览航空服务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5622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出版服务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w:t>
            </w:r>
            <w:r>
              <w:rPr>
                <w:rStyle w:val="21"/>
                <w:rFonts w:hint="default"/>
                <w:lang w:bidi="ar"/>
              </w:rPr>
              <w:t>7：文化辅助生产和中介服务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文化辅助用品制造</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期刊出版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文化用机制纸及纸板制造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手工纸制造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2222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电子出版物出版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油墨及类似产品制造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2642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数字出版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工艺美术颜料制造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2644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其他出版业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文化用信息化学品制造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2664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广播影视节目制作</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印刷复制服务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影视节目制作</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8730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书、报刊印刷</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录音制作</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8770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本册印制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创作表演服务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包装装潢及其他印刷</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文艺创作与表演</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8810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装订及印刷相关服务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2320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群众文体活动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8870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记录媒介复制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2330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其他文化艺术业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8890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摄影扩印服务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8060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数字内容服务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版权服务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动漫、游戏数字内容服务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6572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版权和文化软件服务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7520*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互联网游戏服务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会议展览服务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多媒体、游戏动漫和数字出版软件开发    </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6513*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会议、展览及相关服务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7281-7284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增值电信文化服务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文化经纪代理服务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7289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其他文化数字内容服务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6579*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文化活动服务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内容保存服务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文化娱乐经纪人</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其他文化艺术经纪代理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档案馆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婚庆典礼服务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8070*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文物及非物质文化遗产保护</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8840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文化贸易代理服务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博物馆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8850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票务代理服务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7298</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烈士陵园、纪念馆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8860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文化设备（用品）出租服务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工艺美术品制造</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休闲娱乐用品设备出租</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雕塑工艺品制造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文化用品设备出租</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金属工艺品制造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文化科研培训服务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漆器工艺品制造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社会人文科学研究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7350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花画工艺品制造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学术理论社会（文化 ）团体</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9521*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天然植物纤维编织工艺品制造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文化艺术培训</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抽纱刺绣工艺品制造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文化艺术辅导</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地毯、挂毯制造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2437</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08：文化装备生产0</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珠宝首饰及有关物品制造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2438</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印刷设备制造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其他工艺美术及礼仪用品制造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印刷专用设备制造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3542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艺术陶瓷制造</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复印和胶印设备制造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陈设艺术陶瓷制造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广播电视电影设备制造及销售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园艺陶瓷制造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广播电视节目制作及发射设备制造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03：创意设计服务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广播电视接收设备制造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广告服务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广播电视专用配件制造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互联网广告服务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7251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专业音响设备制造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其他广告服务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7259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应用电视设备及其他广播电视设备制造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设计服务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广播影视设备批发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5178</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建筑设计服务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7484*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电影机械制造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工业设计服务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7491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摄录设备制造及销售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专业设计服务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7492</w:t>
            </w: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影视录放设备制造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04：文化传播渠道</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娱乐用智能无人飞行器制造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出版物发行</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幻灯及投影设备制造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照相机及器材制造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报刊批发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照相器材零售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5248</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音像制品、电子和数字出版物批发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演艺设备制造及销售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图书、报刊零售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舞台及场地用灯制造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3873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音像制品、电子和数字出版物零售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舞台照明设备批发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5175*</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图书出租</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游乐游艺设备制造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音像制品出租</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露天游乐场所游乐设备制造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广播电视节目传输</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游艺用品及室内游艺器材制造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有线广播电视传输服务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6321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其他娱乐用品制造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无线广播电视传输服务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6322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乐器制造及销售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广播电视卫星传输服务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中乐器制造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广播影视发行放映</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西乐器制造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电影和广播电视节目发行</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8750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电影放映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8760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其他乐器及零件制造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艺术表演</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乐器批发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5147</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艺术表演场馆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8820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乐器零售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5247</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互联网文化娱乐平台</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09：文化消费终端生产</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互联网文化娱乐平台</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文具制造及销售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180" w:firstLineChars="100"/>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艺术品拍卖及代理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艺术品、收藏品拍卖</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文具用品批发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艺术品代理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文具用品零售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工艺美术品销售</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笔墨制造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首饰、工艺品及收藏品批发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笔的制造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珠宝首饰零售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墨水、墨汁制造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工艺美术品及收藏品零售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玩具制造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05：文化投资运营</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玩具制造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2459\2451-2456</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投资与资产管理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节庆用品制造</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文化投资与资产管理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7212*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焰火、鞭炮产品制造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2672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运营管理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信息服务终端制造及销售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文化企业总部管理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7211*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电视机制造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文化产业园区管理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7221*</w:t>
            </w: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音响设备制造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06：文化娱乐休闲服务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可穿戴智能文化设备制造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娱乐服务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其他智能文化消费设备制造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歌舞厅娱乐活动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家用视听设备批发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5137</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电子游艺厅娱乐活动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家用视听设备零售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5271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网吧活动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其他文化用品批发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5149</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其他室内娱乐活动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其他文化用品零售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5249</w:t>
            </w:r>
          </w:p>
        </w:tc>
      </w:tr>
    </w:tbl>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附录（七）    节能环保</w:t>
      </w:r>
      <w:r>
        <w:rPr>
          <w:rFonts w:hint="eastAsia" w:ascii="宋体" w:hAnsi="宋体" w:eastAsia="宋体" w:cs="宋体"/>
          <w:b/>
          <w:color w:val="000000"/>
          <w:kern w:val="0"/>
          <w:sz w:val="28"/>
          <w:szCs w:val="28"/>
          <w:lang w:eastAsia="zh-CN" w:bidi="ar"/>
        </w:rPr>
        <w:t>清洁</w:t>
      </w:r>
      <w:r>
        <w:rPr>
          <w:rFonts w:hint="eastAsia" w:ascii="宋体" w:hAnsi="宋体" w:eastAsia="宋体" w:cs="宋体"/>
          <w:b/>
          <w:color w:val="000000"/>
          <w:kern w:val="0"/>
          <w:sz w:val="28"/>
          <w:szCs w:val="28"/>
          <w:lang w:bidi="ar"/>
        </w:rPr>
        <w:t>产业统计分类（2021）</w:t>
      </w:r>
    </w:p>
    <w:p>
      <w:pPr>
        <w:jc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（国家统计局2021年发布）</w:t>
      </w:r>
    </w:p>
    <w:tbl>
      <w:tblPr>
        <w:tblStyle w:val="8"/>
        <w:tblW w:w="9015" w:type="dxa"/>
        <w:tblInd w:w="93" w:type="dxa"/>
        <w:tblLayout w:type="autofit"/>
        <w:tblCellMar>
          <w:top w:w="0" w:type="dxa"/>
          <w:left w:w="108" w:type="dxa"/>
          <w:bottom w:w="0" w:type="dxa"/>
          <w:right w:w="108" w:type="dxa"/>
        </w:tblCellMar>
      </w:tblPr>
      <w:tblGrid>
        <w:gridCol w:w="667"/>
        <w:gridCol w:w="3940"/>
        <w:gridCol w:w="4408"/>
      </w:tblGrid>
      <w:tr>
        <w:tblPrEx>
          <w:tblCellMar>
            <w:top w:w="0" w:type="dxa"/>
            <w:left w:w="108" w:type="dxa"/>
            <w:bottom w:w="0" w:type="dxa"/>
            <w:right w:w="108" w:type="dxa"/>
          </w:tblCellMar>
        </w:tblPrEx>
        <w:trPr>
          <w:trHeight w:val="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D9D9D9"/>
          </w:tcPr>
          <w:p>
            <w:pPr>
              <w:widowControl/>
              <w:jc w:val="center"/>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代码</w:t>
            </w:r>
          </w:p>
        </w:tc>
        <w:tc>
          <w:tcPr>
            <w:tcW w:w="3945" w:type="dxa"/>
            <w:tcBorders>
              <w:top w:val="single" w:color="000000" w:sz="4" w:space="0"/>
              <w:left w:val="single" w:color="000000" w:sz="4" w:space="0"/>
              <w:bottom w:val="single" w:color="000000" w:sz="4" w:space="0"/>
              <w:right w:val="single" w:color="000000" w:sz="4" w:space="0"/>
            </w:tcBorders>
            <w:shd w:val="clear" w:color="auto" w:fill="D9D9D9"/>
          </w:tcPr>
          <w:p>
            <w:pPr>
              <w:widowControl/>
              <w:jc w:val="center"/>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节能环保产业分类名称</w:t>
            </w:r>
          </w:p>
        </w:tc>
        <w:tc>
          <w:tcPr>
            <w:tcW w:w="4413" w:type="dxa"/>
            <w:tcBorders>
              <w:top w:val="single" w:color="000000" w:sz="4" w:space="0"/>
              <w:left w:val="single" w:color="000000" w:sz="4" w:space="0"/>
              <w:bottom w:val="single" w:color="000000" w:sz="4" w:space="0"/>
              <w:right w:val="single" w:color="000000" w:sz="4" w:space="0"/>
            </w:tcBorders>
            <w:shd w:val="clear" w:color="auto" w:fill="D9D9D9"/>
          </w:tcPr>
          <w:p>
            <w:pPr>
              <w:widowControl/>
              <w:jc w:val="center"/>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对应国民经济行业名称</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D9D9D9"/>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w:t>
            </w:r>
          </w:p>
        </w:tc>
        <w:tc>
          <w:tcPr>
            <w:tcW w:w="3945" w:type="dxa"/>
            <w:tcBorders>
              <w:top w:val="nil"/>
              <w:left w:val="nil"/>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6"/>
                <w:szCs w:val="16"/>
              </w:rPr>
            </w:pPr>
            <w:r>
              <w:rPr>
                <w:rFonts w:hint="eastAsia" w:ascii="方正楷体_GBK" w:hAnsi="方正楷体_GBK" w:eastAsia="方正楷体_GBK" w:cs="方正楷体_GBK"/>
                <w:b/>
                <w:color w:val="000000"/>
                <w:kern w:val="0"/>
                <w:sz w:val="18"/>
                <w:szCs w:val="18"/>
                <w:lang w:bidi="ar"/>
              </w:rPr>
              <w:t>高效节能产业</w:t>
            </w:r>
          </w:p>
        </w:tc>
        <w:tc>
          <w:tcPr>
            <w:tcW w:w="4413" w:type="dxa"/>
            <w:tcBorders>
              <w:top w:val="nil"/>
              <w:left w:val="nil"/>
              <w:bottom w:val="nil"/>
              <w:right w:val="single" w:color="000000" w:sz="8" w:space="0"/>
            </w:tcBorders>
            <w:shd w:val="clear" w:color="auto" w:fill="D9D9D9"/>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高效节能通用设备制造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节能锅炉制造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节能型锅炉及辅助设备制造（3411*）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节能汽轮机制造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中低热值燃气轮机（3413*）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节能泵及真空设备制造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节能型泵及真空设备制造（3441*）</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1.1.4</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节能压缩机及类似机械元件制造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节能型气体压缩机械制造（3442*）、节能型液压动力机械及元件（3444*）、节能型气压动力机械及元件（3446*）</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1.1.5</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节能窑炉、风机制造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节能型烘炉、熔炉及电炉制造（3461*）、节能型风机、风扇制造（3462*）</w:t>
            </w: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1.1.6</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其他高效节能通用设备制造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电焊机（3424*）、节能电梯、电动叉车和停车设备（343*）、高效气体、液体分离及纯净设备制造（3463*）、节能型制冷、空调设备制造（3464*）、节能幻灯、投影设备（3472*）、节能照相器材（3473*）、节能型复印和胶印设备制造（3474*）、节能货币专用设备（3475*）、节能型干燥设备（3499*）、节能型微型计算机（3911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高效节能专用设备制造</w:t>
            </w:r>
          </w:p>
        </w:tc>
        <w:tc>
          <w:tcPr>
            <w:tcW w:w="4413"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节能采矿、建筑专用设备制造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节能型矿山机械制造（3511*）、页岩气开采设备（3512*）</w:t>
            </w:r>
          </w:p>
        </w:tc>
      </w:tr>
      <w:tr>
        <w:tblPrEx>
          <w:tblCellMar>
            <w:top w:w="0" w:type="dxa"/>
            <w:left w:w="108" w:type="dxa"/>
            <w:bottom w:w="0" w:type="dxa"/>
            <w:right w:w="108" w:type="dxa"/>
          </w:tblCellMar>
        </w:tblPrEx>
        <w:trPr>
          <w:trHeight w:val="14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其他节能专用设备以及相关电子设备制造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建筑材料生产专用机械制造（3515*）、节能型炼油、化工生产专用设备制造（3521*）、节能型食品、酒、饮料及茶生产专用设备制造（3531*）、节能型农副食品加工专用设备制造（3532*）、节能型玻璃、陶瓷和搪瓷制品生产专用设备制造（3546*）、节能型半导体器件专用设备制造（3562*）、其他节能型电子专用设备制造（3569*）、其他节能型专用设备制造（3599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1.3</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高效节能电气机械和器材制造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节能电机制造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节能型发电机及发电机组制造（3811*）、节能型电动机制造（3812*）、节能型微特电机及组件制造（3813*）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节能型变压器、整流器和电感器制造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节能型变压器、整流器和电感器制造（3821*）</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节能型电线、电缆和其他电工器材制造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新型节能电线、电缆制造（3831*）、其他节能型电工器材制造（3839*）</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1.3.4</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高效节能家用电器制造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节能型家用电力器具制造（385*）、双工况太阳能器具制造（3862*）、节能型平板电视机制造（3951*）</w:t>
            </w: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1.3.5</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高效照明产品及系统制造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大尺寸高效低成本LED半导体器件专用设备制造（3562*）、节能型电光源制造（3871*）、高效照明灯具制造（3872*）、大功率灯用电器附件及其他照明器具制造（3879*）、LED半导体照明器件制造（3975* ）、其他节能型电子器件制造（3979*）、LED电子专用材料制造（3985*）</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1.4</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节能计控设备制造</w:t>
            </w:r>
          </w:p>
        </w:tc>
        <w:tc>
          <w:tcPr>
            <w:tcW w:w="4413"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63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节能通用仪器仪表制造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节能型工业自动控制系统装置制造（4011*）、节能型电工仪器仪表制造（4012*）、太阳能实验分析仪器制造（4014*）、节能型供应用仪器仪表制造（4016* ）</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节能专用仪器仪表制造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其他节能型专用仪器制造（4029*）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1.5</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绿色节能建筑材料制造</w:t>
            </w:r>
          </w:p>
        </w:tc>
        <w:tc>
          <w:tcPr>
            <w:tcW w:w="4413"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节能非金属矿物制品制造</w:t>
            </w:r>
          </w:p>
        </w:tc>
        <w:tc>
          <w:tcPr>
            <w:tcW w:w="4413"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保温节能水泥制品制造（3021*）、节能型砼结构构件制造（3022*）、节能型轻质建筑材料制造（3024*）、高效节能型粘土砖瓦及建筑砌块制造（3031* ）、保温隔热和隔音材料制造（3034*）、节能型特种玻璃制造（3042*）、节能型技术玻璃制品制造（3051*）、高性能玻璃纤维增强塑料制品制造（3062*）</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其他绿色节能建筑材料制造</w:t>
            </w:r>
          </w:p>
        </w:tc>
        <w:tc>
          <w:tcPr>
            <w:tcW w:w="4413"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保温泡沫塑料制造（2924*）、节能型日用塑料制品制造（2927*）、节能型金属门窗制造（3312*）</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1.6</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节能工程勘察设计与施工</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节能工程勘察设计活动</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高效节能工程管理服务（7481*）、高效节能电力工程监理服务（7482*）、高效节能工程勘察活动（7483*）、高效节能工程设计活动（7484*）、节能工业设计服务（7491*）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节能工程施工</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节能工程施工（4861）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1.7</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节能技术研发与技术服务</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节能技术研发服务</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高效节能工程和技术研究和试验发展（7320*）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节能技术推广服务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节能技术推广服务（7514）</w:t>
            </w: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节能信息技术服务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互联网节能公共服务平台（6434*）、互联网节能数据服务（6450*）、其他互联网节能服务（6490*）、节能应用软件开发（6513*）、节能信息系统集成服务（6531*）、节能物联网技术服务（6532*）</w:t>
            </w:r>
          </w:p>
        </w:tc>
      </w:tr>
      <w:tr>
        <w:tblPrEx>
          <w:tblCellMar>
            <w:top w:w="0" w:type="dxa"/>
            <w:left w:w="108" w:type="dxa"/>
            <w:bottom w:w="0" w:type="dxa"/>
            <w:right w:w="108" w:type="dxa"/>
          </w:tblCellMar>
        </w:tblPrEx>
        <w:trPr>
          <w:trHeight w:val="14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1.7.4</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其他节能技术研发与技术服务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节能资源与产权交易服务（7213*）、其他节能相关法律服务（7239*）、能源会计、审计及税务服务（7241*）、其他节能相关专业咨询与调查（7249*）、半导体照明检测服务（7452*）、半导体照明标准化服务（7454*）、节能低碳产品认证认可服务（7455*）、其他节能质检技术服务（7459*）、节能相关知识产权服务（7520*）、节能相关科技中介服务（7530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2</w:t>
            </w:r>
          </w:p>
        </w:tc>
        <w:tc>
          <w:tcPr>
            <w:tcW w:w="3945" w:type="dxa"/>
            <w:tcBorders>
              <w:top w:val="nil"/>
              <w:left w:val="nil"/>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先进环保产业</w:t>
            </w:r>
          </w:p>
        </w:tc>
        <w:tc>
          <w:tcPr>
            <w:tcW w:w="4413" w:type="dxa"/>
            <w:tcBorders>
              <w:top w:val="nil"/>
              <w:left w:val="nil"/>
              <w:bottom w:val="nil"/>
              <w:right w:val="single" w:color="000000" w:sz="8" w:space="0"/>
            </w:tcBorders>
            <w:shd w:val="clear" w:color="auto" w:fill="D9D9D9"/>
            <w:vAlign w:val="center"/>
          </w:tcPr>
          <w:p>
            <w:pPr>
              <w:jc w:val="left"/>
              <w:rPr>
                <w:rFonts w:ascii="方正楷体_GBK" w:hAnsi="方正楷体_GBK" w:eastAsia="方正楷体_GBK" w:cs="方正楷体_GBK"/>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环境污染防治和处理设备制造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水污染防治装备制造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污水处理环境保护专用设备制造（3591*）、水资源专用清淤机械制造（3597*）</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大气污染防治装备制造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大气治理环境保护专用设备制造（3591*）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土壤污染治理与修复装备制造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土壤治理环境保护专用设备制造（3591*）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2.1.4</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固体废物处理处置装备制造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固废处理环境保护专用设备制造（3591*）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2.1.5</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减振降噪设备制造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噪声控制环境保护专用设备制造（3591*）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2.1.6</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放射性污染防治和处理设备制造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放射性污染治理环境保护专用设备制造（3591*）</w:t>
            </w:r>
          </w:p>
        </w:tc>
      </w:tr>
      <w:tr>
        <w:tblPrEx>
          <w:tblCellMar>
            <w:top w:w="0" w:type="dxa"/>
            <w:left w:w="108" w:type="dxa"/>
            <w:bottom w:w="0" w:type="dxa"/>
            <w:right w:w="108" w:type="dxa"/>
          </w:tblCellMar>
        </w:tblPrEx>
        <w:trPr>
          <w:trHeight w:val="63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2.1.7</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其他污染防治和处理设备制造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其他未列明环境保护专用设备制造（3591*）、家用空气净化器制造（3852*）、其他噪声控制电子设备制造（3990*）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环境污染处理药剂与材料制造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2.2.1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环境污染处理专用药剂材料制造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环境污染处理专用药剂材料制造（2666*）</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2.2.2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其他环境污染处理药剂与材料制造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林产高效活性炭制造（2663*）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2.3</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环境监测仪器设备制造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2.3.1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环境监测专用仪器设备制造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环境监测实验分析仪器制造（4014*）、环境监测专用仪器仪表制造（4021*）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2.3.2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其他环境监测仪器制造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核子及核辐射测量仪器制造（4027）</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2.4</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环保工程勘察设计与施工</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2.4.1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环保工程勘察设计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先进环保工程管理服务（7481*）、先进环保工程监理服务（7482*）、先进环保工程勘察活动（7483*）、先进环保工程设计活动（7484*）、资源循环利用项目规划设计管理（7485*）</w:t>
            </w:r>
          </w:p>
        </w:tc>
      </w:tr>
      <w:tr>
        <w:tblPrEx>
          <w:tblCellMar>
            <w:top w:w="0" w:type="dxa"/>
            <w:left w:w="108" w:type="dxa"/>
            <w:bottom w:w="0" w:type="dxa"/>
            <w:right w:w="108" w:type="dxa"/>
          </w:tblCellMar>
        </w:tblPrEx>
        <w:trPr>
          <w:trHeight w:val="63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2.4.2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环保与生态保护工程施工</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其他海水利用工程（4839*）、工矿工程建筑（4840）、输油、输气、输水管道工程建筑（4852*）、环保工程施工（4862）、生态保护工程施工（4863）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2.5</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环境评估与监测服务</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2.5.1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环境保护监测</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环境保护监测（7461）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2.5.2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生态资源监测</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生态资源监测（7462）</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2.5.3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其他环境评估与监测服务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遥感水质、大气、土地测绘服务（7441*）、水资源安全管理（7620*）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2.6</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生态环境保护及污染治理服务</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生态环境保护服务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海洋环境服务（7432）、其他海洋环境管理评估服务（7439*）、自然生态系统保护管理（7711）、其他自然保护（7719）、水污染治理（7721）、给排水市政设施管理（7810*）</w:t>
            </w:r>
          </w:p>
        </w:tc>
      </w:tr>
      <w:tr>
        <w:tblPrEx>
          <w:tblCellMar>
            <w:top w:w="0" w:type="dxa"/>
            <w:left w:w="108" w:type="dxa"/>
            <w:bottom w:w="0" w:type="dxa"/>
            <w:right w:w="108" w:type="dxa"/>
          </w:tblCellMar>
        </w:tblPrEx>
        <w:trPr>
          <w:trHeight w:val="105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污染治理服务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畜禽粪污无害化处理活动（0532*）、污水处理及其再生利用（4620）、大气污染治理（7722）、固体废物治理（7723）、危险废物治理（7724）、放射性废物治理（7725）、土壤污染治理与修复服务（7726）、噪声与振动控制服务（7727）、其他污染治理（7729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2.7</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环保技术研发与技术服务</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1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2.7.0</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环保技术研发与技术服务</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数字矿山技术服务（6579*）、碳排放等循环经济资源交易服务（7213*）、其他碳交易法律服务（7239*）、环保咨询（7245）、自然科学研究和试验发展（7310*）、工程和技术环保技术研究和试验发展（7320*）、环境技术标准化服务（7454*）、环保产品及服务认证认可服务（7455*）、其他先进环保质检技术服务（7459*）、农业废弃物资源化利用技术推广服务（7511*）、环保技术推广服务（7516）、其他低碳技术推广服务（7519*）、环保相关知识产权服务（7520*）、环保相关科技中介服务（7530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3</w:t>
            </w:r>
          </w:p>
        </w:tc>
        <w:tc>
          <w:tcPr>
            <w:tcW w:w="3945" w:type="dxa"/>
            <w:tcBorders>
              <w:top w:val="nil"/>
              <w:left w:val="nil"/>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资源循环利用产业</w:t>
            </w:r>
          </w:p>
        </w:tc>
        <w:tc>
          <w:tcPr>
            <w:tcW w:w="4413" w:type="dxa"/>
            <w:tcBorders>
              <w:top w:val="nil"/>
              <w:left w:val="nil"/>
              <w:bottom w:val="nil"/>
              <w:right w:val="single" w:color="000000" w:sz="8" w:space="0"/>
            </w:tcBorders>
            <w:shd w:val="clear" w:color="auto" w:fill="D9D9D9"/>
            <w:vAlign w:val="center"/>
          </w:tcPr>
          <w:p>
            <w:pPr>
              <w:jc w:val="left"/>
              <w:rPr>
                <w:rFonts w:ascii="方正楷体_GBK" w:hAnsi="方正楷体_GBK" w:eastAsia="方正楷体_GBK" w:cs="方正楷体_GBK"/>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资源循环利用装备制造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矿产资源综合利用装备制造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矿山机械制造（3511*）、石油钻采连续油管成套设备制造（3512*）、地质勘探和地震专用仪器制造（4025*）</w:t>
            </w: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工业固体废物综合利用装备制造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矿山固废处理机械制造（3511*）、建筑材料生产专用机械制造（3515*）、冶金回收专用设备制造（3516*）、炼油、化工固废处理专用设备制造（3521*）、环境保护固废处理专用设备制造（3591*）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3.1.3</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建筑废弃物、道路废弃物资源化无害化利用装备制造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环境保护建筑废弃物处理专用设备制造（3591*）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3.1.4</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餐厨废弃物资源化无害化利用装备制造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环境保护餐厨废弃物处理专用设备制造（3591*）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3.1.5</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农林废物资源化无害化利用装备制造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环境保护农林废弃物处理专用设备制造（3591*）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3.1.6</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污水处理资源化综合利用装备制造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水资源污泥处理专用机械制造（3597*）</w:t>
            </w:r>
          </w:p>
        </w:tc>
      </w:tr>
      <w:tr>
        <w:tblPrEx>
          <w:tblCellMar>
            <w:top w:w="0" w:type="dxa"/>
            <w:left w:w="108" w:type="dxa"/>
            <w:bottom w:w="0" w:type="dxa"/>
            <w:right w:w="108" w:type="dxa"/>
          </w:tblCellMar>
        </w:tblPrEx>
        <w:trPr>
          <w:trHeight w:val="231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3.1.7</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其他资源循环利用装备制造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高效液化金属压力容器制造（3332*）、建筑装饰及水暖管道节水零件制造（3352*）、燃气发动机及配件制造（3412*）、节水阀门和旋塞制造（3443*）、气体、液体分离及纯净设备制造（3463*）、机械化农业及园艺节水型机具制造（3572*）、环境保护其他资源循环利用专用设备制造（3591*）、水资源节水专用机械制造（3597*）、废旧汽车尾气催化剂中贵金属高效消解技术和提纯装置（3599*）、海水淡化装备制造（3737*）、旧件无损检测与寿命评估技术装备（4015*）、供应用水控仪器仪表制造（4016*）、环境监测瓦斯监控专用仪器仪表制造（4021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矿产资源综合利用</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15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3.2.0</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矿产资源综合利用</w:t>
            </w:r>
          </w:p>
        </w:tc>
        <w:tc>
          <w:tcPr>
            <w:tcW w:w="4413" w:type="dxa"/>
            <w:tcBorders>
              <w:top w:val="nil"/>
              <w:left w:val="nil"/>
              <w:bottom w:val="nil"/>
              <w:right w:val="single" w:color="000000" w:sz="8" w:space="0"/>
            </w:tcBorders>
            <w:shd w:val="clear" w:color="auto" w:fill="auto"/>
            <w:vAlign w:val="center"/>
          </w:tcPr>
          <w:p>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尾矿资源开发和综合利用（0690*）、陆地石油资源综合开采利用（0711*）、海洋石油综合开采利用（0712*）、陆地天然气综合开采利用（0721*）、海洋天然气及可燃冰开采和综合利用（0722*）、铁矿尾矿综合开发利用（0810*）、锰矿、铬矿尾矿综合开发利用（0820*）、铜矿尾矿综合开发利用（0911*）、铅锌矿尾矿综合开发利用（0912*）、镍钴矿尾矿综合开发利用（0913*）、锡矿尾矿综合开发利用（0914*）、铝矿尾矿综合开发利用（0916*）、镁矿尾矿综合开发利用（0917*）、金矿尾矿综合开发利用（0921*）、银矿尾矿综合开发利用（0922*）、稀土金属矿尾矿再开发利用（0932*）、其他稀有金属矿尾矿再开发利用（0939*）、石灰石、石膏尾矿综合开发利用（1011*）、粘土及其他土砂石综合利用和深加工（1019*）、化学矿尾矿再开发利用（1020*）、地热综合利用（1200*）、瓦斯安全发电（4419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3.3</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工业固体废物、废气、废液回收和资源化综合利用</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废旧资源再生利用</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金属废料和碎屑加工处理（4210）、非金属废料和碎屑加工处理（4220）</w:t>
            </w:r>
          </w:p>
        </w:tc>
      </w:tr>
      <w:tr>
        <w:tblPrEx>
          <w:tblCellMar>
            <w:top w:w="0" w:type="dxa"/>
            <w:left w:w="108" w:type="dxa"/>
            <w:bottom w:w="0" w:type="dxa"/>
            <w:right w:w="108" w:type="dxa"/>
          </w:tblCellMar>
        </w:tblPrEx>
        <w:trPr>
          <w:trHeight w:val="29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3.3.2</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其他工业固体废物、废气、废液回收和资源化综合利用</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煤炭固废综合利用（06*）、调味品、发酵制品废气、废水综合利用（146*）、造酒固废、废水综合利用（151*）、纺织业废水综合利用（17*）、皮革、毛皮、羽毛及其制品和制鞋业固废、废水综合利用（19*）、造纸和纸制品业废水综合利用（22*）、炼焦废气综合利用（2521*）、轮胎制造翻新（2911*）、非金属矿物制品业废气综合利用（30*）、黑色金属冶炼和压延加工业废气、废渣综合利用（31*）、有色金属冶炼和压延加工业废气、废渣综合利用（32*）、其他金属加工机械再制造（3429*）、其他文化、办公用机械再制造（3479*）、其他未列明通用清洁设备制造业（3499*）、建筑工程用机械再制造（3514*）、其他专用高效设备制造（3599*）、火力发电废气综合利用（4411*）、热电联产（4412）、再生物资回收与批发（5191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3.4</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城乡生活垃圾与农林废弃资源综合利用</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3.4.0</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城乡生活垃圾与农林废弃资源综合利用</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农业专业及辅助性活动废弃物综合利用（0519*）、其他林业专业及辅助性活动废弃物综合利用（0529*）、畜禽粪污处理活动废弃物综合利用（0532*）、其他畜牧专业及辅助性活动废弃物综合利用（0539*）、其他渔业专业及辅助性活动废弃物综合利用（0549*）、环境卫生管理废弃物综合利用（7820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3.5</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汽车零部件及机电产品再制造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3.5.0</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汽车零部件及机电产品再制造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汽车零部件及配件再制造（3670*）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3.6</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水资源循环利用</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3.6.1</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雨水的收集、处理、利用</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其他水的处理、利用与分配（4690*）、天然水收集与分配（7630*）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海水淡化处理</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海水淡化处理（4630）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3.6.3</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其他水资源循环利用</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其他水利管理业（7690）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4</w:t>
            </w:r>
          </w:p>
        </w:tc>
        <w:tc>
          <w:tcPr>
            <w:tcW w:w="3945" w:type="dxa"/>
            <w:tcBorders>
              <w:top w:val="nil"/>
              <w:left w:val="nil"/>
              <w:bottom w:val="nil"/>
              <w:right w:val="single" w:color="000000" w:sz="8" w:space="0"/>
            </w:tcBorders>
            <w:shd w:val="clear" w:color="auto" w:fill="D9D9D9"/>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绿色交通车船和设备制造产业</w:t>
            </w:r>
          </w:p>
        </w:tc>
        <w:tc>
          <w:tcPr>
            <w:tcW w:w="4413" w:type="dxa"/>
            <w:tcBorders>
              <w:top w:val="nil"/>
              <w:left w:val="nil"/>
              <w:bottom w:val="nil"/>
              <w:right w:val="single" w:color="000000" w:sz="8" w:space="0"/>
            </w:tcBorders>
            <w:shd w:val="clear" w:color="auto" w:fill="D9D9D9"/>
            <w:vAlign w:val="center"/>
          </w:tcPr>
          <w:p>
            <w:pPr>
              <w:jc w:val="left"/>
              <w:rPr>
                <w:rFonts w:ascii="方正楷体_GBK" w:hAnsi="方正楷体_GBK" w:eastAsia="方正楷体_GBK" w:cs="方正楷体_GBK"/>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4.1</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新能源汽车节能环保关键零部件制造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4.1.0</w:t>
            </w:r>
          </w:p>
        </w:tc>
        <w:tc>
          <w:tcPr>
            <w:tcW w:w="3945"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新能源汽车节能环保关键零部件制造</w:t>
            </w:r>
          </w:p>
        </w:tc>
        <w:tc>
          <w:tcPr>
            <w:tcW w:w="4413"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新能源汽车零部件及配件制造（3670*）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4.2</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充电、换电、加氢及加气设施制造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4.2.0</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充电、换电、加氢及加气设施制造</w:t>
            </w:r>
          </w:p>
        </w:tc>
        <w:tc>
          <w:tcPr>
            <w:tcW w:w="4413" w:type="dxa"/>
            <w:tcBorders>
              <w:top w:val="nil"/>
              <w:left w:val="nil"/>
              <w:bottom w:val="nil"/>
              <w:right w:val="single" w:color="000000" w:sz="8" w:space="0"/>
            </w:tcBorders>
            <w:shd w:val="clear" w:color="auto" w:fill="auto"/>
            <w:vAlign w:val="center"/>
          </w:tcPr>
          <w:p>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换电设施制造（3823*）、充电桩其他输配电及控制设备制造（3829*）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6"/>
                <w:szCs w:val="16"/>
              </w:rPr>
            </w:pPr>
            <w:r>
              <w:rPr>
                <w:rFonts w:ascii="Times New Roman" w:hAnsi="Times New Roman" w:eastAsia="宋体" w:cs="Times New Roman"/>
                <w:b/>
                <w:color w:val="000000"/>
                <w:kern w:val="0"/>
                <w:sz w:val="16"/>
                <w:szCs w:val="16"/>
                <w:lang w:bidi="ar"/>
              </w:rPr>
              <w:t>4.3</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绿色船舶制造</w:t>
            </w:r>
          </w:p>
        </w:tc>
        <w:tc>
          <w:tcPr>
            <w:tcW w:w="4413"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5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4.3.0</w:t>
            </w:r>
          </w:p>
        </w:tc>
        <w:tc>
          <w:tcPr>
            <w:tcW w:w="3945"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6"/>
                <w:szCs w:val="16"/>
              </w:rPr>
            </w:pPr>
            <w:r>
              <w:rPr>
                <w:rFonts w:hint="eastAsia" w:ascii="宋体" w:hAnsi="宋体" w:eastAsia="宋体" w:cs="宋体"/>
                <w:color w:val="000000"/>
                <w:kern w:val="0"/>
                <w:sz w:val="16"/>
                <w:szCs w:val="16"/>
                <w:lang w:bidi="ar"/>
              </w:rPr>
              <w:t>绿色船舶制造</w:t>
            </w:r>
          </w:p>
        </w:tc>
        <w:tc>
          <w:tcPr>
            <w:tcW w:w="4413"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金属新能源动力船舶制造（3731*）、非金属新能源动力船舶制造（3732*）</w:t>
            </w:r>
          </w:p>
        </w:tc>
      </w:tr>
      <w:tr>
        <w:tblPrEx>
          <w:tblCellMar>
            <w:top w:w="0" w:type="dxa"/>
            <w:left w:w="108" w:type="dxa"/>
            <w:bottom w:w="0" w:type="dxa"/>
            <w:right w:w="108" w:type="dxa"/>
          </w:tblCellMar>
        </w:tblPrEx>
        <w:trPr>
          <w:trHeight w:val="312" w:hRule="atLeast"/>
        </w:trPr>
        <w:tc>
          <w:tcPr>
            <w:tcW w:w="902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注：（一）本分类建立了与《国民经济行业分类》（GB/T 4754—2017）的对应关系。国民经济某行业类别仅部分活动属于节能环保清洁产业，则在行业代码后加“*”做标识，并在“产品和服务索引”中给出对应的指导产品和服务；国民经济某行业类别全部纳入节能环保清洁产业，则对应的行业类别的具体范围和说明参见《2017国民经济行业分类注释》。</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二）本分类提供了“产品和服务索引”，对第三层所有加“*”类别列出了指导性的节能环保清洁产品和服务，该产品和服务与《绿色产业指导目录（2019年版）》中相同产品和服务的节能环保清洁标准保持一致。</w:t>
            </w:r>
          </w:p>
        </w:tc>
      </w:tr>
      <w:tr>
        <w:tblPrEx>
          <w:tblCellMar>
            <w:top w:w="0" w:type="dxa"/>
            <w:left w:w="108" w:type="dxa"/>
            <w:bottom w:w="0" w:type="dxa"/>
            <w:right w:w="108" w:type="dxa"/>
          </w:tblCellMar>
        </w:tblPrEx>
        <w:trPr>
          <w:trHeight w:val="312" w:hRule="atLeast"/>
        </w:trPr>
        <w:tc>
          <w:tcPr>
            <w:tcW w:w="902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6"/>
                <w:szCs w:val="16"/>
              </w:rPr>
            </w:pPr>
          </w:p>
        </w:tc>
      </w:tr>
      <w:tr>
        <w:tblPrEx>
          <w:tblCellMar>
            <w:top w:w="0" w:type="dxa"/>
            <w:left w:w="108" w:type="dxa"/>
            <w:bottom w:w="0" w:type="dxa"/>
            <w:right w:w="108" w:type="dxa"/>
          </w:tblCellMar>
        </w:tblPrEx>
        <w:trPr>
          <w:trHeight w:val="312" w:hRule="atLeast"/>
        </w:trPr>
        <w:tc>
          <w:tcPr>
            <w:tcW w:w="902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6"/>
                <w:szCs w:val="16"/>
              </w:rPr>
            </w:pPr>
          </w:p>
        </w:tc>
      </w:tr>
      <w:tr>
        <w:tblPrEx>
          <w:tblCellMar>
            <w:top w:w="0" w:type="dxa"/>
            <w:left w:w="108" w:type="dxa"/>
            <w:bottom w:w="0" w:type="dxa"/>
            <w:right w:w="108" w:type="dxa"/>
          </w:tblCellMar>
        </w:tblPrEx>
        <w:trPr>
          <w:trHeight w:val="420" w:hRule="atLeast"/>
        </w:trPr>
        <w:tc>
          <w:tcPr>
            <w:tcW w:w="902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6"/>
                <w:szCs w:val="16"/>
              </w:rPr>
            </w:pPr>
          </w:p>
        </w:tc>
      </w:tr>
    </w:tbl>
    <w:p>
      <w:pPr>
        <w:jc w:val="center"/>
        <w:rPr>
          <w:rFonts w:ascii="宋体" w:hAnsi="宋体"/>
          <w:b/>
          <w:sz w:val="32"/>
          <w:szCs w:val="32"/>
        </w:rPr>
      </w:pPr>
    </w:p>
    <w:p>
      <w:pPr>
        <w:tabs>
          <w:tab w:val="left" w:pos="360"/>
        </w:tabs>
        <w:rPr>
          <w:rFonts w:ascii="宋体" w:hAnsi="宋体"/>
          <w:sz w:val="24"/>
          <w:szCs w:val="24"/>
        </w:rPr>
      </w:pPr>
    </w:p>
    <w:p>
      <w:pPr>
        <w:numPr>
          <w:ilvl w:val="0"/>
          <w:numId w:val="12"/>
        </w:numPr>
        <w:spacing w:after="156" w:afterLines="50"/>
        <w:jc w:val="center"/>
        <w:rPr>
          <w:rFonts w:ascii="宋体" w:hAnsi="宋体"/>
          <w:b/>
          <w:sz w:val="32"/>
          <w:szCs w:val="32"/>
        </w:rPr>
      </w:pPr>
      <w:r>
        <w:rPr>
          <w:rFonts w:hint="eastAsia" w:ascii="宋体" w:hAnsi="宋体"/>
          <w:b/>
          <w:sz w:val="32"/>
          <w:szCs w:val="32"/>
        </w:rPr>
        <w:t>向</w:t>
      </w:r>
      <w:r>
        <w:rPr>
          <w:rFonts w:hint="eastAsia" w:ascii="宋体" w:hAnsi="宋体" w:cs="宋体"/>
          <w:b/>
          <w:color w:val="000000"/>
          <w:spacing w:val="8"/>
          <w:kern w:val="0"/>
          <w:sz w:val="32"/>
          <w:szCs w:val="32"/>
        </w:rPr>
        <w:t>统计信息共享数据库提供的统计资料</w:t>
      </w:r>
      <w:r>
        <w:rPr>
          <w:rFonts w:hint="eastAsia" w:ascii="宋体" w:hAnsi="宋体"/>
          <w:b/>
          <w:sz w:val="32"/>
          <w:szCs w:val="32"/>
        </w:rPr>
        <w:t>清单</w:t>
      </w:r>
    </w:p>
    <w:p>
      <w:pPr>
        <w:rPr>
          <w:rFonts w:asciiTheme="minorEastAsia" w:hAnsiTheme="minorEastAsia" w:cstheme="minorEastAsia"/>
          <w:sz w:val="24"/>
          <w:szCs w:val="24"/>
        </w:rPr>
      </w:pPr>
      <w:r>
        <w:rPr>
          <w:rFonts w:hint="eastAsia" w:asciiTheme="minorEastAsia" w:hAnsiTheme="minorEastAsia" w:cstheme="minorEastAsia"/>
          <w:b/>
          <w:sz w:val="24"/>
          <w:szCs w:val="24"/>
        </w:rPr>
        <w:t>一、综合定报：</w:t>
      </w:r>
      <w:r>
        <w:rPr>
          <w:rFonts w:hint="eastAsia" w:asciiTheme="minorEastAsia" w:hAnsiTheme="minorEastAsia" w:cstheme="minorEastAsia"/>
          <w:sz w:val="24"/>
          <w:szCs w:val="24"/>
        </w:rPr>
        <w:t>包括对外直接投资金额、同比；月后20日前提供。</w:t>
      </w:r>
    </w:p>
    <w:p>
      <w:pPr>
        <w:rPr>
          <w:rFonts w:hint="eastAsia" w:asciiTheme="minorEastAsia" w:hAnsiTheme="minorEastAsia" w:cstheme="minorEastAsia"/>
          <w:sz w:val="24"/>
          <w:szCs w:val="24"/>
        </w:rPr>
      </w:pPr>
      <w:r>
        <w:rPr>
          <w:rFonts w:hint="eastAsia" w:asciiTheme="minorEastAsia" w:hAnsiTheme="minorEastAsia" w:cstheme="minorEastAsia"/>
          <w:b/>
          <w:sz w:val="24"/>
          <w:szCs w:val="24"/>
        </w:rPr>
        <w:t>二、综合年报：</w:t>
      </w:r>
      <w:r>
        <w:rPr>
          <w:rFonts w:hint="eastAsia" w:asciiTheme="minorEastAsia" w:hAnsiTheme="minorEastAsia" w:cstheme="minorEastAsia"/>
          <w:sz w:val="24"/>
          <w:szCs w:val="24"/>
        </w:rPr>
        <w:t>包括按国别（地区）、国民经济行业大类、省（自治区、直辖市）分组的对外直接投资流量、存量；年后9月30日前提供。</w:t>
      </w:r>
    </w:p>
    <w:p>
      <w:pPr>
        <w:rPr>
          <w:rFonts w:hint="eastAsia" w:asciiTheme="minorEastAsia" w:hAnsiTheme="minorEastAsia" w:cstheme="minorEastAsia"/>
          <w:sz w:val="24"/>
          <w:szCs w:val="24"/>
        </w:rPr>
      </w:pPr>
    </w:p>
    <w:p>
      <w:pPr>
        <w:rPr>
          <w:rFonts w:hint="eastAsia" w:asciiTheme="minorEastAsia" w:hAnsiTheme="minorEastAsia" w:cstheme="minorEastAsia"/>
          <w:sz w:val="24"/>
          <w:szCs w:val="24"/>
        </w:rPr>
      </w:pPr>
    </w:p>
    <w:p>
      <w:pPr>
        <w:rPr>
          <w:rFonts w:asciiTheme="minorEastAsia" w:hAnsiTheme="minorEastAsia" w:cstheme="minorEastAsia"/>
          <w:sz w:val="24"/>
          <w:szCs w:val="24"/>
        </w:rPr>
      </w:pPr>
    </w:p>
    <w:p>
      <w:pPr>
        <w:jc w:val="center"/>
        <w:rPr>
          <w:rFonts w:ascii="宋体" w:hAnsi="宋体"/>
          <w:b/>
          <w:bCs/>
          <w:sz w:val="32"/>
          <w:szCs w:val="32"/>
        </w:rPr>
      </w:pPr>
      <w:r>
        <w:rPr>
          <w:rFonts w:hint="eastAsia" w:ascii="宋体" w:hAnsi="宋体"/>
          <w:b/>
          <w:bCs/>
          <w:sz w:val="32"/>
          <w:szCs w:val="32"/>
        </w:rPr>
        <w:t>（</w:t>
      </w:r>
      <w:r>
        <w:rPr>
          <w:rFonts w:hint="eastAsia" w:ascii="宋体" w:hAnsi="宋体"/>
          <w:b/>
          <w:bCs/>
          <w:sz w:val="32"/>
          <w:szCs w:val="32"/>
          <w:lang w:eastAsia="zh-CN"/>
        </w:rPr>
        <w:t>九</w:t>
      </w:r>
      <w:r>
        <w:rPr>
          <w:rFonts w:hint="eastAsia" w:ascii="宋体" w:hAnsi="宋体"/>
          <w:b/>
          <w:bCs/>
          <w:sz w:val="32"/>
          <w:szCs w:val="32"/>
        </w:rPr>
        <w:t>）《关于防范商务领域统计造假弄虚作假</w:t>
      </w:r>
    </w:p>
    <w:p>
      <w:pPr>
        <w:jc w:val="center"/>
        <w:rPr>
          <w:rFonts w:ascii="宋体" w:hAnsi="宋体"/>
          <w:b/>
          <w:bCs/>
          <w:sz w:val="32"/>
          <w:szCs w:val="32"/>
        </w:rPr>
      </w:pPr>
      <w:r>
        <w:rPr>
          <w:rFonts w:hint="eastAsia" w:ascii="宋体" w:hAnsi="宋体"/>
          <w:b/>
          <w:bCs/>
          <w:sz w:val="32"/>
          <w:szCs w:val="32"/>
        </w:rPr>
        <w:t>有关责任的规定》（试行）</w:t>
      </w:r>
    </w:p>
    <w:p>
      <w:pPr>
        <w:jc w:val="center"/>
        <w:rPr>
          <w:rFonts w:ascii="宋体" w:hAnsi="宋体"/>
          <w:b/>
          <w:bCs/>
          <w:sz w:val="24"/>
        </w:rPr>
      </w:pPr>
      <w:r>
        <w:rPr>
          <w:rFonts w:hint="eastAsia" w:ascii="宋体" w:hAnsi="宋体"/>
          <w:b/>
          <w:bCs/>
          <w:sz w:val="24"/>
        </w:rPr>
        <w:t>2018年5月15日发布</w:t>
      </w:r>
    </w:p>
    <w:p>
      <w:pPr>
        <w:ind w:firstLine="481" w:firstLineChars="200"/>
        <w:rPr>
          <w:rFonts w:ascii="宋体" w:hAnsi="宋体"/>
          <w:sz w:val="24"/>
        </w:rPr>
      </w:pPr>
      <w:r>
        <w:rPr>
          <w:rFonts w:hint="eastAsia" w:ascii="宋体" w:hAnsi="宋体"/>
          <w:b/>
          <w:sz w:val="24"/>
        </w:rPr>
        <w:t>第一条</w:t>
      </w:r>
      <w:r>
        <w:rPr>
          <w:rFonts w:hint="eastAsia" w:ascii="宋体" w:hAnsi="宋体"/>
          <w:sz w:val="24"/>
        </w:rPr>
        <w:t xml:space="preserve">  为深入贯彻执行中央《关于深化统计管理体制改革提高统计数据真实性的意见》，认真落实《统计违纪违法责任人处理建议办法》，全面防范和严肃惩治商务统计造假、弄虚作假，保障商务统计数据质量，制定本规定。</w:t>
      </w:r>
    </w:p>
    <w:p>
      <w:pPr>
        <w:ind w:firstLine="481" w:firstLineChars="200"/>
        <w:rPr>
          <w:rFonts w:ascii="宋体" w:hAnsi="宋体"/>
          <w:sz w:val="24"/>
        </w:rPr>
      </w:pPr>
      <w:r>
        <w:rPr>
          <w:rFonts w:hint="eastAsia" w:ascii="宋体" w:hAnsi="宋体"/>
          <w:b/>
          <w:sz w:val="24"/>
        </w:rPr>
        <w:t>第二条</w:t>
      </w:r>
      <w:r>
        <w:rPr>
          <w:rFonts w:hint="eastAsia" w:ascii="宋体" w:hAnsi="宋体"/>
          <w:sz w:val="24"/>
        </w:rPr>
        <w:t xml:space="preserve">  本规定适用于商务部和地方各级商务主管部门负责商务统计管理和商务统计工作的人员。</w:t>
      </w:r>
    </w:p>
    <w:p>
      <w:pPr>
        <w:ind w:firstLine="481" w:firstLineChars="200"/>
        <w:rPr>
          <w:rFonts w:ascii="宋体" w:hAnsi="宋体"/>
          <w:sz w:val="24"/>
        </w:rPr>
      </w:pPr>
      <w:r>
        <w:rPr>
          <w:rFonts w:hint="eastAsia" w:ascii="宋体" w:hAnsi="宋体"/>
          <w:b/>
          <w:sz w:val="24"/>
        </w:rPr>
        <w:t>第三条</w:t>
      </w:r>
      <w:r>
        <w:rPr>
          <w:rFonts w:hint="eastAsia" w:ascii="宋体" w:hAnsi="宋体"/>
          <w:sz w:val="24"/>
        </w:rPr>
        <w:t xml:space="preserve">  建立防范统计造假、弄虚作假责任制，坚持惩防并举、注重预防，坚持集体领导与个人分工负责相结合，按照谁主管、谁负责，谁经办、谁负责，建立一级抓一级、层层抓落实的责任体系。</w:t>
      </w:r>
    </w:p>
    <w:p>
      <w:pPr>
        <w:ind w:firstLine="481" w:firstLineChars="200"/>
        <w:rPr>
          <w:rFonts w:ascii="宋体" w:hAnsi="宋体"/>
          <w:sz w:val="24"/>
        </w:rPr>
      </w:pPr>
      <w:r>
        <w:rPr>
          <w:rFonts w:hint="eastAsia" w:ascii="宋体" w:hAnsi="宋体"/>
          <w:b/>
          <w:sz w:val="24"/>
        </w:rPr>
        <w:t>第四条</w:t>
      </w:r>
      <w:r>
        <w:rPr>
          <w:rFonts w:hint="eastAsia" w:ascii="宋体" w:hAnsi="宋体"/>
          <w:sz w:val="24"/>
        </w:rPr>
        <w:t xml:space="preserve">  部门主要负责人对防范统计造假、弄虚作假工作负主要领导责任，其责任是：遵守执行统计法律法规规章；推动建立责任体系，努力形成从上到下防范统计造假、弄虚作假责任机制；监督制定防范统计造假、弄虚作假工作计划和措施；健全统计工作机制，加强统计人员队伍建设。</w:t>
      </w:r>
    </w:p>
    <w:p>
      <w:pPr>
        <w:ind w:firstLine="481" w:firstLineChars="200"/>
        <w:rPr>
          <w:rFonts w:ascii="宋体" w:hAnsi="宋体"/>
          <w:sz w:val="24"/>
        </w:rPr>
      </w:pPr>
      <w:r>
        <w:rPr>
          <w:rFonts w:hint="eastAsia" w:ascii="宋体" w:hAnsi="宋体"/>
          <w:b/>
          <w:sz w:val="24"/>
        </w:rPr>
        <w:t>第五条</w:t>
      </w:r>
      <w:r>
        <w:rPr>
          <w:rFonts w:hint="eastAsia" w:ascii="宋体" w:hAnsi="宋体"/>
          <w:sz w:val="24"/>
        </w:rPr>
        <w:t xml:space="preserve">  部门分管负责人对防范统计造假、弄虚作假工作负直接领导责任，其责任是：遵守执行统计法律法规规章；研究防范统计造假、弄虚作假的任务和措施，督促指导所负责业务部门严格依照统计法律法规规章和统计调查制度开展统计调查。</w:t>
      </w:r>
    </w:p>
    <w:p>
      <w:pPr>
        <w:ind w:firstLine="481" w:firstLineChars="200"/>
        <w:rPr>
          <w:rFonts w:ascii="宋体" w:hAnsi="宋体"/>
          <w:sz w:val="24"/>
        </w:rPr>
      </w:pPr>
      <w:r>
        <w:rPr>
          <w:rFonts w:hint="eastAsia" w:ascii="宋体" w:hAnsi="宋体"/>
          <w:b/>
          <w:sz w:val="24"/>
        </w:rPr>
        <w:t>第六条</w:t>
      </w:r>
      <w:r>
        <w:rPr>
          <w:rFonts w:hint="eastAsia" w:ascii="宋体" w:hAnsi="宋体"/>
          <w:sz w:val="24"/>
        </w:rPr>
        <w:t xml:space="preserve">  涉及统计职能的相关司局、处室和科室负责人对防范统计造假、弄虚作假工作负直接领导责任，其责任是：遵守执行统计法律法规规章；制定落实防范统计造假、弄虚作假的具体任务和措施，严格依照统计法律法规规章和统计调查制度开展统计调查；健全统计数据采集、处理、核查、报送和发布等环节的数据质量控制制度。</w:t>
      </w:r>
    </w:p>
    <w:p>
      <w:pPr>
        <w:ind w:firstLine="481" w:firstLineChars="200"/>
        <w:rPr>
          <w:rFonts w:ascii="宋体" w:hAnsi="宋体"/>
          <w:sz w:val="24"/>
        </w:rPr>
      </w:pPr>
      <w:r>
        <w:rPr>
          <w:rFonts w:hint="eastAsia" w:ascii="宋体" w:hAnsi="宋体"/>
          <w:b/>
          <w:sz w:val="24"/>
        </w:rPr>
        <w:t>第七条</w:t>
      </w:r>
      <w:r>
        <w:rPr>
          <w:rFonts w:hint="eastAsia" w:ascii="宋体" w:hAnsi="宋体"/>
          <w:sz w:val="24"/>
        </w:rPr>
        <w:t xml:space="preserve">  统计人员对防范统计造假、弄虚作假工作负直接责任，其责任是：遵守执行统计法律法规规章；依法履行职责，坚持实事求是，如实采集、处理、核查、报送和发布统计资料，不得伪造、篡改统计资料，不得以任何方式要求任何单位和个人提供不真实的统计资料。</w:t>
      </w:r>
    </w:p>
    <w:p>
      <w:pPr>
        <w:ind w:firstLine="481" w:firstLineChars="200"/>
        <w:rPr>
          <w:rFonts w:ascii="宋体" w:hAnsi="宋体"/>
          <w:sz w:val="24"/>
        </w:rPr>
      </w:pPr>
      <w:r>
        <w:rPr>
          <w:rFonts w:hint="eastAsia" w:ascii="宋体" w:hAnsi="宋体"/>
          <w:b/>
          <w:sz w:val="24"/>
        </w:rPr>
        <w:t>第八条</w:t>
      </w:r>
      <w:r>
        <w:rPr>
          <w:rFonts w:hint="eastAsia" w:ascii="宋体" w:hAnsi="宋体"/>
          <w:sz w:val="24"/>
        </w:rPr>
        <w:t xml:space="preserve">  各级商务主管部门负责人不得自行修改统计人员依法搜集、整理的统计资料，不得以任何方式要求统计人员伪造、篡改统计资料，不得对依法履行职责或者拒绝、抵制统计违法行为的统计人员打击报复。</w:t>
      </w:r>
    </w:p>
    <w:p>
      <w:pPr>
        <w:ind w:firstLine="481" w:firstLineChars="200"/>
        <w:rPr>
          <w:rFonts w:ascii="宋体" w:hAnsi="宋体"/>
          <w:sz w:val="24"/>
        </w:rPr>
      </w:pPr>
      <w:r>
        <w:rPr>
          <w:rFonts w:hint="eastAsia" w:ascii="宋体" w:hAnsi="宋体"/>
          <w:b/>
          <w:sz w:val="24"/>
        </w:rPr>
        <w:t>第九条</w:t>
      </w:r>
      <w:r>
        <w:rPr>
          <w:rFonts w:hint="eastAsia" w:ascii="宋体" w:hAnsi="宋体"/>
          <w:sz w:val="24"/>
        </w:rPr>
        <w:t xml:space="preserve">  各级商务主管部门依法对下级商务主管部门数据真实情况进行监督检查。</w:t>
      </w:r>
    </w:p>
    <w:p>
      <w:pPr>
        <w:ind w:firstLine="481" w:firstLineChars="200"/>
        <w:rPr>
          <w:rFonts w:ascii="宋体" w:hAnsi="宋体"/>
          <w:sz w:val="24"/>
        </w:rPr>
      </w:pPr>
      <w:r>
        <w:rPr>
          <w:rFonts w:hint="eastAsia" w:ascii="宋体" w:hAnsi="宋体"/>
          <w:b/>
          <w:sz w:val="24"/>
        </w:rPr>
        <w:t>第十条</w:t>
      </w:r>
      <w:r>
        <w:rPr>
          <w:rFonts w:hint="eastAsia" w:ascii="宋体" w:hAnsi="宋体"/>
          <w:sz w:val="24"/>
        </w:rPr>
        <w:t xml:space="preserve">  对违反统计法律法规及本规定的，依法依规追究相关人员的责任。</w:t>
      </w:r>
    </w:p>
    <w:p>
      <w:pPr>
        <w:ind w:firstLine="481" w:firstLineChars="200"/>
        <w:rPr>
          <w:rFonts w:ascii="仿宋_GB2312" w:eastAsia="仿宋_GB2312"/>
          <w:sz w:val="32"/>
          <w:szCs w:val="32"/>
        </w:rPr>
      </w:pPr>
      <w:r>
        <w:rPr>
          <w:rFonts w:hint="eastAsia" w:ascii="宋体" w:hAnsi="宋体"/>
          <w:b/>
          <w:sz w:val="24"/>
        </w:rPr>
        <w:t>第十一条</w:t>
      </w:r>
      <w:r>
        <w:rPr>
          <w:rFonts w:hint="eastAsia" w:ascii="宋体" w:hAnsi="宋体"/>
          <w:sz w:val="24"/>
        </w:rPr>
        <w:t xml:space="preserve">  本规定由商务部负责解释，自发布之日起施行。</w:t>
      </w:r>
    </w:p>
    <w:sectPr>
      <w:headerReference r:id="rId12" w:type="default"/>
      <w:footerReference r:id="rId13" w:type="default"/>
      <w:pgSz w:w="11906" w:h="16838"/>
      <w:pgMar w:top="1191" w:right="1219" w:bottom="1191" w:left="1219"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FFDF1"/>
    <w:multiLevelType w:val="singleLevel"/>
    <w:tmpl w:val="AB6FFDF1"/>
    <w:lvl w:ilvl="0" w:tentative="0">
      <w:start w:val="8"/>
      <w:numFmt w:val="chineseCounting"/>
      <w:suff w:val="nothing"/>
      <w:lvlText w:val="（%1）"/>
      <w:lvlJc w:val="left"/>
      <w:rPr>
        <w:rFonts w:hint="eastAsia"/>
      </w:rPr>
    </w:lvl>
  </w:abstractNum>
  <w:abstractNum w:abstractNumId="1">
    <w:nsid w:val="BE6EA15E"/>
    <w:multiLevelType w:val="singleLevel"/>
    <w:tmpl w:val="BE6EA15E"/>
    <w:lvl w:ilvl="0" w:tentative="0">
      <w:start w:val="2"/>
      <w:numFmt w:val="decimal"/>
      <w:suff w:val="nothing"/>
      <w:lvlText w:val="%1、"/>
      <w:lvlJc w:val="left"/>
    </w:lvl>
  </w:abstractNum>
  <w:abstractNum w:abstractNumId="2">
    <w:nsid w:val="056113F8"/>
    <w:multiLevelType w:val="multilevel"/>
    <w:tmpl w:val="056113F8"/>
    <w:lvl w:ilvl="0" w:tentative="0">
      <w:start w:val="2"/>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0C292224"/>
    <w:multiLevelType w:val="multilevel"/>
    <w:tmpl w:val="0C292224"/>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A636E41"/>
    <w:multiLevelType w:val="multilevel"/>
    <w:tmpl w:val="1A636E41"/>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6978D1"/>
    <w:multiLevelType w:val="multilevel"/>
    <w:tmpl w:val="306978D1"/>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278300F"/>
    <w:multiLevelType w:val="multilevel"/>
    <w:tmpl w:val="4278300F"/>
    <w:lvl w:ilvl="0" w:tentative="0">
      <w:start w:val="1"/>
      <w:numFmt w:val="none"/>
      <w:lvlText w:val="一、"/>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3EE3409"/>
    <w:multiLevelType w:val="multilevel"/>
    <w:tmpl w:val="43EE3409"/>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CE597F"/>
    <w:multiLevelType w:val="multilevel"/>
    <w:tmpl w:val="4BCE597F"/>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7273791"/>
    <w:multiLevelType w:val="multilevel"/>
    <w:tmpl w:val="57273791"/>
    <w:lvl w:ilvl="0" w:tentative="0">
      <w:start w:val="1"/>
      <w:numFmt w:val="japaneseCounting"/>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D941DED"/>
    <w:multiLevelType w:val="multilevel"/>
    <w:tmpl w:val="6D941DED"/>
    <w:lvl w:ilvl="0" w:tentative="0">
      <w:start w:val="4"/>
      <w:numFmt w:val="japaneseCounting"/>
      <w:lvlText w:val="（%1）"/>
      <w:lvlJc w:val="left"/>
      <w:pPr>
        <w:ind w:left="1880" w:hanging="108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11">
    <w:nsid w:val="7D3656B5"/>
    <w:multiLevelType w:val="multilevel"/>
    <w:tmpl w:val="7D3656B5"/>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0"/>
  </w:num>
  <w:num w:numId="3">
    <w:abstractNumId w:val="11"/>
  </w:num>
  <w:num w:numId="4">
    <w:abstractNumId w:val="6"/>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hideSpellingErrors/>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60"/>
    <w:rsid w:val="0013198C"/>
    <w:rsid w:val="001F7F02"/>
    <w:rsid w:val="002031BC"/>
    <w:rsid w:val="00227903"/>
    <w:rsid w:val="002342FC"/>
    <w:rsid w:val="00234DCC"/>
    <w:rsid w:val="00241E10"/>
    <w:rsid w:val="00292BA9"/>
    <w:rsid w:val="002B5280"/>
    <w:rsid w:val="0036632F"/>
    <w:rsid w:val="00496A16"/>
    <w:rsid w:val="004D314E"/>
    <w:rsid w:val="004E777E"/>
    <w:rsid w:val="005429A0"/>
    <w:rsid w:val="005C7CBF"/>
    <w:rsid w:val="005F1195"/>
    <w:rsid w:val="00610B06"/>
    <w:rsid w:val="0062753B"/>
    <w:rsid w:val="006371D2"/>
    <w:rsid w:val="0064206C"/>
    <w:rsid w:val="00656461"/>
    <w:rsid w:val="006E07B1"/>
    <w:rsid w:val="00751150"/>
    <w:rsid w:val="007628E3"/>
    <w:rsid w:val="00773A6D"/>
    <w:rsid w:val="007C23D4"/>
    <w:rsid w:val="007E7D71"/>
    <w:rsid w:val="00806EB8"/>
    <w:rsid w:val="0082184F"/>
    <w:rsid w:val="00833190"/>
    <w:rsid w:val="00861D45"/>
    <w:rsid w:val="0089164C"/>
    <w:rsid w:val="0089659A"/>
    <w:rsid w:val="008C4C25"/>
    <w:rsid w:val="009336F8"/>
    <w:rsid w:val="00AB7C60"/>
    <w:rsid w:val="00AF7092"/>
    <w:rsid w:val="00B030AA"/>
    <w:rsid w:val="00B26FED"/>
    <w:rsid w:val="00BD3889"/>
    <w:rsid w:val="00BF1C2D"/>
    <w:rsid w:val="00C20BDD"/>
    <w:rsid w:val="00C8030F"/>
    <w:rsid w:val="00D43F87"/>
    <w:rsid w:val="00DA32E2"/>
    <w:rsid w:val="00DC3465"/>
    <w:rsid w:val="00E2643F"/>
    <w:rsid w:val="00E857CD"/>
    <w:rsid w:val="00F72807"/>
    <w:rsid w:val="00FA4599"/>
    <w:rsid w:val="00FA77B3"/>
    <w:rsid w:val="00FB65D6"/>
    <w:rsid w:val="035B1389"/>
    <w:rsid w:val="0BBDE43F"/>
    <w:rsid w:val="0C940ACC"/>
    <w:rsid w:val="0FFDDBDA"/>
    <w:rsid w:val="1A1665ED"/>
    <w:rsid w:val="1A6FFEB5"/>
    <w:rsid w:val="1E37426B"/>
    <w:rsid w:val="1EFFD880"/>
    <w:rsid w:val="1FC78141"/>
    <w:rsid w:val="24AE434B"/>
    <w:rsid w:val="2DFEBF08"/>
    <w:rsid w:val="304227AC"/>
    <w:rsid w:val="327C2BC6"/>
    <w:rsid w:val="33B7E7FE"/>
    <w:rsid w:val="36505C2E"/>
    <w:rsid w:val="367FF918"/>
    <w:rsid w:val="37FE166D"/>
    <w:rsid w:val="39FDC04D"/>
    <w:rsid w:val="3BAD40AB"/>
    <w:rsid w:val="3CC856FF"/>
    <w:rsid w:val="3DED6570"/>
    <w:rsid w:val="3E5BB3FA"/>
    <w:rsid w:val="3EBF4B17"/>
    <w:rsid w:val="3EFC2BE2"/>
    <w:rsid w:val="3EFF1DBD"/>
    <w:rsid w:val="3F20088E"/>
    <w:rsid w:val="3F3FDBDD"/>
    <w:rsid w:val="3FB34334"/>
    <w:rsid w:val="3FFCB886"/>
    <w:rsid w:val="40E31917"/>
    <w:rsid w:val="425B08EF"/>
    <w:rsid w:val="45DD834A"/>
    <w:rsid w:val="45E9DEA7"/>
    <w:rsid w:val="47DE2A78"/>
    <w:rsid w:val="4BBFC862"/>
    <w:rsid w:val="4F0F75E8"/>
    <w:rsid w:val="4F7B4D40"/>
    <w:rsid w:val="4FEF0EEB"/>
    <w:rsid w:val="51FED7AB"/>
    <w:rsid w:val="54DB6E88"/>
    <w:rsid w:val="570B7571"/>
    <w:rsid w:val="571D3AFC"/>
    <w:rsid w:val="5B3F3F90"/>
    <w:rsid w:val="5B7F82E7"/>
    <w:rsid w:val="5B9345C5"/>
    <w:rsid w:val="5BADE108"/>
    <w:rsid w:val="5BD462C2"/>
    <w:rsid w:val="5BFF5F3C"/>
    <w:rsid w:val="5C734F14"/>
    <w:rsid w:val="5D991381"/>
    <w:rsid w:val="5DEF8ADB"/>
    <w:rsid w:val="5E3FB7F1"/>
    <w:rsid w:val="5E7F548A"/>
    <w:rsid w:val="5EBB69D9"/>
    <w:rsid w:val="5EFA7CCD"/>
    <w:rsid w:val="5F7EA34C"/>
    <w:rsid w:val="5F9F9BB0"/>
    <w:rsid w:val="5FBC3271"/>
    <w:rsid w:val="5FDD4775"/>
    <w:rsid w:val="618E5DF4"/>
    <w:rsid w:val="61FE73EF"/>
    <w:rsid w:val="65E71BFF"/>
    <w:rsid w:val="66FF43B0"/>
    <w:rsid w:val="670D8A87"/>
    <w:rsid w:val="69013707"/>
    <w:rsid w:val="6AB86F98"/>
    <w:rsid w:val="6B6D3FD2"/>
    <w:rsid w:val="6BFFC02A"/>
    <w:rsid w:val="6CFE7DF8"/>
    <w:rsid w:val="6DCFDC57"/>
    <w:rsid w:val="6DE90F40"/>
    <w:rsid w:val="6EBF9275"/>
    <w:rsid w:val="6F9ACB8E"/>
    <w:rsid w:val="6FA27FBA"/>
    <w:rsid w:val="6FB501EB"/>
    <w:rsid w:val="6FBB27F8"/>
    <w:rsid w:val="6FBCE73C"/>
    <w:rsid w:val="6FBDC290"/>
    <w:rsid w:val="6FFDE317"/>
    <w:rsid w:val="6FFF438D"/>
    <w:rsid w:val="708C7873"/>
    <w:rsid w:val="72FF4374"/>
    <w:rsid w:val="75257987"/>
    <w:rsid w:val="757DE146"/>
    <w:rsid w:val="75BEC0E7"/>
    <w:rsid w:val="75FFFF8E"/>
    <w:rsid w:val="77E66DE4"/>
    <w:rsid w:val="77FBEC7E"/>
    <w:rsid w:val="77FE43D6"/>
    <w:rsid w:val="77FF5E64"/>
    <w:rsid w:val="784E57BE"/>
    <w:rsid w:val="794FDFF3"/>
    <w:rsid w:val="79EFC48D"/>
    <w:rsid w:val="7B3F0FEE"/>
    <w:rsid w:val="7B7B9129"/>
    <w:rsid w:val="7B7FBB99"/>
    <w:rsid w:val="7BCEB8FD"/>
    <w:rsid w:val="7CD3977E"/>
    <w:rsid w:val="7D5F1433"/>
    <w:rsid w:val="7D773659"/>
    <w:rsid w:val="7DABE743"/>
    <w:rsid w:val="7DFB7C7B"/>
    <w:rsid w:val="7DFFBF55"/>
    <w:rsid w:val="7E5BF129"/>
    <w:rsid w:val="7E9FC4BC"/>
    <w:rsid w:val="7EEFD31F"/>
    <w:rsid w:val="7EFF6CD6"/>
    <w:rsid w:val="7F3F9456"/>
    <w:rsid w:val="7F6F4215"/>
    <w:rsid w:val="7F6F5717"/>
    <w:rsid w:val="7F7AF9BE"/>
    <w:rsid w:val="7F7D58EC"/>
    <w:rsid w:val="7F7EBB4F"/>
    <w:rsid w:val="7F8DB71B"/>
    <w:rsid w:val="7FCBA9AA"/>
    <w:rsid w:val="7FDF0149"/>
    <w:rsid w:val="7FDFBB93"/>
    <w:rsid w:val="7FF3530C"/>
    <w:rsid w:val="7FF37741"/>
    <w:rsid w:val="7FF9713B"/>
    <w:rsid w:val="7FFAC19D"/>
    <w:rsid w:val="7FFFFA4E"/>
    <w:rsid w:val="8D6FCC33"/>
    <w:rsid w:val="8F3B4103"/>
    <w:rsid w:val="93F93DCD"/>
    <w:rsid w:val="959F40DD"/>
    <w:rsid w:val="9CFF44CF"/>
    <w:rsid w:val="9D4B5CFF"/>
    <w:rsid w:val="9E5FCBA7"/>
    <w:rsid w:val="9FBBE1F3"/>
    <w:rsid w:val="9FBDD0C2"/>
    <w:rsid w:val="A5FF1F7D"/>
    <w:rsid w:val="AF3E356C"/>
    <w:rsid w:val="AF679BBB"/>
    <w:rsid w:val="B0EF9DBF"/>
    <w:rsid w:val="B57F8583"/>
    <w:rsid w:val="B5F75C76"/>
    <w:rsid w:val="B7E5A12B"/>
    <w:rsid w:val="BA7B23C6"/>
    <w:rsid w:val="BAB7A0A4"/>
    <w:rsid w:val="BBF798C4"/>
    <w:rsid w:val="BBFD8E3D"/>
    <w:rsid w:val="BBFFFC3E"/>
    <w:rsid w:val="BD7B5424"/>
    <w:rsid w:val="BDF3E789"/>
    <w:rsid w:val="BFDF2974"/>
    <w:rsid w:val="BFDF8284"/>
    <w:rsid w:val="BFF84006"/>
    <w:rsid w:val="BFFF2364"/>
    <w:rsid w:val="C9FD3FF0"/>
    <w:rsid w:val="CCE6C7CC"/>
    <w:rsid w:val="CDF4FF23"/>
    <w:rsid w:val="CE738A06"/>
    <w:rsid w:val="CFE77FCC"/>
    <w:rsid w:val="CFFF7263"/>
    <w:rsid w:val="D5EB3524"/>
    <w:rsid w:val="D7F30727"/>
    <w:rsid w:val="DBFFBA81"/>
    <w:rsid w:val="DD1659C3"/>
    <w:rsid w:val="DF3F536F"/>
    <w:rsid w:val="DFAF01BA"/>
    <w:rsid w:val="DFB7F76F"/>
    <w:rsid w:val="DFD16A19"/>
    <w:rsid w:val="DFDB9FDA"/>
    <w:rsid w:val="DFDD4CBF"/>
    <w:rsid w:val="DFDE3F64"/>
    <w:rsid w:val="DFF7CE41"/>
    <w:rsid w:val="DFF7E9E8"/>
    <w:rsid w:val="E5FF6A34"/>
    <w:rsid w:val="E67D29C8"/>
    <w:rsid w:val="E6BFACC4"/>
    <w:rsid w:val="E6FB5EBE"/>
    <w:rsid w:val="E7FC09DF"/>
    <w:rsid w:val="E7FF9AC0"/>
    <w:rsid w:val="E80E6B32"/>
    <w:rsid w:val="E9BB875C"/>
    <w:rsid w:val="E9DE7AA3"/>
    <w:rsid w:val="E9F71EFB"/>
    <w:rsid w:val="EBB43337"/>
    <w:rsid w:val="ED57830A"/>
    <w:rsid w:val="ED72241D"/>
    <w:rsid w:val="EDF9044F"/>
    <w:rsid w:val="EEFBC332"/>
    <w:rsid w:val="EEFCF26E"/>
    <w:rsid w:val="EEFF412A"/>
    <w:rsid w:val="EEFF5B15"/>
    <w:rsid w:val="EF6FE18E"/>
    <w:rsid w:val="EFDB5EEA"/>
    <w:rsid w:val="EFDF3B5C"/>
    <w:rsid w:val="EFEFACAF"/>
    <w:rsid w:val="EFF5F674"/>
    <w:rsid w:val="EFF704E5"/>
    <w:rsid w:val="EFFBE0D6"/>
    <w:rsid w:val="F1F763DF"/>
    <w:rsid w:val="F2CD519C"/>
    <w:rsid w:val="F37F2DEC"/>
    <w:rsid w:val="F3FD49A4"/>
    <w:rsid w:val="F4B954D1"/>
    <w:rsid w:val="F4EE6319"/>
    <w:rsid w:val="F5DDCF0E"/>
    <w:rsid w:val="F5DF68AA"/>
    <w:rsid w:val="F5ED0736"/>
    <w:rsid w:val="F64BC56B"/>
    <w:rsid w:val="F6FF3A92"/>
    <w:rsid w:val="F75649A0"/>
    <w:rsid w:val="F77FA265"/>
    <w:rsid w:val="F787B195"/>
    <w:rsid w:val="F7BCBFD8"/>
    <w:rsid w:val="F7EF9A0D"/>
    <w:rsid w:val="F7F7323B"/>
    <w:rsid w:val="F7FF437F"/>
    <w:rsid w:val="F7FF9D4D"/>
    <w:rsid w:val="F8DB0512"/>
    <w:rsid w:val="F9550D74"/>
    <w:rsid w:val="F9BB1EFF"/>
    <w:rsid w:val="F9BEB967"/>
    <w:rsid w:val="FA877124"/>
    <w:rsid w:val="FADF2677"/>
    <w:rsid w:val="FB5F9E49"/>
    <w:rsid w:val="FB6DE108"/>
    <w:rsid w:val="FB7E255A"/>
    <w:rsid w:val="FB9FBAC5"/>
    <w:rsid w:val="FBBB7121"/>
    <w:rsid w:val="FBEE6046"/>
    <w:rsid w:val="FC4FCF25"/>
    <w:rsid w:val="FCFF47ED"/>
    <w:rsid w:val="FD6F0BF1"/>
    <w:rsid w:val="FDBF336E"/>
    <w:rsid w:val="FDD76499"/>
    <w:rsid w:val="FDDFFDAC"/>
    <w:rsid w:val="FE734873"/>
    <w:rsid w:val="FEB5D73E"/>
    <w:rsid w:val="FEBE1C3C"/>
    <w:rsid w:val="FEE294B0"/>
    <w:rsid w:val="FEF86F24"/>
    <w:rsid w:val="FEFA87AF"/>
    <w:rsid w:val="FF175235"/>
    <w:rsid w:val="FF567320"/>
    <w:rsid w:val="FFD963CA"/>
    <w:rsid w:val="FFD9704B"/>
    <w:rsid w:val="FFEE8279"/>
    <w:rsid w:val="FFF2C72F"/>
    <w:rsid w:val="FFF8326B"/>
    <w:rsid w:val="FFFAB878"/>
    <w:rsid w:val="FFFE5139"/>
    <w:rsid w:val="FFFF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decimal" w:pos="756"/>
      </w:tabs>
      <w:ind w:firstLine="420"/>
    </w:pPr>
    <w:rPr>
      <w:rFonts w:hAnsi="宋体"/>
      <w:szCs w:val="20"/>
    </w:rPr>
  </w:style>
  <w:style w:type="paragraph" w:styleId="3">
    <w:name w:val="Plain Text"/>
    <w:basedOn w:val="1"/>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qFormat/>
    <w:uiPriority w:val="20"/>
    <w:rPr>
      <w:color w:val="CC0000"/>
      <w:sz w:val="24"/>
      <w:szCs w:val="24"/>
    </w:rPr>
  </w:style>
  <w:style w:type="character" w:styleId="13">
    <w:name w:val="Hyperlink"/>
    <w:qFormat/>
    <w:uiPriority w:val="99"/>
    <w:rPr>
      <w:color w:val="136EC2"/>
      <w:u w:val="single"/>
    </w:rPr>
  </w:style>
  <w:style w:type="paragraph" w:styleId="14">
    <w:name w:val="List Paragraph"/>
    <w:basedOn w:val="1"/>
    <w:qFormat/>
    <w:uiPriority w:val="34"/>
    <w:pPr>
      <w:ind w:firstLine="420" w:firstLineChars="200"/>
    </w:p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 w:type="paragraph" w:customStyle="1" w:styleId="18">
    <w:name w:val="表"/>
    <w:basedOn w:val="1"/>
    <w:qFormat/>
    <w:uiPriority w:val="0"/>
    <w:rPr>
      <w:rFonts w:eastAsia="楷体_GB2312"/>
      <w:b/>
    </w:rPr>
  </w:style>
  <w:style w:type="paragraph" w:customStyle="1" w:styleId="19">
    <w:name w:val="图表"/>
    <w:basedOn w:val="1"/>
    <w:qFormat/>
    <w:uiPriority w:val="0"/>
    <w:pPr>
      <w:outlineLvl w:val="5"/>
    </w:pPr>
  </w:style>
  <w:style w:type="character" w:customStyle="1" w:styleId="20">
    <w:name w:val="so-ask-best"/>
    <w:qFormat/>
    <w:uiPriority w:val="0"/>
  </w:style>
  <w:style w:type="character" w:customStyle="1" w:styleId="21">
    <w:name w:val="font11"/>
    <w:basedOn w:val="10"/>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8281</Words>
  <Characters>47203</Characters>
  <Lines>393</Lines>
  <Paragraphs>110</Paragraphs>
  <TotalTime>2</TotalTime>
  <ScaleCrop>false</ScaleCrop>
  <LinksUpToDate>false</LinksUpToDate>
  <CharactersWithSpaces>55374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2021-12-19T09:05:00Z</dcterms:created>
  <dc:creator>mofcom</dc:creator>
  <cp:lastModifiedBy>kylin</cp:lastModifiedBy>
  <cp:lastPrinted>2022-01-28T16:40:00Z</cp:lastPrinted>
  <dcterms:modified xsi:type="dcterms:W3CDTF">2022-01-28T14:52:54Z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