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2D966">
      <w:pPr>
        <w:spacing w:line="600" w:lineRule="exact"/>
        <w:ind w:firstLine="0" w:firstLineChars="0"/>
        <w:textAlignment w:val="baseline"/>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mc:AlternateContent>
          <mc:Choice Requires="wpg">
            <w:drawing>
              <wp:anchor distT="0" distB="0" distL="114300" distR="114300" simplePos="0" relativeHeight="251659264" behindDoc="0" locked="0" layoutInCell="1" allowOverlap="1">
                <wp:simplePos x="0" y="0"/>
                <wp:positionH relativeFrom="column">
                  <wp:posOffset>735330</wp:posOffset>
                </wp:positionH>
                <wp:positionV relativeFrom="paragraph">
                  <wp:posOffset>9961880</wp:posOffset>
                </wp:positionV>
                <wp:extent cx="6120130" cy="36195"/>
                <wp:effectExtent l="0" t="6350" r="13970" b="14605"/>
                <wp:wrapNone/>
                <wp:docPr id="3" name="组合 3"/>
                <wp:cNvGraphicFramePr/>
                <a:graphic xmlns:a="http://schemas.openxmlformats.org/drawingml/2006/main">
                  <a:graphicData uri="http://schemas.microsoft.com/office/word/2010/wordprocessingGroup">
                    <wpg:wgp>
                      <wpg:cNvGrpSpPr/>
                      <wpg:grpSpPr>
                        <a:xfrm>
                          <a:off x="0" y="0"/>
                          <a:ext cx="6120130" cy="36195"/>
                          <a:chOff x="1134" y="15706"/>
                          <a:chExt cx="9638" cy="57"/>
                        </a:xfrm>
                        <a:effectLst/>
                      </wpg:grpSpPr>
                      <wps:wsp>
                        <wps:cNvPr id="1" name="直接连接符 1"/>
                        <wps:cNvCnPr/>
                        <wps:spPr>
                          <a:xfrm>
                            <a:off x="1134" y="15763"/>
                            <a:ext cx="9638" cy="0"/>
                          </a:xfrm>
                          <a:prstGeom prst="line">
                            <a:avLst/>
                          </a:prstGeom>
                          <a:ln w="28575" cap="flat" cmpd="sng">
                            <a:solidFill>
                              <a:srgbClr val="FF0000"/>
                            </a:solidFill>
                            <a:prstDash val="solid"/>
                            <a:headEnd type="none" w="med" len="med"/>
                            <a:tailEnd type="none" w="med" len="med"/>
                          </a:ln>
                          <a:effectLst/>
                        </wps:spPr>
                        <wps:bodyPr upright="1"/>
                      </wps:wsp>
                      <wps:wsp>
                        <wps:cNvPr id="2" name="直接连接符 2"/>
                        <wps:cNvCnPr/>
                        <wps:spPr>
                          <a:xfrm>
                            <a:off x="1134" y="15706"/>
                            <a:ext cx="9638" cy="0"/>
                          </a:xfrm>
                          <a:prstGeom prst="line">
                            <a:avLst/>
                          </a:prstGeom>
                          <a:ln w="12700" cap="flat" cmpd="sng">
                            <a:solidFill>
                              <a:srgbClr val="FF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57.9pt;margin-top:784.4pt;height:2.85pt;width:481.9pt;z-index:251659264;mso-width-relative:page;mso-height-relative:page;" coordorigin="1134,15706" coordsize="9638,57" o:gfxdata="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G7y&#10;hYbbAAAADgEAAA8AAAAAAAAAAQAgAAAAIgAAAGRycy9kb3ducmV2LnhtbFBLAQIUABQAAAAIAIdO&#10;4kC4Q3RokgIAAEwHAAAOAAAAAAAAAAEAIAAAACoBAABkcnMvZTJvRG9jLnhtbFBLBQYAAAAABgAG&#10;AFkBAAAuBgAAAAA=&#10;">
                <o:lock v:ext="edit" aspectratio="f"/>
                <v:line id="_x0000_s1026" o:spid="_x0000_s1026" o:spt="20" style="position:absolute;left:1134;top:15763;height:0;width:9638;" filled="f" stroked="t" coordsize="21600,21600" o:gfxdata="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5/Nbu5AAAA2gAA&#10;AA8AAAAAAAAAAQAgAAAAIgAAAGRycy9kb3ducmV2LnhtbFBLAQIUABQAAAAIAIdO4kAzLwWeOwAA&#10;ADkAAAAQAAAAAAAAAAEAIAAAAAgBAABkcnMvc2hhcGV4bWwueG1sUEsFBgAAAAAGAAYAWwEAALID&#10;AAAAAA==&#10;">
                  <v:path arrowok="t"/>
                  <v:fill on="f" focussize="0,0"/>
                  <v:stroke weight="2.25pt" color="#FF0000" joinstyle="round"/>
                  <v:imagedata o:title=""/>
                  <o:lock v:ext="edit" aspectratio="f"/>
                </v:line>
                <v:line id="_x0000_s1026" o:spid="_x0000_s1026" o:spt="20" style="position:absolute;left:1134;top:15706;height:0;width:9638;" filled="f" stroked="t" coordsize="21600,21600" o:gfxdata="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kRbDb4A&#10;AADaAAAADwAAAAAAAAABACAAAAAiAAAAZHJzL2Rvd25yZXYueG1sUEsBAhQAFAAAAAgAh07iQDMv&#10;BZ47AAAAOQAAABAAAAAAAAAAAQAgAAAADQEAAGRycy9zaGFwZXhtbC54bWxQSwUGAAAAAAYABgBb&#10;AQAAtwMAAAAA&#10;">
                  <v:path arrowok="t"/>
                  <v:fill on="f" focussize="0,0"/>
                  <v:stroke weight="1pt" color="#FF0000" joinstyle="round"/>
                  <v:imagedata o:title=""/>
                  <o:lock v:ext="edit" aspectratio="f"/>
                </v:line>
              </v:group>
            </w:pict>
          </mc:Fallback>
        </mc:AlternateContent>
      </w:r>
      <w:r>
        <w:rPr>
          <w:rFonts w:hint="default" w:ascii="Times New Roman" w:hAnsi="Times New Roman" w:eastAsia="方正黑体_GBK" w:cs="Times New Roman"/>
          <w:sz w:val="32"/>
          <w:szCs w:val="32"/>
          <w:lang w:val="en-US" w:eastAsia="zh-CN"/>
        </w:rPr>
        <w:t>附件3</w:t>
      </w:r>
    </w:p>
    <w:p w14:paraId="57CC6DDC">
      <w:pPr>
        <w:spacing w:line="600" w:lineRule="exact"/>
        <w:ind w:firstLine="0" w:firstLineChars="0"/>
        <w:jc w:val="center"/>
        <w:textAlignment w:val="baseline"/>
        <w:rPr>
          <w:rFonts w:hint="eastAsia" w:ascii="方正小标宋_GBK" w:hAnsi="方正小标宋_GBK" w:eastAsia="方正小标宋_GBK" w:cs="方正小标宋_GBK"/>
          <w:i w:val="0"/>
          <w:iCs w:val="0"/>
          <w:kern w:val="2"/>
          <w:sz w:val="44"/>
          <w:szCs w:val="44"/>
          <w:u w:val="none"/>
          <w:lang w:val="en-US" w:eastAsia="zh-CN" w:bidi="ar"/>
        </w:rPr>
      </w:pPr>
      <w:bookmarkStart w:id="0" w:name="_GoBack"/>
      <w:r>
        <w:rPr>
          <w:rFonts w:hint="eastAsia" w:ascii="方正小标宋_GBK" w:hAnsi="方正小标宋_GBK" w:eastAsia="方正小标宋_GBK" w:cs="方正小标宋_GBK"/>
          <w:i w:val="0"/>
          <w:iCs w:val="0"/>
          <w:kern w:val="2"/>
          <w:sz w:val="44"/>
          <w:szCs w:val="44"/>
          <w:u w:val="none"/>
          <w:lang w:val="en-US" w:eastAsia="zh-CN" w:bidi="ar"/>
        </w:rPr>
        <w:t>广州市“食在广州”评价认证评分表</w:t>
      </w:r>
    </w:p>
    <w:p w14:paraId="46CFC6C2">
      <w:pPr>
        <w:spacing w:line="600" w:lineRule="exact"/>
        <w:ind w:firstLine="0" w:firstLineChars="0"/>
        <w:jc w:val="center"/>
        <w:textAlignment w:val="baseline"/>
        <w:rPr>
          <w:rFonts w:hint="eastAsia" w:ascii="方正楷体_GBK" w:hAnsi="方正楷体_GBK" w:eastAsia="方正楷体_GBK" w:cs="方正楷体_GBK"/>
          <w:i w:val="0"/>
          <w:iCs w:val="0"/>
          <w:kern w:val="2"/>
          <w:sz w:val="32"/>
          <w:szCs w:val="32"/>
          <w:u w:val="none"/>
          <w:lang w:val="en-US" w:eastAsia="zh-CN" w:bidi="ar"/>
        </w:rPr>
      </w:pPr>
      <w:r>
        <w:rPr>
          <w:rFonts w:hint="eastAsia" w:ascii="方正楷体_GBK" w:hAnsi="方正楷体_GBK" w:eastAsia="方正楷体_GBK" w:cs="方正楷体_GBK"/>
          <w:i w:val="0"/>
          <w:iCs w:val="0"/>
          <w:kern w:val="2"/>
          <w:sz w:val="32"/>
          <w:szCs w:val="32"/>
          <w:u w:val="none"/>
          <w:lang w:val="en-US" w:eastAsia="zh-CN" w:bidi="ar"/>
        </w:rPr>
        <w:t>（餐饮服务类）</w:t>
      </w:r>
    </w:p>
    <w:bookmarkEnd w:id="0"/>
    <w:p w14:paraId="26297A89">
      <w:pPr>
        <w:rPr>
          <w:rFonts w:hint="eastAsia"/>
          <w:lang w:val="en-US" w:eastAsia="zh-CN"/>
        </w:rPr>
      </w:pPr>
    </w:p>
    <w:tbl>
      <w:tblPr>
        <w:tblStyle w:val="5"/>
        <w:tblW w:w="14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842"/>
        <w:gridCol w:w="8855"/>
        <w:gridCol w:w="660"/>
        <w:gridCol w:w="1170"/>
        <w:gridCol w:w="1575"/>
      </w:tblGrid>
      <w:tr w14:paraId="0A90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4102" w:type="dxa"/>
            <w:gridSpan w:val="5"/>
            <w:shd w:val="clear" w:color="auto" w:fill="FFFFFF"/>
            <w:noWrap w:val="0"/>
            <w:vAlign w:val="center"/>
          </w:tcPr>
          <w:p w14:paraId="6EDC0A5F">
            <w:pPr>
              <w:keepNext w:val="0"/>
              <w:keepLines w:val="0"/>
              <w:widowControl/>
              <w:suppressLineNumbers w:val="0"/>
              <w:jc w:val="left"/>
              <w:textAlignment w:val="auto"/>
              <w:rPr>
                <w:rFonts w:hint="default" w:ascii="Times New Roman" w:hAnsi="Times New Roman" w:eastAsia="方正仿宋_GBK" w:cs="Times New Roman"/>
                <w:b/>
                <w:bCs/>
                <w:i w:val="0"/>
                <w:iCs w:val="0"/>
                <w:sz w:val="21"/>
                <w:szCs w:val="21"/>
                <w:u w:val="none"/>
              </w:rPr>
            </w:pPr>
            <w:r>
              <w:rPr>
                <w:rFonts w:hint="default" w:ascii="Times New Roman" w:hAnsi="Times New Roman" w:eastAsia="方正仿宋_GBK" w:cs="Times New Roman"/>
                <w:b/>
                <w:bCs/>
                <w:sz w:val="21"/>
                <w:szCs w:val="21"/>
                <w:lang w:val="en-US" w:eastAsia="zh-CN" w:bidi="ar"/>
              </w:rPr>
              <w:t>一、市场反馈及消费者综合评价（600分）</w:t>
            </w:r>
          </w:p>
        </w:tc>
      </w:tr>
      <w:tr w14:paraId="54EF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9" w:hRule="atLeast"/>
          <w:jc w:val="center"/>
        </w:trPr>
        <w:tc>
          <w:tcPr>
            <w:tcW w:w="1842" w:type="dxa"/>
            <w:shd w:val="clear" w:color="auto" w:fill="FFFFFF"/>
            <w:noWrap w:val="0"/>
            <w:vAlign w:val="center"/>
          </w:tcPr>
          <w:p w14:paraId="291C97C9">
            <w:pPr>
              <w:keepNext w:val="0"/>
              <w:keepLines w:val="0"/>
              <w:widowControl/>
              <w:suppressLineNumbers w:val="0"/>
              <w:jc w:val="center"/>
              <w:textAlignment w:val="auto"/>
              <w:rPr>
                <w:rFonts w:hint="default" w:ascii="Times New Roman" w:hAnsi="Times New Roman" w:eastAsia="方正仿宋_GBK" w:cs="Times New Roman"/>
                <w:b/>
                <w:bCs/>
                <w:i w:val="0"/>
                <w:iCs w:val="0"/>
                <w:sz w:val="21"/>
                <w:szCs w:val="21"/>
                <w:u w:val="none"/>
              </w:rPr>
            </w:pPr>
            <w:r>
              <w:rPr>
                <w:rFonts w:hint="default" w:ascii="Times New Roman" w:hAnsi="Times New Roman" w:eastAsia="方正仿宋_GBK" w:cs="Times New Roman"/>
                <w:b/>
                <w:bCs/>
                <w:sz w:val="21"/>
                <w:szCs w:val="21"/>
                <w:lang w:val="en-US" w:eastAsia="zh-CN" w:bidi="ar"/>
              </w:rPr>
              <w:t>条款</w:t>
            </w:r>
          </w:p>
        </w:tc>
        <w:tc>
          <w:tcPr>
            <w:tcW w:w="8855" w:type="dxa"/>
            <w:shd w:val="clear" w:color="auto" w:fill="FFFFFF"/>
            <w:noWrap w:val="0"/>
            <w:vAlign w:val="center"/>
          </w:tcPr>
          <w:p w14:paraId="5F97C7F0">
            <w:pPr>
              <w:keepNext w:val="0"/>
              <w:keepLines w:val="0"/>
              <w:widowControl/>
              <w:suppressLineNumbers w:val="0"/>
              <w:jc w:val="center"/>
              <w:textAlignment w:val="auto"/>
              <w:rPr>
                <w:rFonts w:hint="default" w:ascii="Times New Roman" w:hAnsi="Times New Roman" w:eastAsia="方正仿宋_GBK" w:cs="Times New Roman"/>
                <w:b/>
                <w:bCs/>
                <w:i w:val="0"/>
                <w:iCs w:val="0"/>
                <w:sz w:val="21"/>
                <w:szCs w:val="21"/>
                <w:u w:val="none"/>
              </w:rPr>
            </w:pPr>
            <w:r>
              <w:rPr>
                <w:rFonts w:hint="default" w:ascii="Times New Roman" w:hAnsi="Times New Roman" w:eastAsia="方正仿宋_GBK" w:cs="Times New Roman"/>
                <w:b/>
                <w:bCs/>
                <w:sz w:val="21"/>
                <w:szCs w:val="21"/>
                <w:lang w:val="en-US" w:eastAsia="zh-CN" w:bidi="ar"/>
              </w:rPr>
              <w:t>评价内容</w:t>
            </w:r>
          </w:p>
        </w:tc>
        <w:tc>
          <w:tcPr>
            <w:tcW w:w="660" w:type="dxa"/>
            <w:shd w:val="clear" w:color="auto" w:fill="FFFFFF"/>
            <w:noWrap w:val="0"/>
            <w:vAlign w:val="center"/>
          </w:tcPr>
          <w:p w14:paraId="07EFA5EE">
            <w:pPr>
              <w:keepNext w:val="0"/>
              <w:keepLines w:val="0"/>
              <w:widowControl/>
              <w:suppressLineNumbers w:val="0"/>
              <w:jc w:val="center"/>
              <w:textAlignment w:val="auto"/>
              <w:rPr>
                <w:rFonts w:hint="default" w:ascii="Times New Roman" w:hAnsi="Times New Roman" w:eastAsia="方正仿宋_GBK" w:cs="Times New Roman"/>
                <w:b/>
                <w:bCs/>
                <w:i w:val="0"/>
                <w:iCs w:val="0"/>
                <w:sz w:val="21"/>
                <w:szCs w:val="21"/>
                <w:u w:val="none"/>
              </w:rPr>
            </w:pPr>
            <w:r>
              <w:rPr>
                <w:rFonts w:hint="default" w:ascii="Times New Roman" w:hAnsi="Times New Roman" w:eastAsia="方正仿宋_GBK" w:cs="Times New Roman"/>
                <w:b/>
                <w:bCs/>
                <w:i w:val="0"/>
                <w:iCs w:val="0"/>
                <w:kern w:val="2"/>
                <w:sz w:val="21"/>
                <w:szCs w:val="21"/>
                <w:u w:val="none"/>
                <w:lang w:val="en-US" w:eastAsia="zh-CN" w:bidi="ar"/>
              </w:rPr>
              <w:t>分值</w:t>
            </w:r>
          </w:p>
        </w:tc>
        <w:tc>
          <w:tcPr>
            <w:tcW w:w="1170" w:type="dxa"/>
            <w:shd w:val="clear" w:color="auto" w:fill="FFFFFF"/>
            <w:noWrap w:val="0"/>
            <w:vAlign w:val="center"/>
          </w:tcPr>
          <w:p w14:paraId="22166CAC">
            <w:pPr>
              <w:keepNext w:val="0"/>
              <w:keepLines w:val="0"/>
              <w:widowControl/>
              <w:suppressLineNumbers w:val="0"/>
              <w:jc w:val="center"/>
              <w:textAlignment w:val="auto"/>
              <w:rPr>
                <w:rFonts w:hint="default" w:ascii="Times New Roman" w:hAnsi="Times New Roman" w:eastAsia="方正仿宋_GBK" w:cs="Times New Roman"/>
                <w:b/>
                <w:bCs/>
                <w:i w:val="0"/>
                <w:iCs w:val="0"/>
                <w:sz w:val="21"/>
                <w:szCs w:val="21"/>
                <w:u w:val="none"/>
              </w:rPr>
            </w:pPr>
            <w:r>
              <w:rPr>
                <w:rFonts w:hint="default" w:ascii="Times New Roman" w:hAnsi="Times New Roman" w:eastAsia="方正仿宋_GBK" w:cs="Times New Roman"/>
                <w:b/>
                <w:bCs/>
                <w:sz w:val="21"/>
                <w:szCs w:val="21"/>
                <w:lang w:val="en-US" w:eastAsia="zh-CN" w:bidi="ar"/>
              </w:rPr>
              <w:t>评价得分</w:t>
            </w:r>
          </w:p>
        </w:tc>
        <w:tc>
          <w:tcPr>
            <w:tcW w:w="1575" w:type="dxa"/>
            <w:shd w:val="clear" w:color="auto" w:fill="FFFFFF"/>
            <w:noWrap w:val="0"/>
            <w:vAlign w:val="center"/>
          </w:tcPr>
          <w:p w14:paraId="72C275E2">
            <w:pPr>
              <w:keepNext w:val="0"/>
              <w:keepLines w:val="0"/>
              <w:widowControl/>
              <w:suppressLineNumbers w:val="0"/>
              <w:jc w:val="center"/>
              <w:textAlignment w:val="auto"/>
              <w:rPr>
                <w:rFonts w:hint="default" w:ascii="Times New Roman" w:hAnsi="Times New Roman" w:eastAsia="方正仿宋_GBK" w:cs="Times New Roman"/>
                <w:b/>
                <w:bCs/>
                <w:i w:val="0"/>
                <w:iCs w:val="0"/>
                <w:sz w:val="21"/>
                <w:szCs w:val="21"/>
                <w:u w:val="none"/>
              </w:rPr>
            </w:pPr>
            <w:r>
              <w:rPr>
                <w:rFonts w:hint="default" w:ascii="Times New Roman" w:hAnsi="Times New Roman" w:eastAsia="方正仿宋_GBK" w:cs="Times New Roman"/>
                <w:b/>
                <w:bCs/>
                <w:sz w:val="21"/>
                <w:szCs w:val="21"/>
                <w:lang w:val="en-US" w:eastAsia="zh-CN" w:bidi="ar"/>
              </w:rPr>
              <w:t>核查情况</w:t>
            </w:r>
          </w:p>
        </w:tc>
      </w:tr>
      <w:tr w14:paraId="2E77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27" w:hRule="atLeast"/>
          <w:jc w:val="center"/>
        </w:trPr>
        <w:tc>
          <w:tcPr>
            <w:tcW w:w="1842" w:type="dxa"/>
            <w:shd w:val="clear" w:color="auto" w:fill="FFFFFF"/>
            <w:noWrap w:val="0"/>
            <w:vAlign w:val="center"/>
          </w:tcPr>
          <w:p w14:paraId="25D661BC">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1.1 互联网平台消费者评价（500分）</w:t>
            </w:r>
          </w:p>
        </w:tc>
        <w:tc>
          <w:tcPr>
            <w:tcW w:w="8855" w:type="dxa"/>
            <w:shd w:val="clear" w:color="auto" w:fill="FFFFFF"/>
            <w:noWrap w:val="0"/>
            <w:vAlign w:val="center"/>
          </w:tcPr>
          <w:p w14:paraId="79418CE0">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sz w:val="21"/>
                <w:szCs w:val="21"/>
                <w:lang w:val="en-US" w:eastAsia="zh-CN" w:bidi="ar"/>
              </w:rPr>
              <w:t>1.1.1 通过主流的餐饮消费点评网络平台收集餐饮单位近三年的消费者评价及反馈情况，</w:t>
            </w:r>
            <w:r>
              <w:rPr>
                <w:rFonts w:hint="default" w:ascii="Times New Roman" w:hAnsi="Times New Roman" w:eastAsia="方正仿宋_GBK" w:cs="Times New Roman"/>
                <w:color w:val="auto"/>
                <w:sz w:val="21"/>
                <w:szCs w:val="21"/>
                <w:highlight w:val="none"/>
                <w:lang w:val="en-US" w:eastAsia="zh-CN" w:bidi="ar"/>
              </w:rPr>
              <w:t>以近一年来的评价为主，</w:t>
            </w:r>
            <w:r>
              <w:rPr>
                <w:rFonts w:hint="default" w:ascii="Times New Roman" w:hAnsi="Times New Roman" w:eastAsia="方正仿宋_GBK" w:cs="Times New Roman"/>
                <w:sz w:val="21"/>
                <w:szCs w:val="21"/>
                <w:lang w:val="en-US" w:eastAsia="zh-CN" w:bidi="ar"/>
              </w:rPr>
              <w:t>综合各平台整体评价情况进行加权评分。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1.1.2 网络平台应确保数据真实准确、来源可靠，如发现并证实餐饮单位恶意刷分、雇佣水军等情况，应及时上报，评审组视情节严重情况给予综合扣分。</w:t>
            </w:r>
          </w:p>
        </w:tc>
        <w:tc>
          <w:tcPr>
            <w:tcW w:w="660" w:type="dxa"/>
            <w:shd w:val="clear" w:color="auto" w:fill="FFFFFF"/>
            <w:noWrap w:val="0"/>
            <w:vAlign w:val="center"/>
          </w:tcPr>
          <w:p w14:paraId="1FB62FAB">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500</w:t>
            </w:r>
          </w:p>
        </w:tc>
        <w:tc>
          <w:tcPr>
            <w:tcW w:w="1170" w:type="dxa"/>
            <w:shd w:val="clear" w:color="auto" w:fill="FFFFFF"/>
            <w:noWrap w:val="0"/>
            <w:vAlign w:val="center"/>
          </w:tcPr>
          <w:p w14:paraId="32FF4436">
            <w:pPr>
              <w:rPr>
                <w:rFonts w:hint="default" w:ascii="Times New Roman" w:hAnsi="Times New Roman" w:eastAsia="方正仿宋_GBK" w:cs="Times New Roman"/>
                <w:i w:val="0"/>
                <w:iCs w:val="0"/>
                <w:sz w:val="21"/>
                <w:szCs w:val="21"/>
                <w:u w:val="none"/>
              </w:rPr>
            </w:pPr>
          </w:p>
        </w:tc>
        <w:tc>
          <w:tcPr>
            <w:tcW w:w="1575" w:type="dxa"/>
            <w:shd w:val="clear" w:color="auto" w:fill="FFFFFF"/>
            <w:noWrap w:val="0"/>
            <w:vAlign w:val="center"/>
          </w:tcPr>
          <w:p w14:paraId="21D8CF9C">
            <w:pPr>
              <w:rPr>
                <w:rFonts w:hint="default" w:ascii="Times New Roman" w:hAnsi="Times New Roman" w:eastAsia="方正仿宋_GBK" w:cs="Times New Roman"/>
                <w:i w:val="0"/>
                <w:iCs w:val="0"/>
                <w:sz w:val="21"/>
                <w:szCs w:val="21"/>
                <w:u w:val="none"/>
              </w:rPr>
            </w:pPr>
          </w:p>
        </w:tc>
      </w:tr>
      <w:tr w14:paraId="301D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1842" w:type="dxa"/>
            <w:shd w:val="clear" w:color="auto" w:fill="FFFFFF"/>
            <w:noWrap w:val="0"/>
            <w:vAlign w:val="center"/>
          </w:tcPr>
          <w:p w14:paraId="31FE10EB">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1.2 消费者投诉（12315、12345热线）（100分）</w:t>
            </w:r>
          </w:p>
        </w:tc>
        <w:tc>
          <w:tcPr>
            <w:tcW w:w="8855" w:type="dxa"/>
            <w:shd w:val="clear" w:color="auto" w:fill="FFFFFF"/>
            <w:noWrap w:val="0"/>
            <w:vAlign w:val="center"/>
          </w:tcPr>
          <w:p w14:paraId="42BBA301">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通过政府官方渠道收集消费者对餐饮单位近三年的投诉维权案例，综合餐饮单位对投诉案件的处理效率及处理情况进行评分。</w:t>
            </w:r>
          </w:p>
        </w:tc>
        <w:tc>
          <w:tcPr>
            <w:tcW w:w="660" w:type="dxa"/>
            <w:shd w:val="clear" w:color="auto" w:fill="FFFFFF"/>
            <w:noWrap w:val="0"/>
            <w:vAlign w:val="center"/>
          </w:tcPr>
          <w:p w14:paraId="6356C0E7">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lang w:val="en-US"/>
              </w:rPr>
            </w:pPr>
            <w:r>
              <w:rPr>
                <w:rFonts w:hint="default" w:ascii="Times New Roman" w:hAnsi="Times New Roman" w:eastAsia="方正仿宋_GBK" w:cs="Times New Roman"/>
                <w:i w:val="0"/>
                <w:iCs w:val="0"/>
                <w:kern w:val="2"/>
                <w:sz w:val="21"/>
                <w:szCs w:val="21"/>
                <w:u w:val="none"/>
                <w:lang w:val="en-US" w:eastAsia="zh-CN" w:bidi="ar"/>
              </w:rPr>
              <w:t>100</w:t>
            </w:r>
          </w:p>
        </w:tc>
        <w:tc>
          <w:tcPr>
            <w:tcW w:w="1170" w:type="dxa"/>
            <w:shd w:val="clear" w:color="auto" w:fill="FFFFFF"/>
            <w:noWrap w:val="0"/>
            <w:vAlign w:val="center"/>
          </w:tcPr>
          <w:p w14:paraId="598A7C00">
            <w:pPr>
              <w:rPr>
                <w:rFonts w:hint="default" w:ascii="Times New Roman" w:hAnsi="Times New Roman" w:eastAsia="方正仿宋_GBK" w:cs="Times New Roman"/>
                <w:i w:val="0"/>
                <w:iCs w:val="0"/>
                <w:sz w:val="21"/>
                <w:szCs w:val="21"/>
                <w:u w:val="none"/>
              </w:rPr>
            </w:pPr>
          </w:p>
        </w:tc>
        <w:tc>
          <w:tcPr>
            <w:tcW w:w="1575" w:type="dxa"/>
            <w:shd w:val="clear" w:color="auto" w:fill="FFFFFF"/>
            <w:noWrap w:val="0"/>
            <w:vAlign w:val="center"/>
          </w:tcPr>
          <w:p w14:paraId="75FB7B78">
            <w:pPr>
              <w:rPr>
                <w:rFonts w:hint="default" w:ascii="Times New Roman" w:hAnsi="Times New Roman" w:eastAsia="方正仿宋_GBK" w:cs="Times New Roman"/>
                <w:i w:val="0"/>
                <w:iCs w:val="0"/>
                <w:sz w:val="21"/>
                <w:szCs w:val="21"/>
                <w:u w:val="none"/>
              </w:rPr>
            </w:pPr>
          </w:p>
        </w:tc>
      </w:tr>
      <w:tr w14:paraId="34FE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4102" w:type="dxa"/>
            <w:gridSpan w:val="5"/>
            <w:shd w:val="clear" w:color="auto" w:fill="FFFFFF"/>
            <w:noWrap w:val="0"/>
            <w:vAlign w:val="center"/>
          </w:tcPr>
          <w:p w14:paraId="2B3FC0D8">
            <w:pPr>
              <w:keepNext w:val="0"/>
              <w:keepLines w:val="0"/>
              <w:widowControl/>
              <w:suppressLineNumbers w:val="0"/>
              <w:jc w:val="left"/>
              <w:textAlignment w:val="auto"/>
              <w:rPr>
                <w:rFonts w:hint="default" w:ascii="Times New Roman" w:hAnsi="Times New Roman" w:eastAsia="方正仿宋_GBK" w:cs="Times New Roman"/>
                <w:b/>
                <w:bCs/>
                <w:i w:val="0"/>
                <w:iCs w:val="0"/>
                <w:sz w:val="21"/>
                <w:szCs w:val="21"/>
                <w:u w:val="none"/>
              </w:rPr>
            </w:pPr>
            <w:r>
              <w:rPr>
                <w:rFonts w:hint="default" w:ascii="Times New Roman" w:hAnsi="Times New Roman" w:eastAsia="方正仿宋_GBK" w:cs="Times New Roman"/>
                <w:b/>
                <w:bCs/>
                <w:i w:val="0"/>
                <w:iCs w:val="0"/>
                <w:kern w:val="2"/>
                <w:sz w:val="21"/>
                <w:szCs w:val="21"/>
                <w:u w:val="none"/>
                <w:lang w:val="en-US" w:eastAsia="zh-CN" w:bidi="ar"/>
              </w:rPr>
              <w:t>二、食品安全管理体系（200分）</w:t>
            </w:r>
          </w:p>
        </w:tc>
      </w:tr>
      <w:tr w14:paraId="3E65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14" w:hRule="atLeast"/>
          <w:jc w:val="center"/>
        </w:trPr>
        <w:tc>
          <w:tcPr>
            <w:tcW w:w="1842" w:type="dxa"/>
            <w:shd w:val="clear" w:color="auto" w:fill="FFFFFF"/>
            <w:noWrap w:val="0"/>
            <w:vAlign w:val="center"/>
          </w:tcPr>
          <w:p w14:paraId="3E401DFD">
            <w:pPr>
              <w:keepNext w:val="0"/>
              <w:keepLines w:val="0"/>
              <w:widowControl/>
              <w:suppressLineNumbers w:val="0"/>
              <w:jc w:val="center"/>
              <w:textAlignment w:val="auto"/>
              <w:rPr>
                <w:rFonts w:hint="default" w:ascii="Times New Roman" w:hAnsi="Times New Roman" w:eastAsia="方正仿宋_GBK" w:cs="Times New Roman"/>
                <w:b/>
                <w:bCs/>
                <w:i w:val="0"/>
                <w:iCs w:val="0"/>
                <w:kern w:val="2"/>
                <w:sz w:val="21"/>
                <w:szCs w:val="21"/>
                <w:u w:val="none"/>
                <w:lang w:val="en-US" w:eastAsia="zh-CN" w:bidi="ar"/>
              </w:rPr>
            </w:pPr>
            <w:r>
              <w:rPr>
                <w:rFonts w:hint="default" w:ascii="Times New Roman" w:hAnsi="Times New Roman" w:eastAsia="方正仿宋_GBK" w:cs="Times New Roman"/>
                <w:b/>
                <w:bCs/>
                <w:sz w:val="21"/>
                <w:szCs w:val="21"/>
                <w:lang w:val="en-US" w:eastAsia="zh-CN" w:bidi="ar"/>
              </w:rPr>
              <w:t>条款</w:t>
            </w:r>
          </w:p>
        </w:tc>
        <w:tc>
          <w:tcPr>
            <w:tcW w:w="8855" w:type="dxa"/>
            <w:shd w:val="clear" w:color="auto" w:fill="FFFFFF"/>
            <w:noWrap w:val="0"/>
            <w:vAlign w:val="center"/>
          </w:tcPr>
          <w:p w14:paraId="676E04C9">
            <w:pPr>
              <w:keepNext w:val="0"/>
              <w:keepLines w:val="0"/>
              <w:widowControl/>
              <w:suppressLineNumbers w:val="0"/>
              <w:jc w:val="center"/>
              <w:textAlignment w:val="auto"/>
              <w:rPr>
                <w:rFonts w:hint="default" w:ascii="Times New Roman" w:hAnsi="Times New Roman" w:eastAsia="方正仿宋_GBK" w:cs="Times New Roman"/>
                <w:b/>
                <w:bCs/>
                <w:i w:val="0"/>
                <w:iCs w:val="0"/>
                <w:kern w:val="2"/>
                <w:sz w:val="21"/>
                <w:szCs w:val="21"/>
                <w:u w:val="none"/>
                <w:lang w:val="en-US" w:eastAsia="zh-CN" w:bidi="ar"/>
              </w:rPr>
            </w:pPr>
            <w:r>
              <w:rPr>
                <w:rFonts w:hint="default" w:ascii="Times New Roman" w:hAnsi="Times New Roman" w:eastAsia="方正仿宋_GBK" w:cs="Times New Roman"/>
                <w:b/>
                <w:bCs/>
                <w:sz w:val="21"/>
                <w:szCs w:val="21"/>
                <w:lang w:val="en-US" w:eastAsia="zh-CN" w:bidi="ar"/>
              </w:rPr>
              <w:t>评价内容</w:t>
            </w:r>
          </w:p>
        </w:tc>
        <w:tc>
          <w:tcPr>
            <w:tcW w:w="660" w:type="dxa"/>
            <w:shd w:val="clear" w:color="auto" w:fill="FFFFFF"/>
            <w:noWrap w:val="0"/>
            <w:vAlign w:val="center"/>
          </w:tcPr>
          <w:p w14:paraId="6CA69AEE">
            <w:pPr>
              <w:keepNext w:val="0"/>
              <w:keepLines w:val="0"/>
              <w:widowControl/>
              <w:suppressLineNumbers w:val="0"/>
              <w:jc w:val="center"/>
              <w:textAlignment w:val="auto"/>
              <w:rPr>
                <w:rFonts w:hint="default" w:ascii="Times New Roman" w:hAnsi="Times New Roman" w:eastAsia="方正仿宋_GBK" w:cs="Times New Roman"/>
                <w:b/>
                <w:bCs/>
                <w:i w:val="0"/>
                <w:iCs w:val="0"/>
                <w:kern w:val="2"/>
                <w:sz w:val="21"/>
                <w:szCs w:val="21"/>
                <w:u w:val="none"/>
                <w:lang w:val="en-US" w:eastAsia="zh-CN" w:bidi="ar"/>
              </w:rPr>
            </w:pPr>
            <w:r>
              <w:rPr>
                <w:rFonts w:hint="default" w:ascii="Times New Roman" w:hAnsi="Times New Roman" w:eastAsia="方正仿宋_GBK" w:cs="Times New Roman"/>
                <w:b/>
                <w:bCs/>
                <w:i w:val="0"/>
                <w:iCs w:val="0"/>
                <w:kern w:val="2"/>
                <w:sz w:val="21"/>
                <w:szCs w:val="21"/>
                <w:u w:val="none"/>
                <w:lang w:val="en-US" w:eastAsia="zh-CN" w:bidi="ar"/>
              </w:rPr>
              <w:t>分值</w:t>
            </w:r>
          </w:p>
        </w:tc>
        <w:tc>
          <w:tcPr>
            <w:tcW w:w="1170" w:type="dxa"/>
            <w:shd w:val="clear" w:color="auto" w:fill="FFFFFF"/>
            <w:noWrap w:val="0"/>
            <w:vAlign w:val="center"/>
          </w:tcPr>
          <w:p w14:paraId="060EE161">
            <w:pPr>
              <w:keepNext w:val="0"/>
              <w:keepLines w:val="0"/>
              <w:widowControl/>
              <w:suppressLineNumbers w:val="0"/>
              <w:jc w:val="center"/>
              <w:textAlignment w:val="auto"/>
              <w:rPr>
                <w:rFonts w:hint="default" w:ascii="Times New Roman" w:hAnsi="Times New Roman" w:eastAsia="方正仿宋_GBK" w:cs="Times New Roman"/>
                <w:b/>
                <w:bCs/>
                <w:i w:val="0"/>
                <w:iCs w:val="0"/>
                <w:kern w:val="2"/>
                <w:sz w:val="21"/>
                <w:szCs w:val="21"/>
                <w:u w:val="none"/>
                <w:lang w:val="en-US" w:eastAsia="zh-CN" w:bidi="ar"/>
              </w:rPr>
            </w:pPr>
            <w:r>
              <w:rPr>
                <w:rFonts w:hint="default" w:ascii="Times New Roman" w:hAnsi="Times New Roman" w:eastAsia="方正仿宋_GBK" w:cs="Times New Roman"/>
                <w:b/>
                <w:bCs/>
                <w:sz w:val="21"/>
                <w:szCs w:val="21"/>
                <w:lang w:val="en-US" w:eastAsia="zh-CN" w:bidi="ar"/>
              </w:rPr>
              <w:t>评价得分</w:t>
            </w:r>
          </w:p>
        </w:tc>
        <w:tc>
          <w:tcPr>
            <w:tcW w:w="1575" w:type="dxa"/>
            <w:shd w:val="clear" w:color="auto" w:fill="FFFFFF"/>
            <w:noWrap w:val="0"/>
            <w:vAlign w:val="center"/>
          </w:tcPr>
          <w:p w14:paraId="0EB85FC7">
            <w:pPr>
              <w:keepNext w:val="0"/>
              <w:keepLines w:val="0"/>
              <w:widowControl/>
              <w:suppressLineNumbers w:val="0"/>
              <w:jc w:val="center"/>
              <w:textAlignment w:val="auto"/>
              <w:rPr>
                <w:rFonts w:hint="default" w:ascii="Times New Roman" w:hAnsi="Times New Roman" w:eastAsia="方正仿宋_GBK" w:cs="Times New Roman"/>
                <w:b/>
                <w:bCs/>
                <w:i w:val="0"/>
                <w:iCs w:val="0"/>
                <w:kern w:val="2"/>
                <w:sz w:val="21"/>
                <w:szCs w:val="21"/>
                <w:u w:val="none"/>
                <w:lang w:val="en-US" w:eastAsia="zh-CN" w:bidi="ar"/>
              </w:rPr>
            </w:pPr>
            <w:r>
              <w:rPr>
                <w:rFonts w:hint="default" w:ascii="Times New Roman" w:hAnsi="Times New Roman" w:eastAsia="方正仿宋_GBK" w:cs="Times New Roman"/>
                <w:b/>
                <w:bCs/>
                <w:sz w:val="21"/>
                <w:szCs w:val="21"/>
                <w:lang w:val="en-US" w:eastAsia="zh-CN" w:bidi="ar"/>
              </w:rPr>
              <w:t>核查情况</w:t>
            </w:r>
          </w:p>
        </w:tc>
      </w:tr>
      <w:tr w14:paraId="2ABD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14102" w:type="dxa"/>
            <w:gridSpan w:val="5"/>
            <w:shd w:val="clear" w:color="auto" w:fill="FFFFFF"/>
            <w:noWrap w:val="0"/>
            <w:vAlign w:val="center"/>
          </w:tcPr>
          <w:p w14:paraId="1F7EBEFF">
            <w:pPr>
              <w:keepNext w:val="0"/>
              <w:keepLines w:val="0"/>
              <w:widowControl/>
              <w:suppressLineNumbers w:val="0"/>
              <w:jc w:val="left"/>
              <w:textAlignment w:val="auto"/>
              <w:rPr>
                <w:rFonts w:hint="default" w:ascii="Times New Roman" w:hAnsi="Times New Roman" w:eastAsia="方正仿宋_GBK" w:cs="Times New Roman"/>
                <w:b w:val="0"/>
                <w:bCs w:val="0"/>
                <w:i w:val="0"/>
                <w:iCs w:val="0"/>
                <w:sz w:val="21"/>
                <w:szCs w:val="21"/>
                <w:u w:val="none"/>
              </w:rPr>
            </w:pPr>
            <w:r>
              <w:rPr>
                <w:rFonts w:hint="default" w:ascii="Times New Roman" w:hAnsi="Times New Roman" w:eastAsia="方正仿宋_GBK" w:cs="Times New Roman"/>
                <w:sz w:val="21"/>
                <w:szCs w:val="21"/>
                <w:lang w:val="en-US" w:eastAsia="zh-CN" w:bidi="ar"/>
              </w:rPr>
              <w:t>2.1总体要求（12分）</w:t>
            </w:r>
          </w:p>
        </w:tc>
      </w:tr>
      <w:tr w14:paraId="1868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9" w:hRule="atLeast"/>
          <w:jc w:val="center"/>
        </w:trPr>
        <w:tc>
          <w:tcPr>
            <w:tcW w:w="1842" w:type="dxa"/>
            <w:vMerge w:val="restart"/>
            <w:shd w:val="clear" w:color="auto" w:fill="FFFFFF"/>
            <w:noWrap w:val="0"/>
            <w:vAlign w:val="center"/>
          </w:tcPr>
          <w:p w14:paraId="044A9758">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2.1.1 总要求（5分）</w:t>
            </w:r>
          </w:p>
        </w:tc>
        <w:tc>
          <w:tcPr>
            <w:tcW w:w="8855" w:type="dxa"/>
            <w:shd w:val="clear" w:color="auto" w:fill="FFFFFF"/>
            <w:noWrap w:val="0"/>
            <w:vAlign w:val="center"/>
          </w:tcPr>
          <w:p w14:paraId="7882F2D4">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2.1.1.1 应建立基于危害分析和关键控制点（HACCP）原理的食品安全管理体系，并形成必要的管理体系文件作为体系运行的支撑。</w:t>
            </w:r>
          </w:p>
        </w:tc>
        <w:tc>
          <w:tcPr>
            <w:tcW w:w="660" w:type="dxa"/>
            <w:shd w:val="clear" w:color="auto" w:fill="FFFFFF"/>
            <w:noWrap w:val="0"/>
            <w:vAlign w:val="center"/>
          </w:tcPr>
          <w:p w14:paraId="5E358148">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3</w:t>
            </w:r>
          </w:p>
        </w:tc>
        <w:tc>
          <w:tcPr>
            <w:tcW w:w="1170" w:type="dxa"/>
            <w:shd w:val="clear" w:color="auto" w:fill="FFFFFF"/>
            <w:noWrap w:val="0"/>
            <w:vAlign w:val="center"/>
          </w:tcPr>
          <w:p w14:paraId="187AEC58">
            <w:pPr>
              <w:rPr>
                <w:rFonts w:hint="default" w:ascii="Times New Roman" w:hAnsi="Times New Roman" w:eastAsia="方正仿宋_GBK" w:cs="Times New Roman"/>
                <w:i w:val="0"/>
                <w:iCs w:val="0"/>
                <w:sz w:val="21"/>
                <w:szCs w:val="21"/>
                <w:u w:val="none"/>
              </w:rPr>
            </w:pPr>
          </w:p>
        </w:tc>
        <w:tc>
          <w:tcPr>
            <w:tcW w:w="1575" w:type="dxa"/>
            <w:shd w:val="clear" w:color="auto" w:fill="FFFFFF"/>
            <w:noWrap w:val="0"/>
            <w:vAlign w:val="center"/>
          </w:tcPr>
          <w:p w14:paraId="0CA5F86A">
            <w:pPr>
              <w:rPr>
                <w:rFonts w:hint="default" w:ascii="Times New Roman" w:hAnsi="Times New Roman" w:eastAsia="方正仿宋_GBK" w:cs="Times New Roman"/>
                <w:i w:val="0"/>
                <w:iCs w:val="0"/>
                <w:sz w:val="21"/>
                <w:szCs w:val="21"/>
                <w:u w:val="none"/>
              </w:rPr>
            </w:pPr>
          </w:p>
        </w:tc>
      </w:tr>
      <w:tr w14:paraId="632BF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24" w:hRule="atLeast"/>
          <w:jc w:val="center"/>
        </w:trPr>
        <w:tc>
          <w:tcPr>
            <w:tcW w:w="1842" w:type="dxa"/>
            <w:vMerge w:val="continue"/>
            <w:shd w:val="clear" w:color="auto" w:fill="FFFFFF"/>
            <w:noWrap w:val="0"/>
            <w:vAlign w:val="center"/>
          </w:tcPr>
          <w:p w14:paraId="21EB2CE3">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191AA0F1">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2.1.1.2 管理体系文件应包括但不限于：手册、程序文件、管理制度、运行记录表单等。</w:t>
            </w:r>
          </w:p>
        </w:tc>
        <w:tc>
          <w:tcPr>
            <w:tcW w:w="660" w:type="dxa"/>
            <w:shd w:val="clear" w:color="auto" w:fill="FFFFFF"/>
            <w:noWrap w:val="0"/>
            <w:vAlign w:val="center"/>
          </w:tcPr>
          <w:p w14:paraId="756EE4A8">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170" w:type="dxa"/>
            <w:shd w:val="clear" w:color="auto" w:fill="FFFFFF"/>
            <w:noWrap w:val="0"/>
            <w:vAlign w:val="center"/>
          </w:tcPr>
          <w:p w14:paraId="0C05C724">
            <w:pPr>
              <w:rPr>
                <w:rFonts w:hint="default" w:ascii="Times New Roman" w:hAnsi="Times New Roman" w:eastAsia="方正仿宋_GBK" w:cs="Times New Roman"/>
                <w:i w:val="0"/>
                <w:iCs w:val="0"/>
                <w:sz w:val="21"/>
                <w:szCs w:val="21"/>
                <w:u w:val="none"/>
              </w:rPr>
            </w:pPr>
          </w:p>
        </w:tc>
        <w:tc>
          <w:tcPr>
            <w:tcW w:w="1575" w:type="dxa"/>
            <w:shd w:val="clear" w:color="auto" w:fill="FFFFFF"/>
            <w:noWrap w:val="0"/>
            <w:vAlign w:val="center"/>
          </w:tcPr>
          <w:p w14:paraId="04E86F79">
            <w:pPr>
              <w:rPr>
                <w:rFonts w:hint="default" w:ascii="Times New Roman" w:hAnsi="Times New Roman" w:eastAsia="方正仿宋_GBK" w:cs="Times New Roman"/>
                <w:i w:val="0"/>
                <w:iCs w:val="0"/>
                <w:sz w:val="21"/>
                <w:szCs w:val="21"/>
                <w:u w:val="none"/>
              </w:rPr>
            </w:pPr>
          </w:p>
        </w:tc>
      </w:tr>
      <w:tr w14:paraId="4662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4" w:hRule="atLeast"/>
          <w:jc w:val="center"/>
        </w:trPr>
        <w:tc>
          <w:tcPr>
            <w:tcW w:w="1842" w:type="dxa"/>
            <w:vMerge w:val="restart"/>
            <w:shd w:val="clear" w:color="auto" w:fill="FFFFFF"/>
            <w:noWrap w:val="0"/>
            <w:vAlign w:val="center"/>
          </w:tcPr>
          <w:p w14:paraId="6D75F94C">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2.1.2 文件要求（4分）</w:t>
            </w:r>
          </w:p>
        </w:tc>
        <w:tc>
          <w:tcPr>
            <w:tcW w:w="8855" w:type="dxa"/>
            <w:shd w:val="clear" w:color="auto" w:fill="FFFFFF"/>
            <w:noWrap w:val="0"/>
            <w:vAlign w:val="center"/>
          </w:tcPr>
          <w:p w14:paraId="3E640115">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2.1.2.1 应编制文件管理与控制相关管理制度，对本单位及外来文件（如法律法规、标准等）进行有效管理，确保所使用的文件均为有效版本。</w:t>
            </w:r>
          </w:p>
        </w:tc>
        <w:tc>
          <w:tcPr>
            <w:tcW w:w="660" w:type="dxa"/>
            <w:shd w:val="clear" w:color="auto" w:fill="FFFFFF"/>
            <w:noWrap w:val="0"/>
            <w:vAlign w:val="center"/>
          </w:tcPr>
          <w:p w14:paraId="602CFE6C">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170" w:type="dxa"/>
            <w:shd w:val="clear" w:color="auto" w:fill="FFFFFF"/>
            <w:noWrap w:val="0"/>
            <w:vAlign w:val="center"/>
          </w:tcPr>
          <w:p w14:paraId="46A41810">
            <w:pPr>
              <w:rPr>
                <w:rFonts w:hint="default" w:ascii="Times New Roman" w:hAnsi="Times New Roman" w:eastAsia="方正仿宋_GBK" w:cs="Times New Roman"/>
                <w:i w:val="0"/>
                <w:iCs w:val="0"/>
                <w:sz w:val="21"/>
                <w:szCs w:val="21"/>
                <w:u w:val="none"/>
              </w:rPr>
            </w:pPr>
          </w:p>
        </w:tc>
        <w:tc>
          <w:tcPr>
            <w:tcW w:w="1575" w:type="dxa"/>
            <w:vMerge w:val="restart"/>
            <w:shd w:val="clear" w:color="auto" w:fill="FFFFFF"/>
            <w:noWrap w:val="0"/>
            <w:vAlign w:val="center"/>
          </w:tcPr>
          <w:p w14:paraId="7114D61F">
            <w:pPr>
              <w:rPr>
                <w:rFonts w:hint="default" w:ascii="Times New Roman" w:hAnsi="Times New Roman" w:eastAsia="方正仿宋_GBK" w:cs="Times New Roman"/>
                <w:i w:val="0"/>
                <w:iCs w:val="0"/>
                <w:sz w:val="21"/>
                <w:szCs w:val="21"/>
                <w:u w:val="none"/>
              </w:rPr>
            </w:pPr>
          </w:p>
        </w:tc>
      </w:tr>
      <w:tr w14:paraId="0FEE1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9" w:hRule="atLeast"/>
          <w:jc w:val="center"/>
        </w:trPr>
        <w:tc>
          <w:tcPr>
            <w:tcW w:w="1842" w:type="dxa"/>
            <w:vMerge w:val="continue"/>
            <w:shd w:val="clear" w:color="auto" w:fill="FFFFFF"/>
            <w:noWrap w:val="0"/>
            <w:vAlign w:val="center"/>
          </w:tcPr>
          <w:p w14:paraId="4745A854">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531A7AA8">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2.1.2.2 应能清楚的识别文件及文件的修订状态。</w:t>
            </w:r>
          </w:p>
        </w:tc>
        <w:tc>
          <w:tcPr>
            <w:tcW w:w="660" w:type="dxa"/>
            <w:shd w:val="clear" w:color="auto" w:fill="FFFFFF"/>
            <w:noWrap w:val="0"/>
            <w:vAlign w:val="center"/>
          </w:tcPr>
          <w:p w14:paraId="2585FC8C">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170" w:type="dxa"/>
            <w:shd w:val="clear" w:color="auto" w:fill="FFFFFF"/>
            <w:noWrap w:val="0"/>
            <w:vAlign w:val="center"/>
          </w:tcPr>
          <w:p w14:paraId="2EE0972D">
            <w:pPr>
              <w:rPr>
                <w:rFonts w:hint="default" w:ascii="Times New Roman" w:hAnsi="Times New Roman" w:eastAsia="方正仿宋_GBK" w:cs="Times New Roman"/>
                <w:i w:val="0"/>
                <w:iCs w:val="0"/>
                <w:sz w:val="21"/>
                <w:szCs w:val="21"/>
                <w:u w:val="none"/>
              </w:rPr>
            </w:pPr>
          </w:p>
        </w:tc>
        <w:tc>
          <w:tcPr>
            <w:tcW w:w="1575" w:type="dxa"/>
            <w:vMerge w:val="continue"/>
            <w:shd w:val="clear" w:color="auto" w:fill="FFFFFF"/>
            <w:noWrap w:val="0"/>
            <w:vAlign w:val="center"/>
          </w:tcPr>
          <w:p w14:paraId="3F9CFAAA">
            <w:pPr>
              <w:rPr>
                <w:rFonts w:hint="default" w:ascii="Times New Roman" w:hAnsi="Times New Roman" w:eastAsia="方正仿宋_GBK" w:cs="Times New Roman"/>
                <w:i w:val="0"/>
                <w:iCs w:val="0"/>
                <w:sz w:val="21"/>
                <w:szCs w:val="21"/>
                <w:u w:val="none"/>
              </w:rPr>
            </w:pPr>
          </w:p>
        </w:tc>
      </w:tr>
      <w:tr w14:paraId="524EC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44" w:hRule="atLeast"/>
          <w:jc w:val="center"/>
        </w:trPr>
        <w:tc>
          <w:tcPr>
            <w:tcW w:w="1842" w:type="dxa"/>
            <w:vMerge w:val="continue"/>
            <w:shd w:val="clear" w:color="auto" w:fill="FFFFFF"/>
            <w:noWrap w:val="0"/>
            <w:vAlign w:val="center"/>
          </w:tcPr>
          <w:p w14:paraId="38FB4181">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04524345">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2.1.2.3 文件发布前应得到批准，确保文件是充分、适宜的和有效的。</w:t>
            </w:r>
          </w:p>
        </w:tc>
        <w:tc>
          <w:tcPr>
            <w:tcW w:w="660" w:type="dxa"/>
            <w:shd w:val="clear" w:color="auto" w:fill="FFFFFF"/>
            <w:noWrap w:val="0"/>
            <w:vAlign w:val="center"/>
          </w:tcPr>
          <w:p w14:paraId="7AD9B4AE">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170" w:type="dxa"/>
            <w:shd w:val="clear" w:color="auto" w:fill="FFFFFF"/>
            <w:noWrap w:val="0"/>
            <w:vAlign w:val="center"/>
          </w:tcPr>
          <w:p w14:paraId="2B1A63C0">
            <w:pPr>
              <w:rPr>
                <w:rFonts w:hint="default" w:ascii="Times New Roman" w:hAnsi="Times New Roman" w:eastAsia="方正仿宋_GBK" w:cs="Times New Roman"/>
                <w:i w:val="0"/>
                <w:iCs w:val="0"/>
                <w:sz w:val="21"/>
                <w:szCs w:val="21"/>
                <w:u w:val="none"/>
              </w:rPr>
            </w:pPr>
          </w:p>
        </w:tc>
        <w:tc>
          <w:tcPr>
            <w:tcW w:w="1575" w:type="dxa"/>
            <w:vMerge w:val="continue"/>
            <w:shd w:val="clear" w:color="auto" w:fill="FFFFFF"/>
            <w:noWrap w:val="0"/>
            <w:vAlign w:val="center"/>
          </w:tcPr>
          <w:p w14:paraId="32987556">
            <w:pPr>
              <w:rPr>
                <w:rFonts w:hint="default" w:ascii="Times New Roman" w:hAnsi="Times New Roman" w:eastAsia="方正仿宋_GBK" w:cs="Times New Roman"/>
                <w:i w:val="0"/>
                <w:iCs w:val="0"/>
                <w:sz w:val="21"/>
                <w:szCs w:val="21"/>
                <w:u w:val="none"/>
              </w:rPr>
            </w:pPr>
          </w:p>
        </w:tc>
      </w:tr>
      <w:tr w14:paraId="7544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restart"/>
            <w:shd w:val="clear" w:color="auto" w:fill="FFFFFF"/>
            <w:noWrap w:val="0"/>
            <w:vAlign w:val="center"/>
          </w:tcPr>
          <w:p w14:paraId="2B0AD0DA">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2.1.3 记录控制（3分）</w:t>
            </w:r>
          </w:p>
        </w:tc>
        <w:tc>
          <w:tcPr>
            <w:tcW w:w="8855" w:type="dxa"/>
            <w:shd w:val="clear" w:color="auto" w:fill="FFFFFF"/>
            <w:noWrap w:val="0"/>
            <w:vAlign w:val="center"/>
          </w:tcPr>
          <w:p w14:paraId="292F9033">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2.1.3.1 应建立记录控制程序，明确记录的标识、贮存、保护、检索、保存期限和处置所需的控制。</w:t>
            </w:r>
          </w:p>
        </w:tc>
        <w:tc>
          <w:tcPr>
            <w:tcW w:w="660" w:type="dxa"/>
            <w:shd w:val="clear" w:color="auto" w:fill="FFFFFF"/>
            <w:noWrap w:val="0"/>
            <w:vAlign w:val="center"/>
          </w:tcPr>
          <w:p w14:paraId="72E46A67">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170" w:type="dxa"/>
            <w:shd w:val="clear" w:color="auto" w:fill="FFFFFF"/>
            <w:noWrap w:val="0"/>
            <w:vAlign w:val="center"/>
          </w:tcPr>
          <w:p w14:paraId="3257CEA5">
            <w:pPr>
              <w:rPr>
                <w:rFonts w:hint="default" w:ascii="Times New Roman" w:hAnsi="Times New Roman" w:eastAsia="方正仿宋_GBK" w:cs="Times New Roman"/>
                <w:i w:val="0"/>
                <w:iCs w:val="0"/>
                <w:sz w:val="21"/>
                <w:szCs w:val="21"/>
                <w:u w:val="none"/>
              </w:rPr>
            </w:pPr>
          </w:p>
        </w:tc>
        <w:tc>
          <w:tcPr>
            <w:tcW w:w="1575" w:type="dxa"/>
            <w:vMerge w:val="restart"/>
            <w:shd w:val="clear" w:color="auto" w:fill="FFFFFF"/>
            <w:noWrap w:val="0"/>
            <w:vAlign w:val="center"/>
          </w:tcPr>
          <w:p w14:paraId="699FFBF0">
            <w:pPr>
              <w:rPr>
                <w:rFonts w:hint="default" w:ascii="Times New Roman" w:hAnsi="Times New Roman" w:eastAsia="方正仿宋_GBK" w:cs="Times New Roman"/>
                <w:i w:val="0"/>
                <w:iCs w:val="0"/>
                <w:sz w:val="21"/>
                <w:szCs w:val="21"/>
                <w:u w:val="none"/>
              </w:rPr>
            </w:pPr>
          </w:p>
        </w:tc>
      </w:tr>
      <w:tr w14:paraId="335F5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17" w:hRule="atLeast"/>
          <w:jc w:val="center"/>
        </w:trPr>
        <w:tc>
          <w:tcPr>
            <w:tcW w:w="1842" w:type="dxa"/>
            <w:vMerge w:val="continue"/>
            <w:shd w:val="clear" w:color="auto" w:fill="FFFFFF"/>
            <w:noWrap w:val="0"/>
            <w:vAlign w:val="center"/>
          </w:tcPr>
          <w:p w14:paraId="5C980EA6">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5903EFCB">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2.1.3.2 餐饮单位应确保记录的清晰、完整、可追溯，保存期限应满足以下要求：</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—进货查验记录和相关凭证的保存期限不得少于产品保质期满后6个月；</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—没有明确保质期的，保存期限不得少于2年；</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—其他各项记录保存期限宜为2年。</w:t>
            </w:r>
          </w:p>
        </w:tc>
        <w:tc>
          <w:tcPr>
            <w:tcW w:w="660" w:type="dxa"/>
            <w:shd w:val="clear" w:color="auto" w:fill="FFFFFF"/>
            <w:noWrap w:val="0"/>
            <w:vAlign w:val="center"/>
          </w:tcPr>
          <w:p w14:paraId="6C45F4F1">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170" w:type="dxa"/>
            <w:shd w:val="clear" w:color="auto" w:fill="FFFFFF"/>
            <w:noWrap w:val="0"/>
            <w:vAlign w:val="center"/>
          </w:tcPr>
          <w:p w14:paraId="418229F7">
            <w:pPr>
              <w:rPr>
                <w:rFonts w:hint="default" w:ascii="Times New Roman" w:hAnsi="Times New Roman" w:eastAsia="方正仿宋_GBK" w:cs="Times New Roman"/>
                <w:i w:val="0"/>
                <w:iCs w:val="0"/>
                <w:sz w:val="21"/>
                <w:szCs w:val="21"/>
                <w:u w:val="none"/>
              </w:rPr>
            </w:pPr>
          </w:p>
        </w:tc>
        <w:tc>
          <w:tcPr>
            <w:tcW w:w="1575" w:type="dxa"/>
            <w:vMerge w:val="continue"/>
            <w:shd w:val="clear" w:color="auto" w:fill="FFFFFF"/>
            <w:noWrap w:val="0"/>
            <w:vAlign w:val="center"/>
          </w:tcPr>
          <w:p w14:paraId="20399A9D">
            <w:pPr>
              <w:rPr>
                <w:rFonts w:hint="default" w:ascii="Times New Roman" w:hAnsi="Times New Roman" w:eastAsia="方正仿宋_GBK" w:cs="Times New Roman"/>
                <w:i w:val="0"/>
                <w:iCs w:val="0"/>
                <w:sz w:val="21"/>
                <w:szCs w:val="21"/>
                <w:u w:val="none"/>
              </w:rPr>
            </w:pPr>
          </w:p>
        </w:tc>
      </w:tr>
      <w:tr w14:paraId="02E0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4102" w:type="dxa"/>
            <w:gridSpan w:val="5"/>
            <w:shd w:val="clear" w:color="auto" w:fill="FFFFFF"/>
            <w:noWrap w:val="0"/>
            <w:vAlign w:val="center"/>
          </w:tcPr>
          <w:p w14:paraId="21B53657">
            <w:pPr>
              <w:keepNext w:val="0"/>
              <w:keepLines w:val="0"/>
              <w:widowControl/>
              <w:suppressLineNumbers w:val="0"/>
              <w:jc w:val="left"/>
              <w:textAlignment w:val="auto"/>
              <w:rPr>
                <w:rFonts w:hint="default" w:ascii="Times New Roman" w:hAnsi="Times New Roman" w:eastAsia="方正仿宋_GBK" w:cs="Times New Roman"/>
                <w:b w:val="0"/>
                <w:bCs w:val="0"/>
                <w:i w:val="0"/>
                <w:iCs w:val="0"/>
                <w:sz w:val="21"/>
                <w:szCs w:val="21"/>
                <w:u w:val="none"/>
              </w:rPr>
            </w:pPr>
            <w:r>
              <w:rPr>
                <w:rFonts w:hint="default" w:ascii="Times New Roman" w:hAnsi="Times New Roman" w:eastAsia="方正仿宋_GBK" w:cs="Times New Roman"/>
                <w:sz w:val="21"/>
                <w:szCs w:val="21"/>
                <w:lang w:val="en-US" w:eastAsia="zh-CN" w:bidi="ar"/>
              </w:rPr>
              <w:t>2.2食品安全方针和目标（6分）</w:t>
            </w:r>
          </w:p>
        </w:tc>
      </w:tr>
      <w:tr w14:paraId="18E6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84" w:hRule="atLeast"/>
          <w:jc w:val="center"/>
        </w:trPr>
        <w:tc>
          <w:tcPr>
            <w:tcW w:w="1842" w:type="dxa"/>
            <w:shd w:val="clear" w:color="auto" w:fill="FFFFFF"/>
            <w:noWrap w:val="0"/>
            <w:vAlign w:val="center"/>
          </w:tcPr>
          <w:p w14:paraId="510E41AC">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2.2.1 方针/目标（3分）</w:t>
            </w:r>
          </w:p>
        </w:tc>
        <w:tc>
          <w:tcPr>
            <w:tcW w:w="8855" w:type="dxa"/>
            <w:shd w:val="clear" w:color="auto" w:fill="FFFFFF"/>
            <w:noWrap w:val="0"/>
            <w:vAlign w:val="center"/>
          </w:tcPr>
          <w:p w14:paraId="0A49F2F9">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最高管理者应制定、颁发食品安全方针和目标。</w:t>
            </w:r>
          </w:p>
        </w:tc>
        <w:tc>
          <w:tcPr>
            <w:tcW w:w="660" w:type="dxa"/>
            <w:shd w:val="clear" w:color="auto" w:fill="FFFFFF"/>
            <w:noWrap w:val="0"/>
            <w:vAlign w:val="center"/>
          </w:tcPr>
          <w:p w14:paraId="570E4DAF">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3</w:t>
            </w:r>
          </w:p>
        </w:tc>
        <w:tc>
          <w:tcPr>
            <w:tcW w:w="1170" w:type="dxa"/>
            <w:shd w:val="clear" w:color="auto" w:fill="FFFFFF"/>
            <w:noWrap w:val="0"/>
            <w:vAlign w:val="center"/>
          </w:tcPr>
          <w:p w14:paraId="12C74C0F">
            <w:pPr>
              <w:rPr>
                <w:rFonts w:hint="default" w:ascii="Times New Roman" w:hAnsi="Times New Roman" w:eastAsia="方正仿宋_GBK" w:cs="Times New Roman"/>
                <w:i w:val="0"/>
                <w:iCs w:val="0"/>
                <w:sz w:val="21"/>
                <w:szCs w:val="21"/>
                <w:u w:val="none"/>
              </w:rPr>
            </w:pPr>
          </w:p>
        </w:tc>
        <w:tc>
          <w:tcPr>
            <w:tcW w:w="1575" w:type="dxa"/>
            <w:vMerge w:val="restart"/>
            <w:shd w:val="clear" w:color="auto" w:fill="FFFFFF"/>
            <w:noWrap w:val="0"/>
            <w:vAlign w:val="center"/>
          </w:tcPr>
          <w:p w14:paraId="1CB39B0B">
            <w:pPr>
              <w:rPr>
                <w:rFonts w:hint="default" w:ascii="Times New Roman" w:hAnsi="Times New Roman" w:eastAsia="方正仿宋_GBK" w:cs="Times New Roman"/>
                <w:i w:val="0"/>
                <w:iCs w:val="0"/>
                <w:sz w:val="21"/>
                <w:szCs w:val="21"/>
                <w:u w:val="none"/>
              </w:rPr>
            </w:pPr>
          </w:p>
        </w:tc>
      </w:tr>
      <w:tr w14:paraId="34D13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4" w:hRule="atLeast"/>
          <w:jc w:val="center"/>
        </w:trPr>
        <w:tc>
          <w:tcPr>
            <w:tcW w:w="1842" w:type="dxa"/>
            <w:shd w:val="clear" w:color="auto" w:fill="FFFFFF"/>
            <w:noWrap w:val="0"/>
            <w:vAlign w:val="center"/>
          </w:tcPr>
          <w:p w14:paraId="49C473D5">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sz w:val="21"/>
                <w:szCs w:val="21"/>
                <w:lang w:val="en-US" w:eastAsia="zh-CN" w:bidi="ar"/>
              </w:rPr>
              <w:t>2.2.2 监视、测量</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与分析（3分）</w:t>
            </w:r>
          </w:p>
        </w:tc>
        <w:tc>
          <w:tcPr>
            <w:tcW w:w="8855" w:type="dxa"/>
            <w:shd w:val="clear" w:color="auto" w:fill="FFFFFF"/>
            <w:noWrap w:val="0"/>
            <w:vAlign w:val="center"/>
          </w:tcPr>
          <w:p w14:paraId="4C205A42">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sz w:val="21"/>
                <w:szCs w:val="21"/>
                <w:lang w:val="en-US" w:eastAsia="zh-CN" w:bidi="ar"/>
              </w:rPr>
              <w:t>方针和目标内容应与食品安全要求相符，应定期监视和测量目标的达成情况。</w:t>
            </w:r>
          </w:p>
        </w:tc>
        <w:tc>
          <w:tcPr>
            <w:tcW w:w="660" w:type="dxa"/>
            <w:shd w:val="clear" w:color="auto" w:fill="FFFFFF"/>
            <w:noWrap w:val="0"/>
            <w:vAlign w:val="center"/>
          </w:tcPr>
          <w:p w14:paraId="3A5AD030">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3</w:t>
            </w:r>
          </w:p>
        </w:tc>
        <w:tc>
          <w:tcPr>
            <w:tcW w:w="1170" w:type="dxa"/>
            <w:shd w:val="clear" w:color="auto" w:fill="FFFFFF"/>
            <w:noWrap w:val="0"/>
            <w:vAlign w:val="center"/>
          </w:tcPr>
          <w:p w14:paraId="40B45963">
            <w:pPr>
              <w:rPr>
                <w:rFonts w:hint="default" w:ascii="Times New Roman" w:hAnsi="Times New Roman" w:eastAsia="方正仿宋_GBK" w:cs="Times New Roman"/>
                <w:i w:val="0"/>
                <w:iCs w:val="0"/>
                <w:sz w:val="21"/>
                <w:szCs w:val="21"/>
                <w:u w:val="none"/>
              </w:rPr>
            </w:pPr>
          </w:p>
        </w:tc>
        <w:tc>
          <w:tcPr>
            <w:tcW w:w="1575" w:type="dxa"/>
            <w:vMerge w:val="continue"/>
            <w:shd w:val="clear" w:color="auto" w:fill="FFFFFF"/>
            <w:noWrap w:val="0"/>
            <w:vAlign w:val="center"/>
          </w:tcPr>
          <w:p w14:paraId="19DD1671">
            <w:pPr>
              <w:rPr>
                <w:rFonts w:hint="default" w:ascii="Times New Roman" w:hAnsi="Times New Roman" w:eastAsia="方正仿宋_GBK" w:cs="Times New Roman"/>
                <w:i w:val="0"/>
                <w:iCs w:val="0"/>
                <w:sz w:val="21"/>
                <w:szCs w:val="21"/>
                <w:u w:val="none"/>
              </w:rPr>
            </w:pPr>
          </w:p>
        </w:tc>
      </w:tr>
      <w:tr w14:paraId="13A1F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4" w:hRule="atLeast"/>
          <w:jc w:val="center"/>
        </w:trPr>
        <w:tc>
          <w:tcPr>
            <w:tcW w:w="14102" w:type="dxa"/>
            <w:gridSpan w:val="5"/>
            <w:shd w:val="clear" w:color="auto" w:fill="FFFFFF"/>
            <w:noWrap w:val="0"/>
            <w:vAlign w:val="center"/>
          </w:tcPr>
          <w:p w14:paraId="14584734">
            <w:pPr>
              <w:keepNext w:val="0"/>
              <w:keepLines w:val="0"/>
              <w:widowControl/>
              <w:suppressLineNumbers w:val="0"/>
              <w:jc w:val="left"/>
              <w:textAlignment w:val="auto"/>
              <w:rPr>
                <w:rFonts w:hint="default" w:ascii="Times New Roman" w:hAnsi="Times New Roman" w:eastAsia="方正仿宋_GBK" w:cs="Times New Roman"/>
                <w:b w:val="0"/>
                <w:bCs w:val="0"/>
                <w:i w:val="0"/>
                <w:iCs w:val="0"/>
                <w:sz w:val="21"/>
                <w:szCs w:val="21"/>
                <w:u w:val="none"/>
              </w:rPr>
            </w:pPr>
            <w:r>
              <w:rPr>
                <w:rFonts w:hint="default" w:ascii="Times New Roman" w:hAnsi="Times New Roman" w:eastAsia="方正仿宋_GBK" w:cs="Times New Roman"/>
                <w:sz w:val="21"/>
                <w:szCs w:val="21"/>
                <w:lang w:val="en-US" w:eastAsia="zh-CN" w:bidi="ar"/>
              </w:rPr>
              <w:t>2.3主体责任（10分）</w:t>
            </w:r>
          </w:p>
        </w:tc>
      </w:tr>
      <w:tr w14:paraId="50D98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955" w:hRule="atLeast"/>
          <w:jc w:val="center"/>
        </w:trPr>
        <w:tc>
          <w:tcPr>
            <w:tcW w:w="1842" w:type="dxa"/>
            <w:shd w:val="clear" w:color="auto" w:fill="FFFFFF"/>
            <w:noWrap w:val="0"/>
            <w:vAlign w:val="center"/>
          </w:tcPr>
          <w:p w14:paraId="40FCB08A">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2.3.1食品安全主体责任（10分）</w:t>
            </w:r>
          </w:p>
        </w:tc>
        <w:tc>
          <w:tcPr>
            <w:tcW w:w="8855" w:type="dxa"/>
            <w:shd w:val="clear" w:color="auto" w:fill="FFFFFF"/>
            <w:noWrap w:val="0"/>
            <w:vAlign w:val="center"/>
          </w:tcPr>
          <w:p w14:paraId="0435F823">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sz w:val="21"/>
                <w:szCs w:val="21"/>
                <w:lang w:val="en-US" w:eastAsia="zh-CN" w:bidi="ar"/>
              </w:rPr>
              <w:t>应积极落实食品安全主体责任制度，主动承担食品安全主体责任，提供安全卫生的餐饮服务，包括但不限于以下：</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—餐饮经营现场醒目位置悬挂食品安全总监、食品安全员证照或复印件；（3分）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—加贴食品安全承诺标语或签署诚信经营承诺书；（2分）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—在经营场所醒目位置公示营业执照、食品经营许可证、日常监督检查结果记录表、公示从事接触直接入口食品工作从业人员的健康证明等需公示的证件/资料等。（5分）</w:t>
            </w:r>
          </w:p>
        </w:tc>
        <w:tc>
          <w:tcPr>
            <w:tcW w:w="660" w:type="dxa"/>
            <w:shd w:val="clear" w:color="auto" w:fill="FFFFFF"/>
            <w:noWrap w:val="0"/>
            <w:vAlign w:val="center"/>
          </w:tcPr>
          <w:p w14:paraId="250FAE43">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10</w:t>
            </w:r>
          </w:p>
        </w:tc>
        <w:tc>
          <w:tcPr>
            <w:tcW w:w="1170" w:type="dxa"/>
            <w:shd w:val="clear" w:color="auto" w:fill="FFFFFF"/>
            <w:noWrap w:val="0"/>
            <w:vAlign w:val="center"/>
          </w:tcPr>
          <w:p w14:paraId="07220D74">
            <w:pPr>
              <w:rPr>
                <w:rFonts w:hint="default" w:ascii="Times New Roman" w:hAnsi="Times New Roman" w:eastAsia="方正仿宋_GBK" w:cs="Times New Roman"/>
                <w:i w:val="0"/>
                <w:iCs w:val="0"/>
                <w:sz w:val="21"/>
                <w:szCs w:val="21"/>
                <w:u w:val="none"/>
              </w:rPr>
            </w:pPr>
          </w:p>
        </w:tc>
        <w:tc>
          <w:tcPr>
            <w:tcW w:w="1575" w:type="dxa"/>
            <w:shd w:val="clear" w:color="auto" w:fill="FFFFFF"/>
            <w:noWrap w:val="0"/>
            <w:vAlign w:val="center"/>
          </w:tcPr>
          <w:p w14:paraId="2F8D5E79">
            <w:pPr>
              <w:rPr>
                <w:rFonts w:hint="default" w:ascii="Times New Roman" w:hAnsi="Times New Roman" w:eastAsia="方正仿宋_GBK" w:cs="Times New Roman"/>
                <w:i w:val="0"/>
                <w:iCs w:val="0"/>
                <w:sz w:val="21"/>
                <w:szCs w:val="21"/>
                <w:u w:val="none"/>
              </w:rPr>
            </w:pPr>
          </w:p>
        </w:tc>
      </w:tr>
      <w:tr w14:paraId="28940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4102" w:type="dxa"/>
            <w:gridSpan w:val="5"/>
            <w:shd w:val="clear" w:color="auto" w:fill="FFFFFF"/>
            <w:noWrap w:val="0"/>
            <w:vAlign w:val="center"/>
          </w:tcPr>
          <w:p w14:paraId="69C29AB3">
            <w:pPr>
              <w:keepNext w:val="0"/>
              <w:keepLines w:val="0"/>
              <w:widowControl/>
              <w:suppressLineNumbers w:val="0"/>
              <w:jc w:val="left"/>
              <w:textAlignment w:val="auto"/>
              <w:rPr>
                <w:rFonts w:hint="default" w:ascii="Times New Roman" w:hAnsi="Times New Roman" w:eastAsia="方正仿宋_GBK" w:cs="Times New Roman"/>
                <w:b w:val="0"/>
                <w:bCs w:val="0"/>
                <w:i w:val="0"/>
                <w:iCs w:val="0"/>
                <w:sz w:val="21"/>
                <w:szCs w:val="21"/>
                <w:u w:val="none"/>
              </w:rPr>
            </w:pPr>
            <w:r>
              <w:rPr>
                <w:rFonts w:hint="default" w:ascii="Times New Roman" w:hAnsi="Times New Roman" w:eastAsia="方正仿宋_GBK" w:cs="Times New Roman"/>
                <w:sz w:val="21"/>
                <w:szCs w:val="21"/>
                <w:lang w:val="en-US" w:eastAsia="zh-CN" w:bidi="ar"/>
              </w:rPr>
              <w:t>2.4人力资源（12分）</w:t>
            </w:r>
          </w:p>
        </w:tc>
      </w:tr>
      <w:tr w14:paraId="0E02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34" w:hRule="atLeast"/>
          <w:jc w:val="center"/>
        </w:trPr>
        <w:tc>
          <w:tcPr>
            <w:tcW w:w="1842" w:type="dxa"/>
            <w:vMerge w:val="restart"/>
            <w:shd w:val="clear" w:color="auto" w:fill="FFFFFF"/>
            <w:noWrap w:val="0"/>
            <w:vAlign w:val="center"/>
          </w:tcPr>
          <w:p w14:paraId="597AAE8C">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2.4.1 能力、意识和培训8分）</w:t>
            </w:r>
          </w:p>
        </w:tc>
        <w:tc>
          <w:tcPr>
            <w:tcW w:w="8855" w:type="dxa"/>
            <w:shd w:val="clear" w:color="auto" w:fill="FFFFFF"/>
            <w:noWrap w:val="0"/>
            <w:vAlign w:val="center"/>
          </w:tcPr>
          <w:p w14:paraId="133A03AF">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2.4.1.1 应建立人力资源相关管理制度，明确各岗位员工能力及工作职责要求，确保全员参与，从业人员应熟知其在食品安全管理方面的权利与义务。</w:t>
            </w:r>
          </w:p>
        </w:tc>
        <w:tc>
          <w:tcPr>
            <w:tcW w:w="660" w:type="dxa"/>
            <w:shd w:val="clear" w:color="auto" w:fill="FFFFFF"/>
            <w:noWrap w:val="0"/>
            <w:vAlign w:val="center"/>
          </w:tcPr>
          <w:p w14:paraId="2CFEDE0A">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170" w:type="dxa"/>
            <w:shd w:val="clear" w:color="auto" w:fill="FFFFFF"/>
            <w:noWrap w:val="0"/>
            <w:vAlign w:val="center"/>
          </w:tcPr>
          <w:p w14:paraId="5E574C50">
            <w:pPr>
              <w:rPr>
                <w:rFonts w:hint="default" w:ascii="Times New Roman" w:hAnsi="Times New Roman" w:eastAsia="方正仿宋_GBK" w:cs="Times New Roman"/>
                <w:i w:val="0"/>
                <w:iCs w:val="0"/>
                <w:sz w:val="21"/>
                <w:szCs w:val="21"/>
                <w:u w:val="none"/>
              </w:rPr>
            </w:pPr>
          </w:p>
        </w:tc>
        <w:tc>
          <w:tcPr>
            <w:tcW w:w="1575" w:type="dxa"/>
            <w:vMerge w:val="restart"/>
            <w:shd w:val="clear" w:color="auto" w:fill="FFFFFF"/>
            <w:noWrap w:val="0"/>
            <w:vAlign w:val="center"/>
          </w:tcPr>
          <w:p w14:paraId="27D13DD3">
            <w:pPr>
              <w:rPr>
                <w:rFonts w:hint="default" w:ascii="Times New Roman" w:hAnsi="Times New Roman" w:eastAsia="方正仿宋_GBK" w:cs="Times New Roman"/>
                <w:i w:val="0"/>
                <w:iCs w:val="0"/>
                <w:sz w:val="21"/>
                <w:szCs w:val="21"/>
                <w:u w:val="none"/>
              </w:rPr>
            </w:pPr>
          </w:p>
        </w:tc>
      </w:tr>
      <w:tr w14:paraId="4042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804" w:hRule="atLeast"/>
          <w:jc w:val="center"/>
        </w:trPr>
        <w:tc>
          <w:tcPr>
            <w:tcW w:w="1842" w:type="dxa"/>
            <w:vMerge w:val="continue"/>
            <w:shd w:val="clear" w:color="auto" w:fill="FFFFFF"/>
            <w:noWrap w:val="0"/>
            <w:vAlign w:val="center"/>
          </w:tcPr>
          <w:p w14:paraId="18FFBDD7">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25D4FAD7">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2.4.1.2 应建立从业人员培训制度，制定培训计划，为从业人员提供持续的培训，培训内容包括但不限于以下：</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—专业技术知识及操作技能；</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—食品安全有关法律法规；</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—卫生知识；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—消防安全、劳动安全、食品安全等知识。</w:t>
            </w:r>
          </w:p>
        </w:tc>
        <w:tc>
          <w:tcPr>
            <w:tcW w:w="660" w:type="dxa"/>
            <w:shd w:val="clear" w:color="auto" w:fill="FFFFFF"/>
            <w:noWrap w:val="0"/>
            <w:vAlign w:val="center"/>
          </w:tcPr>
          <w:p w14:paraId="24D76D39">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170" w:type="dxa"/>
            <w:shd w:val="clear" w:color="auto" w:fill="FFFFFF"/>
            <w:noWrap w:val="0"/>
            <w:vAlign w:val="center"/>
          </w:tcPr>
          <w:p w14:paraId="40B96EF5">
            <w:pPr>
              <w:rPr>
                <w:rFonts w:hint="default" w:ascii="Times New Roman" w:hAnsi="Times New Roman" w:eastAsia="方正仿宋_GBK" w:cs="Times New Roman"/>
                <w:i w:val="0"/>
                <w:iCs w:val="0"/>
                <w:sz w:val="21"/>
                <w:szCs w:val="21"/>
                <w:u w:val="none"/>
              </w:rPr>
            </w:pPr>
          </w:p>
        </w:tc>
        <w:tc>
          <w:tcPr>
            <w:tcW w:w="1575" w:type="dxa"/>
            <w:vMerge w:val="continue"/>
            <w:shd w:val="clear" w:color="auto" w:fill="FFFFFF"/>
            <w:noWrap w:val="0"/>
            <w:vAlign w:val="center"/>
          </w:tcPr>
          <w:p w14:paraId="4DCBB6C8">
            <w:pPr>
              <w:rPr>
                <w:rFonts w:hint="default" w:ascii="Times New Roman" w:hAnsi="Times New Roman" w:eastAsia="方正仿宋_GBK" w:cs="Times New Roman"/>
                <w:i w:val="0"/>
                <w:iCs w:val="0"/>
                <w:sz w:val="21"/>
                <w:szCs w:val="21"/>
                <w:u w:val="none"/>
              </w:rPr>
            </w:pPr>
          </w:p>
        </w:tc>
      </w:tr>
      <w:tr w14:paraId="0F74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9" w:hRule="atLeast"/>
          <w:jc w:val="center"/>
        </w:trPr>
        <w:tc>
          <w:tcPr>
            <w:tcW w:w="1842" w:type="dxa"/>
            <w:vMerge w:val="continue"/>
            <w:shd w:val="clear" w:color="auto" w:fill="FFFFFF"/>
            <w:noWrap w:val="0"/>
            <w:vAlign w:val="center"/>
          </w:tcPr>
          <w:p w14:paraId="0E5DAF06">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56134879">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2.4.1.3 所有新入职员工均应经过培训及考核，确保人员经考核合格后方可上岗。</w:t>
            </w:r>
          </w:p>
        </w:tc>
        <w:tc>
          <w:tcPr>
            <w:tcW w:w="660" w:type="dxa"/>
            <w:shd w:val="clear" w:color="auto" w:fill="FFFFFF"/>
            <w:noWrap w:val="0"/>
            <w:vAlign w:val="center"/>
          </w:tcPr>
          <w:p w14:paraId="7FCF6427">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170" w:type="dxa"/>
            <w:shd w:val="clear" w:color="auto" w:fill="FFFFFF"/>
            <w:noWrap w:val="0"/>
            <w:vAlign w:val="center"/>
          </w:tcPr>
          <w:p w14:paraId="5D1B00FA">
            <w:pPr>
              <w:rPr>
                <w:rFonts w:hint="default" w:ascii="Times New Roman" w:hAnsi="Times New Roman" w:eastAsia="方正仿宋_GBK" w:cs="Times New Roman"/>
                <w:i w:val="0"/>
                <w:iCs w:val="0"/>
                <w:sz w:val="21"/>
                <w:szCs w:val="21"/>
                <w:u w:val="none"/>
              </w:rPr>
            </w:pPr>
          </w:p>
        </w:tc>
        <w:tc>
          <w:tcPr>
            <w:tcW w:w="1575" w:type="dxa"/>
            <w:vMerge w:val="continue"/>
            <w:shd w:val="clear" w:color="auto" w:fill="FFFFFF"/>
            <w:noWrap w:val="0"/>
            <w:vAlign w:val="center"/>
          </w:tcPr>
          <w:p w14:paraId="1148FD42">
            <w:pPr>
              <w:rPr>
                <w:rFonts w:hint="default" w:ascii="Times New Roman" w:hAnsi="Times New Roman" w:eastAsia="方正仿宋_GBK" w:cs="Times New Roman"/>
                <w:i w:val="0"/>
                <w:iCs w:val="0"/>
                <w:sz w:val="21"/>
                <w:szCs w:val="21"/>
                <w:u w:val="none"/>
              </w:rPr>
            </w:pPr>
          </w:p>
        </w:tc>
      </w:tr>
      <w:tr w14:paraId="29699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9" w:hRule="atLeast"/>
          <w:jc w:val="center"/>
        </w:trPr>
        <w:tc>
          <w:tcPr>
            <w:tcW w:w="1842" w:type="dxa"/>
            <w:vMerge w:val="continue"/>
            <w:shd w:val="clear" w:color="auto" w:fill="FFFFFF"/>
            <w:noWrap w:val="0"/>
            <w:vAlign w:val="center"/>
          </w:tcPr>
          <w:p w14:paraId="56D93488">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3B99259D">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2.4.1.4 应对所有员工进行定期培训，每年至少一次食品安全培训考核。</w:t>
            </w:r>
          </w:p>
        </w:tc>
        <w:tc>
          <w:tcPr>
            <w:tcW w:w="660" w:type="dxa"/>
            <w:shd w:val="clear" w:color="auto" w:fill="FFFFFF"/>
            <w:noWrap w:val="0"/>
            <w:vAlign w:val="center"/>
          </w:tcPr>
          <w:p w14:paraId="1351B638">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170" w:type="dxa"/>
            <w:shd w:val="clear" w:color="auto" w:fill="FFFFFF"/>
            <w:noWrap w:val="0"/>
            <w:vAlign w:val="center"/>
          </w:tcPr>
          <w:p w14:paraId="481DE5FA">
            <w:pPr>
              <w:rPr>
                <w:rFonts w:hint="default" w:ascii="Times New Roman" w:hAnsi="Times New Roman" w:eastAsia="方正仿宋_GBK" w:cs="Times New Roman"/>
                <w:i w:val="0"/>
                <w:iCs w:val="0"/>
                <w:sz w:val="21"/>
                <w:szCs w:val="21"/>
                <w:u w:val="none"/>
              </w:rPr>
            </w:pPr>
          </w:p>
        </w:tc>
        <w:tc>
          <w:tcPr>
            <w:tcW w:w="1575" w:type="dxa"/>
            <w:vMerge w:val="continue"/>
            <w:shd w:val="clear" w:color="auto" w:fill="FFFFFF"/>
            <w:noWrap w:val="0"/>
            <w:vAlign w:val="center"/>
          </w:tcPr>
          <w:p w14:paraId="41C81F7E">
            <w:pPr>
              <w:rPr>
                <w:rFonts w:hint="default" w:ascii="Times New Roman" w:hAnsi="Times New Roman" w:eastAsia="方正仿宋_GBK" w:cs="Times New Roman"/>
                <w:i w:val="0"/>
                <w:iCs w:val="0"/>
                <w:sz w:val="21"/>
                <w:szCs w:val="21"/>
                <w:u w:val="none"/>
              </w:rPr>
            </w:pPr>
          </w:p>
        </w:tc>
      </w:tr>
      <w:tr w14:paraId="34B0F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84" w:hRule="atLeast"/>
          <w:jc w:val="center"/>
        </w:trPr>
        <w:tc>
          <w:tcPr>
            <w:tcW w:w="1842" w:type="dxa"/>
            <w:vMerge w:val="continue"/>
            <w:shd w:val="clear" w:color="auto" w:fill="FFFFFF"/>
            <w:noWrap w:val="0"/>
            <w:vAlign w:val="center"/>
          </w:tcPr>
          <w:p w14:paraId="640B534E">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18C922FC">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2.4.1.5 当食品安全相关法律法规标准更新时，应及时开展培训。</w:t>
            </w:r>
          </w:p>
        </w:tc>
        <w:tc>
          <w:tcPr>
            <w:tcW w:w="660" w:type="dxa"/>
            <w:shd w:val="clear" w:color="auto" w:fill="FFFFFF"/>
            <w:noWrap w:val="0"/>
            <w:vAlign w:val="center"/>
          </w:tcPr>
          <w:p w14:paraId="0B06632D">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170" w:type="dxa"/>
            <w:shd w:val="clear" w:color="auto" w:fill="FFFFFF"/>
            <w:noWrap w:val="0"/>
            <w:vAlign w:val="center"/>
          </w:tcPr>
          <w:p w14:paraId="48F88813">
            <w:pPr>
              <w:rPr>
                <w:rFonts w:hint="default" w:ascii="Times New Roman" w:hAnsi="Times New Roman" w:eastAsia="方正仿宋_GBK" w:cs="Times New Roman"/>
                <w:i w:val="0"/>
                <w:iCs w:val="0"/>
                <w:sz w:val="21"/>
                <w:szCs w:val="21"/>
                <w:u w:val="none"/>
              </w:rPr>
            </w:pPr>
          </w:p>
        </w:tc>
        <w:tc>
          <w:tcPr>
            <w:tcW w:w="1575" w:type="dxa"/>
            <w:vMerge w:val="continue"/>
            <w:shd w:val="clear" w:color="auto" w:fill="FFFFFF"/>
            <w:noWrap w:val="0"/>
            <w:vAlign w:val="center"/>
          </w:tcPr>
          <w:p w14:paraId="5C9279C9">
            <w:pPr>
              <w:rPr>
                <w:rFonts w:hint="default" w:ascii="Times New Roman" w:hAnsi="Times New Roman" w:eastAsia="方正仿宋_GBK" w:cs="Times New Roman"/>
                <w:i w:val="0"/>
                <w:iCs w:val="0"/>
                <w:sz w:val="21"/>
                <w:szCs w:val="21"/>
                <w:u w:val="none"/>
              </w:rPr>
            </w:pPr>
          </w:p>
        </w:tc>
      </w:tr>
      <w:tr w14:paraId="2356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9" w:hRule="atLeast"/>
          <w:jc w:val="center"/>
        </w:trPr>
        <w:tc>
          <w:tcPr>
            <w:tcW w:w="1842" w:type="dxa"/>
            <w:vMerge w:val="continue"/>
            <w:shd w:val="clear" w:color="auto" w:fill="FFFFFF"/>
            <w:noWrap w:val="0"/>
            <w:vAlign w:val="center"/>
          </w:tcPr>
          <w:p w14:paraId="69842BF3">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2503D3DD">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2.4.1.6 企业应保留人员教育、培训、技能和考核相关记录。</w:t>
            </w:r>
          </w:p>
        </w:tc>
        <w:tc>
          <w:tcPr>
            <w:tcW w:w="660" w:type="dxa"/>
            <w:shd w:val="clear" w:color="auto" w:fill="FFFFFF"/>
            <w:noWrap w:val="0"/>
            <w:vAlign w:val="center"/>
          </w:tcPr>
          <w:p w14:paraId="674401F7">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170" w:type="dxa"/>
            <w:shd w:val="clear" w:color="auto" w:fill="FFFFFF"/>
            <w:noWrap w:val="0"/>
            <w:vAlign w:val="center"/>
          </w:tcPr>
          <w:p w14:paraId="2B05E550">
            <w:pPr>
              <w:rPr>
                <w:rFonts w:hint="default" w:ascii="Times New Roman" w:hAnsi="Times New Roman" w:eastAsia="方正仿宋_GBK" w:cs="Times New Roman"/>
                <w:i w:val="0"/>
                <w:iCs w:val="0"/>
                <w:sz w:val="21"/>
                <w:szCs w:val="21"/>
                <w:u w:val="none"/>
              </w:rPr>
            </w:pPr>
          </w:p>
        </w:tc>
        <w:tc>
          <w:tcPr>
            <w:tcW w:w="1575" w:type="dxa"/>
            <w:vMerge w:val="continue"/>
            <w:shd w:val="clear" w:color="auto" w:fill="FFFFFF"/>
            <w:noWrap w:val="0"/>
            <w:vAlign w:val="center"/>
          </w:tcPr>
          <w:p w14:paraId="5D4CDAA9">
            <w:pPr>
              <w:rPr>
                <w:rFonts w:hint="default" w:ascii="Times New Roman" w:hAnsi="Times New Roman" w:eastAsia="方正仿宋_GBK" w:cs="Times New Roman"/>
                <w:i w:val="0"/>
                <w:iCs w:val="0"/>
                <w:sz w:val="21"/>
                <w:szCs w:val="21"/>
                <w:u w:val="none"/>
              </w:rPr>
            </w:pPr>
          </w:p>
        </w:tc>
      </w:tr>
      <w:tr w14:paraId="1CE9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34" w:hRule="atLeast"/>
          <w:jc w:val="center"/>
        </w:trPr>
        <w:tc>
          <w:tcPr>
            <w:tcW w:w="1842" w:type="dxa"/>
            <w:vMerge w:val="restart"/>
            <w:shd w:val="clear" w:color="auto" w:fill="FFFFFF"/>
            <w:noWrap w:val="0"/>
            <w:vAlign w:val="center"/>
          </w:tcPr>
          <w:p w14:paraId="30D1CB6F">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2.4.2 食品安全小组（4分）</w:t>
            </w:r>
          </w:p>
        </w:tc>
        <w:tc>
          <w:tcPr>
            <w:tcW w:w="8855" w:type="dxa"/>
            <w:shd w:val="clear" w:color="auto" w:fill="FFFFFF"/>
            <w:noWrap w:val="0"/>
            <w:vAlign w:val="center"/>
          </w:tcPr>
          <w:p w14:paraId="3815BBA6">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2.4.2.1 应设置从事食品安全管理的专门机构，并配备足够数量的专（兼）职食品安全管理人员，食品安全管理人员应按规定参加食品安全培训。</w:t>
            </w:r>
          </w:p>
        </w:tc>
        <w:tc>
          <w:tcPr>
            <w:tcW w:w="660" w:type="dxa"/>
            <w:shd w:val="clear" w:color="auto" w:fill="FFFFFF"/>
            <w:noWrap w:val="0"/>
            <w:vAlign w:val="center"/>
          </w:tcPr>
          <w:p w14:paraId="09125C3F">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170" w:type="dxa"/>
            <w:shd w:val="clear" w:color="auto" w:fill="FFFFFF"/>
            <w:noWrap w:val="0"/>
            <w:vAlign w:val="center"/>
          </w:tcPr>
          <w:p w14:paraId="217622F0">
            <w:pPr>
              <w:rPr>
                <w:rFonts w:hint="default" w:ascii="Times New Roman" w:hAnsi="Times New Roman" w:eastAsia="方正仿宋_GBK" w:cs="Times New Roman"/>
                <w:i w:val="0"/>
                <w:iCs w:val="0"/>
                <w:sz w:val="21"/>
                <w:szCs w:val="21"/>
                <w:u w:val="none"/>
              </w:rPr>
            </w:pPr>
          </w:p>
        </w:tc>
        <w:tc>
          <w:tcPr>
            <w:tcW w:w="1575" w:type="dxa"/>
            <w:vMerge w:val="restart"/>
            <w:shd w:val="clear" w:color="auto" w:fill="FFFFFF"/>
            <w:noWrap w:val="0"/>
            <w:vAlign w:val="center"/>
          </w:tcPr>
          <w:p w14:paraId="012299FF">
            <w:pPr>
              <w:rPr>
                <w:rFonts w:hint="default" w:ascii="Times New Roman" w:hAnsi="Times New Roman" w:eastAsia="方正仿宋_GBK" w:cs="Times New Roman"/>
                <w:i w:val="0"/>
                <w:iCs w:val="0"/>
                <w:sz w:val="21"/>
                <w:szCs w:val="21"/>
                <w:u w:val="none"/>
              </w:rPr>
            </w:pPr>
          </w:p>
        </w:tc>
      </w:tr>
      <w:tr w14:paraId="49280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84" w:hRule="atLeast"/>
          <w:jc w:val="center"/>
        </w:trPr>
        <w:tc>
          <w:tcPr>
            <w:tcW w:w="1842" w:type="dxa"/>
            <w:vMerge w:val="continue"/>
            <w:shd w:val="clear" w:color="auto" w:fill="FFFFFF"/>
            <w:noWrap w:val="0"/>
            <w:vAlign w:val="center"/>
          </w:tcPr>
          <w:p w14:paraId="178BAE8B">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6AC66FF7">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2.4.2.2 评审组现场随机抽取食品安全管理人员考核食品安全知识，结果应符合要求。</w:t>
            </w:r>
          </w:p>
        </w:tc>
        <w:tc>
          <w:tcPr>
            <w:tcW w:w="660" w:type="dxa"/>
            <w:shd w:val="clear" w:color="auto" w:fill="FFFFFF"/>
            <w:noWrap w:val="0"/>
            <w:vAlign w:val="center"/>
          </w:tcPr>
          <w:p w14:paraId="58E0F43D">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170" w:type="dxa"/>
            <w:shd w:val="clear" w:color="auto" w:fill="FFFFFF"/>
            <w:noWrap w:val="0"/>
            <w:vAlign w:val="center"/>
          </w:tcPr>
          <w:p w14:paraId="1A3374CA">
            <w:pPr>
              <w:rPr>
                <w:rFonts w:hint="default" w:ascii="Times New Roman" w:hAnsi="Times New Roman" w:eastAsia="方正仿宋_GBK" w:cs="Times New Roman"/>
                <w:i w:val="0"/>
                <w:iCs w:val="0"/>
                <w:sz w:val="21"/>
                <w:szCs w:val="21"/>
                <w:u w:val="none"/>
              </w:rPr>
            </w:pPr>
          </w:p>
        </w:tc>
        <w:tc>
          <w:tcPr>
            <w:tcW w:w="1575" w:type="dxa"/>
            <w:vMerge w:val="continue"/>
            <w:shd w:val="clear" w:color="auto" w:fill="FFFFFF"/>
            <w:noWrap w:val="0"/>
            <w:vAlign w:val="center"/>
          </w:tcPr>
          <w:p w14:paraId="60CBD674">
            <w:pPr>
              <w:rPr>
                <w:rFonts w:hint="default" w:ascii="Times New Roman" w:hAnsi="Times New Roman" w:eastAsia="方正仿宋_GBK" w:cs="Times New Roman"/>
                <w:i w:val="0"/>
                <w:iCs w:val="0"/>
                <w:sz w:val="21"/>
                <w:szCs w:val="21"/>
                <w:u w:val="none"/>
              </w:rPr>
            </w:pPr>
          </w:p>
        </w:tc>
      </w:tr>
      <w:tr w14:paraId="374E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14" w:hRule="atLeast"/>
          <w:jc w:val="center"/>
        </w:trPr>
        <w:tc>
          <w:tcPr>
            <w:tcW w:w="14102" w:type="dxa"/>
            <w:gridSpan w:val="5"/>
            <w:shd w:val="clear" w:color="auto" w:fill="FFFFFF"/>
            <w:noWrap w:val="0"/>
            <w:vAlign w:val="center"/>
          </w:tcPr>
          <w:p w14:paraId="63C709F8">
            <w:pPr>
              <w:keepNext w:val="0"/>
              <w:keepLines w:val="0"/>
              <w:widowControl/>
              <w:suppressLineNumbers w:val="0"/>
              <w:jc w:val="left"/>
              <w:textAlignment w:val="auto"/>
              <w:rPr>
                <w:rFonts w:hint="default" w:ascii="Times New Roman" w:hAnsi="Times New Roman" w:eastAsia="方正仿宋_GBK" w:cs="Times New Roman"/>
                <w:b w:val="0"/>
                <w:bCs w:val="0"/>
                <w:i w:val="0"/>
                <w:iCs w:val="0"/>
                <w:sz w:val="21"/>
                <w:szCs w:val="21"/>
                <w:u w:val="none"/>
              </w:rPr>
            </w:pPr>
            <w:r>
              <w:rPr>
                <w:rFonts w:hint="default" w:ascii="Times New Roman" w:hAnsi="Times New Roman" w:eastAsia="方正仿宋_GBK" w:cs="Times New Roman"/>
                <w:b w:val="0"/>
                <w:bCs w:val="0"/>
                <w:i w:val="0"/>
                <w:iCs w:val="0"/>
                <w:kern w:val="2"/>
                <w:sz w:val="21"/>
                <w:szCs w:val="21"/>
                <w:u w:val="none"/>
                <w:lang w:val="en-US" w:eastAsia="zh-CN" w:bidi="ar"/>
              </w:rPr>
              <w:t>2.5 危害分析及控制（20分）</w:t>
            </w:r>
          </w:p>
        </w:tc>
      </w:tr>
      <w:tr w14:paraId="37A8E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4" w:hRule="atLeast"/>
          <w:jc w:val="center"/>
        </w:trPr>
        <w:tc>
          <w:tcPr>
            <w:tcW w:w="1842" w:type="dxa"/>
            <w:vMerge w:val="restart"/>
            <w:shd w:val="clear" w:color="auto" w:fill="FFFFFF"/>
            <w:noWrap w:val="0"/>
            <w:vAlign w:val="center"/>
          </w:tcPr>
          <w:p w14:paraId="239B0E4D">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2.5.1 关键控制点的识别和评估</w:t>
            </w:r>
            <w:r>
              <w:rPr>
                <w:rFonts w:hint="default" w:ascii="Times New Roman" w:hAnsi="Times New Roman" w:eastAsia="方正仿宋_GBK" w:cs="Times New Roman"/>
                <w:b w:val="0"/>
                <w:bCs w:val="0"/>
                <w:i w:val="0"/>
                <w:iCs w:val="0"/>
                <w:kern w:val="2"/>
                <w:sz w:val="21"/>
                <w:szCs w:val="21"/>
                <w:u w:val="none"/>
                <w:lang w:val="en-US" w:eastAsia="zh-CN" w:bidi="ar"/>
              </w:rPr>
              <w:t>（20分）</w:t>
            </w:r>
          </w:p>
        </w:tc>
        <w:tc>
          <w:tcPr>
            <w:tcW w:w="8855" w:type="dxa"/>
            <w:shd w:val="clear" w:color="auto" w:fill="FFFFFF"/>
            <w:noWrap w:val="0"/>
            <w:vAlign w:val="center"/>
          </w:tcPr>
          <w:p w14:paraId="62C21BD1">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2.5.1.1 食品安全小组应对本单位食品安全管理体系范围内可能出现的潜在危害进行识别与评估，确定关键控制点（CCP），并保留识别与评估过程的相关证据。</w:t>
            </w:r>
          </w:p>
        </w:tc>
        <w:tc>
          <w:tcPr>
            <w:tcW w:w="660" w:type="dxa"/>
            <w:shd w:val="clear" w:color="auto" w:fill="FFFFFF"/>
            <w:noWrap w:val="0"/>
            <w:vAlign w:val="center"/>
          </w:tcPr>
          <w:p w14:paraId="1790F6B5">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10</w:t>
            </w:r>
          </w:p>
        </w:tc>
        <w:tc>
          <w:tcPr>
            <w:tcW w:w="1170" w:type="dxa"/>
            <w:shd w:val="clear" w:color="auto" w:fill="FFFFFF"/>
            <w:noWrap w:val="0"/>
            <w:vAlign w:val="center"/>
          </w:tcPr>
          <w:p w14:paraId="05E92592">
            <w:pPr>
              <w:rPr>
                <w:rFonts w:hint="default" w:ascii="Times New Roman" w:hAnsi="Times New Roman" w:eastAsia="方正仿宋_GBK" w:cs="Times New Roman"/>
                <w:i w:val="0"/>
                <w:iCs w:val="0"/>
                <w:sz w:val="21"/>
                <w:szCs w:val="21"/>
                <w:u w:val="none"/>
              </w:rPr>
            </w:pPr>
          </w:p>
        </w:tc>
        <w:tc>
          <w:tcPr>
            <w:tcW w:w="1575" w:type="dxa"/>
            <w:vMerge w:val="restart"/>
            <w:shd w:val="clear" w:color="auto" w:fill="FFFFFF"/>
            <w:noWrap w:val="0"/>
            <w:vAlign w:val="center"/>
          </w:tcPr>
          <w:p w14:paraId="5AF7B80F">
            <w:pPr>
              <w:rPr>
                <w:rFonts w:hint="default" w:ascii="Times New Roman" w:hAnsi="Times New Roman" w:eastAsia="方正仿宋_GBK" w:cs="Times New Roman"/>
                <w:i w:val="0"/>
                <w:iCs w:val="0"/>
                <w:sz w:val="21"/>
                <w:szCs w:val="21"/>
                <w:u w:val="none"/>
              </w:rPr>
            </w:pPr>
          </w:p>
        </w:tc>
      </w:tr>
      <w:tr w14:paraId="33F14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79" w:hRule="atLeast"/>
          <w:jc w:val="center"/>
        </w:trPr>
        <w:tc>
          <w:tcPr>
            <w:tcW w:w="1842" w:type="dxa"/>
            <w:vMerge w:val="continue"/>
            <w:shd w:val="clear" w:color="auto" w:fill="FFFFFF"/>
            <w:noWrap w:val="0"/>
            <w:vAlign w:val="center"/>
          </w:tcPr>
          <w:p w14:paraId="2D6E0EF8">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5EBB1E50">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2.5.1.2 应为所确定的CCP制定适宜充分的控制措施，确保能将相应的危害控制在可接受水平。</w:t>
            </w:r>
          </w:p>
        </w:tc>
        <w:tc>
          <w:tcPr>
            <w:tcW w:w="660" w:type="dxa"/>
            <w:shd w:val="clear" w:color="auto" w:fill="FFFFFF"/>
            <w:noWrap w:val="0"/>
            <w:vAlign w:val="center"/>
          </w:tcPr>
          <w:p w14:paraId="5B2C03A6">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10</w:t>
            </w:r>
          </w:p>
        </w:tc>
        <w:tc>
          <w:tcPr>
            <w:tcW w:w="1170" w:type="dxa"/>
            <w:shd w:val="clear" w:color="auto" w:fill="FFFFFF"/>
            <w:noWrap w:val="0"/>
            <w:vAlign w:val="center"/>
          </w:tcPr>
          <w:p w14:paraId="3EF7161D">
            <w:pPr>
              <w:rPr>
                <w:rFonts w:hint="default" w:ascii="Times New Roman" w:hAnsi="Times New Roman" w:eastAsia="方正仿宋_GBK" w:cs="Times New Roman"/>
                <w:i w:val="0"/>
                <w:iCs w:val="0"/>
                <w:sz w:val="21"/>
                <w:szCs w:val="21"/>
                <w:u w:val="none"/>
              </w:rPr>
            </w:pPr>
          </w:p>
        </w:tc>
        <w:tc>
          <w:tcPr>
            <w:tcW w:w="1575" w:type="dxa"/>
            <w:vMerge w:val="continue"/>
            <w:shd w:val="clear" w:color="auto" w:fill="FFFFFF"/>
            <w:noWrap w:val="0"/>
            <w:vAlign w:val="center"/>
          </w:tcPr>
          <w:p w14:paraId="662E01C4">
            <w:pPr>
              <w:rPr>
                <w:rFonts w:hint="default" w:ascii="Times New Roman" w:hAnsi="Times New Roman" w:eastAsia="方正仿宋_GBK" w:cs="Times New Roman"/>
                <w:i w:val="0"/>
                <w:iCs w:val="0"/>
                <w:sz w:val="21"/>
                <w:szCs w:val="21"/>
                <w:u w:val="none"/>
              </w:rPr>
            </w:pPr>
          </w:p>
        </w:tc>
      </w:tr>
      <w:tr w14:paraId="076F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14" w:hRule="atLeast"/>
          <w:jc w:val="center"/>
        </w:trPr>
        <w:tc>
          <w:tcPr>
            <w:tcW w:w="14102" w:type="dxa"/>
            <w:gridSpan w:val="5"/>
            <w:shd w:val="clear" w:color="auto" w:fill="FFFFFF"/>
            <w:noWrap w:val="0"/>
            <w:vAlign w:val="center"/>
          </w:tcPr>
          <w:p w14:paraId="1768A06C">
            <w:pPr>
              <w:keepNext w:val="0"/>
              <w:keepLines w:val="0"/>
              <w:widowControl/>
              <w:suppressLineNumbers w:val="0"/>
              <w:jc w:val="left"/>
              <w:textAlignment w:val="auto"/>
              <w:rPr>
                <w:rFonts w:hint="default" w:ascii="Times New Roman" w:hAnsi="Times New Roman" w:eastAsia="方正仿宋_GBK" w:cs="Times New Roman"/>
                <w:b w:val="0"/>
                <w:bCs w:val="0"/>
                <w:i w:val="0"/>
                <w:iCs w:val="0"/>
                <w:sz w:val="21"/>
                <w:szCs w:val="21"/>
                <w:u w:val="none"/>
              </w:rPr>
            </w:pPr>
            <w:r>
              <w:rPr>
                <w:rFonts w:hint="default" w:ascii="Times New Roman" w:hAnsi="Times New Roman" w:eastAsia="方正仿宋_GBK" w:cs="Times New Roman"/>
                <w:b w:val="0"/>
                <w:bCs w:val="0"/>
                <w:i w:val="0"/>
                <w:iCs w:val="0"/>
                <w:kern w:val="2"/>
                <w:sz w:val="21"/>
                <w:szCs w:val="21"/>
                <w:u w:val="none"/>
                <w:lang w:val="en-US" w:eastAsia="zh-CN" w:bidi="ar"/>
              </w:rPr>
              <w:t>2.6前提方案（92分）</w:t>
            </w:r>
          </w:p>
        </w:tc>
      </w:tr>
      <w:tr w14:paraId="035CC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17" w:hRule="atLeast"/>
          <w:jc w:val="center"/>
        </w:trPr>
        <w:tc>
          <w:tcPr>
            <w:tcW w:w="1842" w:type="dxa"/>
            <w:shd w:val="clear" w:color="auto" w:fill="FFFFFF"/>
            <w:noWrap w:val="0"/>
            <w:vAlign w:val="center"/>
          </w:tcPr>
          <w:p w14:paraId="71423DF2">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2.6.1 设计与布局（5分）</w:t>
            </w:r>
          </w:p>
        </w:tc>
        <w:tc>
          <w:tcPr>
            <w:tcW w:w="8855" w:type="dxa"/>
            <w:shd w:val="clear" w:color="auto" w:fill="FFFFFF"/>
            <w:noWrap w:val="0"/>
            <w:vAlign w:val="center"/>
          </w:tcPr>
          <w:p w14:paraId="311D4041">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2.6.1.1 餐饮单位在领取食品经营许可证后，须严格按照规定的条件和要求从事餐饮服务活动，未经许可不得擅自改变经营布局。（2分）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2.6.1.2 餐饮经营场所的相关环境设施设备应定期进行维护与保养，包括但不限于：门、窗、天花板、隔离网、管道等，确保能避免有害生物的侵入，并能提供有效的维护保养的相关记录。（3分）</w:t>
            </w:r>
          </w:p>
        </w:tc>
        <w:tc>
          <w:tcPr>
            <w:tcW w:w="660" w:type="dxa"/>
            <w:shd w:val="clear" w:color="auto" w:fill="FFFFFF"/>
            <w:noWrap w:val="0"/>
            <w:vAlign w:val="center"/>
          </w:tcPr>
          <w:p w14:paraId="03926F53">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5</w:t>
            </w:r>
          </w:p>
        </w:tc>
        <w:tc>
          <w:tcPr>
            <w:tcW w:w="1170" w:type="dxa"/>
            <w:shd w:val="clear" w:color="auto" w:fill="FFFFFF"/>
            <w:noWrap w:val="0"/>
            <w:vAlign w:val="center"/>
          </w:tcPr>
          <w:p w14:paraId="4BA540D6">
            <w:pPr>
              <w:rPr>
                <w:rFonts w:hint="default" w:ascii="Times New Roman" w:hAnsi="Times New Roman" w:eastAsia="方正仿宋_GBK" w:cs="Times New Roman"/>
                <w:i w:val="0"/>
                <w:iCs w:val="0"/>
                <w:sz w:val="21"/>
                <w:szCs w:val="21"/>
                <w:u w:val="none"/>
              </w:rPr>
            </w:pPr>
          </w:p>
        </w:tc>
        <w:tc>
          <w:tcPr>
            <w:tcW w:w="1575" w:type="dxa"/>
            <w:shd w:val="clear" w:color="auto" w:fill="FFFFFF"/>
            <w:noWrap w:val="0"/>
            <w:vAlign w:val="center"/>
          </w:tcPr>
          <w:p w14:paraId="3A991522">
            <w:pPr>
              <w:rPr>
                <w:rFonts w:hint="default" w:ascii="Times New Roman" w:hAnsi="Times New Roman" w:eastAsia="方正仿宋_GBK" w:cs="Times New Roman"/>
                <w:i w:val="0"/>
                <w:iCs w:val="0"/>
                <w:sz w:val="21"/>
                <w:szCs w:val="21"/>
                <w:u w:val="none"/>
              </w:rPr>
            </w:pPr>
          </w:p>
        </w:tc>
      </w:tr>
      <w:tr w14:paraId="1FD4F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882" w:hRule="atLeast"/>
          <w:jc w:val="center"/>
        </w:trPr>
        <w:tc>
          <w:tcPr>
            <w:tcW w:w="1842" w:type="dxa"/>
            <w:vMerge w:val="restart"/>
            <w:shd w:val="clear" w:color="auto" w:fill="FFFFFF"/>
            <w:noWrap w:val="0"/>
            <w:vAlign w:val="center"/>
          </w:tcPr>
          <w:p w14:paraId="5E571514">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2.6.2 设施设备（15分）</w:t>
            </w:r>
          </w:p>
        </w:tc>
        <w:tc>
          <w:tcPr>
            <w:tcW w:w="8855" w:type="dxa"/>
            <w:shd w:val="clear" w:color="auto" w:fill="FFFFFF"/>
            <w:noWrap w:val="0"/>
            <w:vAlign w:val="center"/>
          </w:tcPr>
          <w:p w14:paraId="44C26FF1">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sz w:val="21"/>
                <w:szCs w:val="21"/>
                <w:lang w:val="en-US" w:eastAsia="zh-CN" w:bidi="ar"/>
              </w:rPr>
              <w:t>2.6.2.1 供水设施和排水设施</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—食品加工用水水质应符合</w:t>
            </w:r>
            <w:r>
              <w:rPr>
                <w:rFonts w:hint="default" w:ascii="Times New Roman" w:hAnsi="Times New Roman" w:eastAsia="方正仿宋_GBK" w:cs="Times New Roman"/>
                <w:i w:val="0"/>
                <w:caps w:val="0"/>
                <w:spacing w:val="0"/>
                <w:sz w:val="21"/>
                <w:szCs w:val="21"/>
                <w:u w:val="none"/>
                <w:shd w:val="clear" w:color="auto" w:fill="auto"/>
              </w:rPr>
              <w:t>GB</w:t>
            </w:r>
            <w:r>
              <w:rPr>
                <w:rFonts w:hint="default" w:ascii="Times New Roman" w:hAnsi="Times New Roman" w:eastAsia="方正仿宋_GBK" w:cs="Times New Roman"/>
                <w:caps w:val="0"/>
                <w:spacing w:val="0"/>
                <w:sz w:val="21"/>
                <w:szCs w:val="21"/>
                <w:u w:val="none"/>
                <w:shd w:val="clear" w:color="auto" w:fill="auto"/>
              </w:rPr>
              <w:t> </w:t>
            </w:r>
            <w:r>
              <w:rPr>
                <w:rFonts w:hint="default" w:ascii="Times New Roman" w:hAnsi="Times New Roman" w:eastAsia="方正仿宋_GBK" w:cs="Times New Roman"/>
                <w:i w:val="0"/>
                <w:caps w:val="0"/>
                <w:spacing w:val="0"/>
                <w:sz w:val="21"/>
                <w:szCs w:val="21"/>
                <w:u w:val="none"/>
                <w:shd w:val="clear" w:color="auto" w:fill="auto"/>
              </w:rPr>
              <w:t>5749</w:t>
            </w:r>
            <w:r>
              <w:rPr>
                <w:rFonts w:hint="default" w:ascii="Times New Roman" w:hAnsi="Times New Roman" w:eastAsia="方正仿宋_GBK" w:cs="Times New Roman"/>
                <w:caps w:val="0"/>
                <w:spacing w:val="0"/>
                <w:sz w:val="21"/>
                <w:szCs w:val="21"/>
                <w:u w:val="none"/>
                <w:shd w:val="clear" w:color="auto" w:fill="auto"/>
              </w:rPr>
              <w:t>-2022《生活饮用水卫生标准》</w:t>
            </w:r>
            <w:r>
              <w:rPr>
                <w:rFonts w:hint="default" w:ascii="Times New Roman" w:hAnsi="Times New Roman" w:eastAsia="方正仿宋_GBK" w:cs="Times New Roman"/>
                <w:sz w:val="21"/>
                <w:szCs w:val="21"/>
                <w:lang w:val="en-US" w:eastAsia="zh-CN" w:bidi="ar"/>
              </w:rPr>
              <w:t>的要求；对加工用水水质有特殊要求的食品（如现榨果汁、食用冰），应经过净水设施处理，符合</w:t>
            </w:r>
            <w:r>
              <w:rPr>
                <w:rFonts w:hint="default" w:ascii="Times New Roman" w:hAnsi="Times New Roman" w:eastAsia="方正仿宋_GBK" w:cs="Times New Roman"/>
                <w:i w:val="0"/>
                <w:caps w:val="0"/>
                <w:spacing w:val="0"/>
                <w:sz w:val="21"/>
                <w:szCs w:val="21"/>
                <w:u w:val="none"/>
                <w:shd w:val="clear" w:color="auto" w:fill="auto"/>
              </w:rPr>
              <w:t>CJ94</w:t>
            </w:r>
            <w:r>
              <w:rPr>
                <w:rFonts w:hint="default" w:ascii="Times New Roman" w:hAnsi="Times New Roman" w:eastAsia="方正仿宋_GBK" w:cs="Times New Roman"/>
                <w:caps w:val="0"/>
                <w:spacing w:val="0"/>
                <w:sz w:val="21"/>
                <w:szCs w:val="21"/>
                <w:u w:val="none"/>
                <w:shd w:val="clear" w:color="auto" w:fill="auto"/>
              </w:rPr>
              <w:t>-2005《饮用净水水质标准》</w:t>
            </w:r>
            <w:r>
              <w:rPr>
                <w:rFonts w:hint="default" w:ascii="Times New Roman" w:hAnsi="Times New Roman" w:eastAsia="方正仿宋_GBK" w:cs="Times New Roman"/>
                <w:sz w:val="21"/>
                <w:szCs w:val="21"/>
                <w:lang w:val="en-US" w:eastAsia="zh-CN" w:bidi="ar"/>
              </w:rPr>
              <w:t>的要求；使用预包装饮用水，应符合其执行标准要求。（1分）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—食品加工用水与其他不与食品接触的用水（如间接冷凝水、污水、废水等）应以完全分离的管道输送，确保无逆流或相互交接。（1分）</w:t>
            </w:r>
          </w:p>
        </w:tc>
        <w:tc>
          <w:tcPr>
            <w:tcW w:w="660" w:type="dxa"/>
            <w:shd w:val="clear" w:color="auto" w:fill="FFFFFF"/>
            <w:noWrap w:val="0"/>
            <w:vAlign w:val="center"/>
          </w:tcPr>
          <w:p w14:paraId="16C3E6B0">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170" w:type="dxa"/>
            <w:shd w:val="clear" w:color="auto" w:fill="FFFFFF"/>
            <w:noWrap w:val="0"/>
            <w:vAlign w:val="center"/>
          </w:tcPr>
          <w:p w14:paraId="748CF732">
            <w:pPr>
              <w:rPr>
                <w:rFonts w:hint="default" w:ascii="Times New Roman" w:hAnsi="Times New Roman" w:eastAsia="方正仿宋_GBK" w:cs="Times New Roman"/>
                <w:i w:val="0"/>
                <w:iCs w:val="0"/>
                <w:sz w:val="21"/>
                <w:szCs w:val="21"/>
                <w:u w:val="none"/>
              </w:rPr>
            </w:pPr>
          </w:p>
        </w:tc>
        <w:tc>
          <w:tcPr>
            <w:tcW w:w="1575" w:type="dxa"/>
            <w:shd w:val="clear" w:color="auto" w:fill="FFFFFF"/>
            <w:noWrap w:val="0"/>
            <w:vAlign w:val="center"/>
          </w:tcPr>
          <w:p w14:paraId="4B0DC43B">
            <w:pPr>
              <w:rPr>
                <w:rFonts w:hint="default" w:ascii="Times New Roman" w:hAnsi="Times New Roman" w:eastAsia="方正仿宋_GBK" w:cs="Times New Roman"/>
                <w:i w:val="0"/>
                <w:iCs w:val="0"/>
                <w:sz w:val="21"/>
                <w:szCs w:val="21"/>
                <w:u w:val="none"/>
              </w:rPr>
            </w:pPr>
          </w:p>
        </w:tc>
      </w:tr>
      <w:tr w14:paraId="1588E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74" w:hRule="atLeast"/>
          <w:jc w:val="center"/>
        </w:trPr>
        <w:tc>
          <w:tcPr>
            <w:tcW w:w="1842" w:type="dxa"/>
            <w:vMerge w:val="continue"/>
            <w:shd w:val="clear" w:color="auto" w:fill="FFFFFF"/>
            <w:noWrap w:val="0"/>
            <w:vAlign w:val="center"/>
          </w:tcPr>
          <w:p w14:paraId="31F58B9B">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449D5E3B">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2.6.2.2 清洗消毒保洁设施</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—清洗、消毒、保洁设施设备应放置在专用区域；（1分）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—食品工用具的清洗设备应与食品原料、清洁用具的清洗设备明显区分，使用化学消毒方法的，应设置接触直接入口食品的工用具的专用消毒水池；（1分）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—粗加工场所应设置动物食品、植物食品、水产品清洗水池，各类水池应以明显标识标明其用途；（1分）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—食品处理区内应设置清洁工具的清洗水池，其位置不应污染食品及其加工过程；（1分）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—食品处理区内应设置足够数量的洗手设施，洗手消毒的水龙头应采用非手动式，应有清洗、消毒、干手设施及洗手方法标识。（1分）</w:t>
            </w:r>
          </w:p>
        </w:tc>
        <w:tc>
          <w:tcPr>
            <w:tcW w:w="660" w:type="dxa"/>
            <w:shd w:val="clear" w:color="auto" w:fill="FFFFFF"/>
            <w:noWrap w:val="0"/>
            <w:vAlign w:val="center"/>
          </w:tcPr>
          <w:p w14:paraId="6B04AE86">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5</w:t>
            </w:r>
          </w:p>
        </w:tc>
        <w:tc>
          <w:tcPr>
            <w:tcW w:w="1170" w:type="dxa"/>
            <w:shd w:val="clear" w:color="auto" w:fill="FFFFFF"/>
            <w:noWrap w:val="0"/>
            <w:vAlign w:val="center"/>
          </w:tcPr>
          <w:p w14:paraId="2E918001">
            <w:pPr>
              <w:rPr>
                <w:rFonts w:hint="default" w:ascii="Times New Roman" w:hAnsi="Times New Roman" w:eastAsia="方正仿宋_GBK" w:cs="Times New Roman"/>
                <w:i w:val="0"/>
                <w:iCs w:val="0"/>
                <w:sz w:val="21"/>
                <w:szCs w:val="21"/>
                <w:u w:val="none"/>
              </w:rPr>
            </w:pPr>
          </w:p>
        </w:tc>
        <w:tc>
          <w:tcPr>
            <w:tcW w:w="1575" w:type="dxa"/>
            <w:shd w:val="clear" w:color="auto" w:fill="FFFFFF"/>
            <w:noWrap w:val="0"/>
            <w:vAlign w:val="center"/>
          </w:tcPr>
          <w:p w14:paraId="2B1E5B65">
            <w:pPr>
              <w:rPr>
                <w:rFonts w:hint="default" w:ascii="Times New Roman" w:hAnsi="Times New Roman" w:eastAsia="方正仿宋_GBK" w:cs="Times New Roman"/>
                <w:i w:val="0"/>
                <w:iCs w:val="0"/>
                <w:sz w:val="21"/>
                <w:szCs w:val="21"/>
                <w:u w:val="none"/>
              </w:rPr>
            </w:pPr>
          </w:p>
        </w:tc>
      </w:tr>
      <w:tr w14:paraId="58C82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518" w:hRule="atLeast"/>
          <w:jc w:val="center"/>
        </w:trPr>
        <w:tc>
          <w:tcPr>
            <w:tcW w:w="1842" w:type="dxa"/>
            <w:vMerge w:val="continue"/>
            <w:shd w:val="clear" w:color="auto" w:fill="FFFFFF"/>
            <w:noWrap w:val="0"/>
            <w:vAlign w:val="center"/>
          </w:tcPr>
          <w:p w14:paraId="02DB396D">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3CF9EA92">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2.6.2.3 加工制作设备设施</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—餐饮单位应根据加工制作食品的需要，配备相应的设施、设备、容器、工具等，加工制作食品的设施、设备、容器、工具不得用于与加工制作食品无关的用途；（1分）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—设备的摆放、安装应便于清洁和操作，减少交叉污染；（1分）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—食品设备、容器和工具与食品的接触面应平滑、无凹陷或裂缝，内部角落部位避免有尖角，防止聚积食品碎屑、污垢等；（1分）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—用于盛放和加工原料、半成品、成品的容器、工具和设备应能明显区分，分开放置和使用。（1分）</w:t>
            </w:r>
          </w:p>
        </w:tc>
        <w:tc>
          <w:tcPr>
            <w:tcW w:w="660" w:type="dxa"/>
            <w:shd w:val="clear" w:color="auto" w:fill="FFFFFF"/>
            <w:noWrap w:val="0"/>
            <w:vAlign w:val="center"/>
          </w:tcPr>
          <w:p w14:paraId="3822F890">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4</w:t>
            </w:r>
          </w:p>
        </w:tc>
        <w:tc>
          <w:tcPr>
            <w:tcW w:w="1170" w:type="dxa"/>
            <w:shd w:val="clear" w:color="auto" w:fill="FFFFFF"/>
            <w:noWrap w:val="0"/>
            <w:vAlign w:val="center"/>
          </w:tcPr>
          <w:p w14:paraId="4D2CBC42">
            <w:pPr>
              <w:rPr>
                <w:rFonts w:hint="default" w:ascii="Times New Roman" w:hAnsi="Times New Roman" w:eastAsia="方正仿宋_GBK" w:cs="Times New Roman"/>
                <w:i w:val="0"/>
                <w:iCs w:val="0"/>
                <w:sz w:val="21"/>
                <w:szCs w:val="21"/>
                <w:u w:val="none"/>
              </w:rPr>
            </w:pPr>
          </w:p>
        </w:tc>
        <w:tc>
          <w:tcPr>
            <w:tcW w:w="1575" w:type="dxa"/>
            <w:shd w:val="clear" w:color="auto" w:fill="FFFFFF"/>
            <w:noWrap w:val="0"/>
            <w:vAlign w:val="center"/>
          </w:tcPr>
          <w:p w14:paraId="090C6572">
            <w:pPr>
              <w:rPr>
                <w:rFonts w:hint="default" w:ascii="Times New Roman" w:hAnsi="Times New Roman" w:eastAsia="方正仿宋_GBK" w:cs="Times New Roman"/>
                <w:i w:val="0"/>
                <w:iCs w:val="0"/>
                <w:sz w:val="21"/>
                <w:szCs w:val="21"/>
                <w:u w:val="none"/>
              </w:rPr>
            </w:pPr>
          </w:p>
        </w:tc>
      </w:tr>
      <w:tr w14:paraId="726EE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60" w:hRule="atLeast"/>
          <w:jc w:val="center"/>
        </w:trPr>
        <w:tc>
          <w:tcPr>
            <w:tcW w:w="1842" w:type="dxa"/>
            <w:vMerge w:val="continue"/>
            <w:shd w:val="clear" w:color="auto" w:fill="FFFFFF"/>
            <w:noWrap w:val="0"/>
            <w:vAlign w:val="center"/>
          </w:tcPr>
          <w:p w14:paraId="466AEF33">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19FECAC3">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2.6.2.4 照明设施</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—食品处理区应有充足的自然采光或人工照明设施，光源不得改变食品的感官颜色.（1分）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—安装在暴露食品正上方的照明灯应有防护装置，避免照明灯爆裂后污染食品。（1分）</w:t>
            </w:r>
          </w:p>
        </w:tc>
        <w:tc>
          <w:tcPr>
            <w:tcW w:w="660" w:type="dxa"/>
            <w:shd w:val="clear" w:color="auto" w:fill="FFFFFF"/>
            <w:noWrap w:val="0"/>
            <w:vAlign w:val="center"/>
          </w:tcPr>
          <w:p w14:paraId="556E5318">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170" w:type="dxa"/>
            <w:shd w:val="clear" w:color="auto" w:fill="FFFFFF"/>
            <w:noWrap w:val="0"/>
            <w:vAlign w:val="center"/>
          </w:tcPr>
          <w:p w14:paraId="07410DAD">
            <w:pPr>
              <w:rPr>
                <w:rFonts w:hint="default" w:ascii="Times New Roman" w:hAnsi="Times New Roman" w:eastAsia="方正仿宋_GBK" w:cs="Times New Roman"/>
                <w:i w:val="0"/>
                <w:iCs w:val="0"/>
                <w:sz w:val="21"/>
                <w:szCs w:val="21"/>
                <w:u w:val="none"/>
              </w:rPr>
            </w:pPr>
          </w:p>
        </w:tc>
        <w:tc>
          <w:tcPr>
            <w:tcW w:w="1575" w:type="dxa"/>
            <w:shd w:val="clear" w:color="auto" w:fill="FFFFFF"/>
            <w:noWrap w:val="0"/>
            <w:vAlign w:val="center"/>
          </w:tcPr>
          <w:p w14:paraId="06618519">
            <w:pPr>
              <w:rPr>
                <w:rFonts w:hint="default" w:ascii="Times New Roman" w:hAnsi="Times New Roman" w:eastAsia="方正仿宋_GBK" w:cs="Times New Roman"/>
                <w:i w:val="0"/>
                <w:iCs w:val="0"/>
                <w:sz w:val="21"/>
                <w:szCs w:val="21"/>
                <w:u w:val="none"/>
              </w:rPr>
            </w:pPr>
          </w:p>
        </w:tc>
      </w:tr>
      <w:tr w14:paraId="727E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90" w:hRule="atLeast"/>
          <w:jc w:val="center"/>
        </w:trPr>
        <w:tc>
          <w:tcPr>
            <w:tcW w:w="1842" w:type="dxa"/>
            <w:vMerge w:val="continue"/>
            <w:shd w:val="clear" w:color="auto" w:fill="FFFFFF"/>
            <w:noWrap w:val="0"/>
            <w:vAlign w:val="center"/>
          </w:tcPr>
          <w:p w14:paraId="1B22CABC">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779B6ED3">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2.6.2.5 通风排烟设施</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—产生油烟的设备上方，设置机械排风及油烟过滤装置，过滤器便于清洁、更换。（1分）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—产生大量蒸汽的设备上方，设置机械排风排汽装置，并做好凝结水的引泄。（1分）</w:t>
            </w:r>
          </w:p>
        </w:tc>
        <w:tc>
          <w:tcPr>
            <w:tcW w:w="660" w:type="dxa"/>
            <w:shd w:val="clear" w:color="auto" w:fill="FFFFFF"/>
            <w:noWrap w:val="0"/>
            <w:vAlign w:val="center"/>
          </w:tcPr>
          <w:p w14:paraId="749E4F3B">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170" w:type="dxa"/>
            <w:shd w:val="clear" w:color="auto" w:fill="FFFFFF"/>
            <w:noWrap w:val="0"/>
            <w:vAlign w:val="center"/>
          </w:tcPr>
          <w:p w14:paraId="2334A98A">
            <w:pPr>
              <w:rPr>
                <w:rFonts w:hint="default" w:ascii="Times New Roman" w:hAnsi="Times New Roman" w:eastAsia="方正仿宋_GBK" w:cs="Times New Roman"/>
                <w:i w:val="0"/>
                <w:iCs w:val="0"/>
                <w:sz w:val="21"/>
                <w:szCs w:val="21"/>
                <w:u w:val="none"/>
              </w:rPr>
            </w:pPr>
          </w:p>
        </w:tc>
        <w:tc>
          <w:tcPr>
            <w:tcW w:w="1575" w:type="dxa"/>
            <w:shd w:val="clear" w:color="auto" w:fill="FFFFFF"/>
            <w:noWrap w:val="0"/>
            <w:vAlign w:val="center"/>
          </w:tcPr>
          <w:p w14:paraId="39327BF6">
            <w:pPr>
              <w:rPr>
                <w:rFonts w:hint="default" w:ascii="Times New Roman" w:hAnsi="Times New Roman" w:eastAsia="方正仿宋_GBK" w:cs="Times New Roman"/>
                <w:i w:val="0"/>
                <w:iCs w:val="0"/>
                <w:sz w:val="21"/>
                <w:szCs w:val="21"/>
                <w:u w:val="none"/>
              </w:rPr>
            </w:pPr>
          </w:p>
        </w:tc>
      </w:tr>
      <w:tr w14:paraId="2131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47" w:hRule="atLeast"/>
          <w:jc w:val="center"/>
        </w:trPr>
        <w:tc>
          <w:tcPr>
            <w:tcW w:w="1842" w:type="dxa"/>
            <w:vMerge w:val="restart"/>
            <w:shd w:val="clear" w:color="auto" w:fill="FFFFFF"/>
            <w:noWrap w:val="0"/>
            <w:vAlign w:val="center"/>
          </w:tcPr>
          <w:p w14:paraId="5FFDD668">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2.6.3废弃物处理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（8分）</w:t>
            </w:r>
          </w:p>
        </w:tc>
        <w:tc>
          <w:tcPr>
            <w:tcW w:w="8855" w:type="dxa"/>
            <w:shd w:val="clear" w:color="auto" w:fill="FFFFFF"/>
            <w:noWrap w:val="0"/>
            <w:vAlign w:val="center"/>
          </w:tcPr>
          <w:p w14:paraId="59F2B990">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2.6.3.1 废弃物存放容器与设施</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—食品处理区内可能产生废弃物或垃圾的场所应设有密闭的废弃物容器，应与食品加工容器有明显区分标识；（2分）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—在经营场所外设置的废弃物临时集中存放设施，结构应紧密，不污染环境，防止虫害孳生。（2分）</w:t>
            </w:r>
          </w:p>
        </w:tc>
        <w:tc>
          <w:tcPr>
            <w:tcW w:w="660" w:type="dxa"/>
            <w:shd w:val="clear" w:color="auto" w:fill="FFFFFF"/>
            <w:noWrap w:val="0"/>
            <w:vAlign w:val="center"/>
          </w:tcPr>
          <w:p w14:paraId="049959BC">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4</w:t>
            </w:r>
          </w:p>
        </w:tc>
        <w:tc>
          <w:tcPr>
            <w:tcW w:w="1170" w:type="dxa"/>
            <w:shd w:val="clear" w:color="auto" w:fill="FFFFFF"/>
            <w:noWrap w:val="0"/>
            <w:vAlign w:val="center"/>
          </w:tcPr>
          <w:p w14:paraId="00EB3984">
            <w:pPr>
              <w:rPr>
                <w:rFonts w:hint="default" w:ascii="Times New Roman" w:hAnsi="Times New Roman" w:eastAsia="方正仿宋_GBK" w:cs="Times New Roman"/>
                <w:i w:val="0"/>
                <w:iCs w:val="0"/>
                <w:sz w:val="21"/>
                <w:szCs w:val="21"/>
                <w:u w:val="none"/>
              </w:rPr>
            </w:pPr>
          </w:p>
        </w:tc>
        <w:tc>
          <w:tcPr>
            <w:tcW w:w="1575" w:type="dxa"/>
            <w:shd w:val="clear" w:color="auto" w:fill="FFFFFF"/>
            <w:noWrap w:val="0"/>
            <w:vAlign w:val="center"/>
          </w:tcPr>
          <w:p w14:paraId="32063E8E">
            <w:pPr>
              <w:rPr>
                <w:rFonts w:hint="default" w:ascii="Times New Roman" w:hAnsi="Times New Roman" w:eastAsia="方正仿宋_GBK" w:cs="Times New Roman"/>
                <w:i w:val="0"/>
                <w:iCs w:val="0"/>
                <w:sz w:val="21"/>
                <w:szCs w:val="21"/>
                <w:u w:val="none"/>
              </w:rPr>
            </w:pPr>
          </w:p>
        </w:tc>
      </w:tr>
      <w:tr w14:paraId="0A079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45" w:hRule="atLeast"/>
          <w:jc w:val="center"/>
        </w:trPr>
        <w:tc>
          <w:tcPr>
            <w:tcW w:w="1842" w:type="dxa"/>
            <w:vMerge w:val="continue"/>
            <w:shd w:val="clear" w:color="auto" w:fill="FFFFFF"/>
            <w:noWrap w:val="0"/>
            <w:vAlign w:val="center"/>
          </w:tcPr>
          <w:p w14:paraId="2EAD2D5B">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3FF7015C">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2.6.3.2 废弃物的管理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—餐厨废弃物应分类放置、及时清理，不得溢出存放容器。（1分）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—餐厨废弃物的存放容器应及时清洁，必要时进行消毒。（1分）</w:t>
            </w:r>
          </w:p>
        </w:tc>
        <w:tc>
          <w:tcPr>
            <w:tcW w:w="660" w:type="dxa"/>
            <w:shd w:val="clear" w:color="auto" w:fill="FFFFFF"/>
            <w:noWrap w:val="0"/>
            <w:vAlign w:val="center"/>
          </w:tcPr>
          <w:p w14:paraId="6D424726">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170" w:type="dxa"/>
            <w:shd w:val="clear" w:color="auto" w:fill="FFFFFF"/>
            <w:noWrap w:val="0"/>
            <w:vAlign w:val="center"/>
          </w:tcPr>
          <w:p w14:paraId="6495DB6E">
            <w:pPr>
              <w:rPr>
                <w:rFonts w:hint="default" w:ascii="Times New Roman" w:hAnsi="Times New Roman" w:eastAsia="方正仿宋_GBK" w:cs="Times New Roman"/>
                <w:i w:val="0"/>
                <w:iCs w:val="0"/>
                <w:sz w:val="21"/>
                <w:szCs w:val="21"/>
                <w:u w:val="none"/>
              </w:rPr>
            </w:pPr>
          </w:p>
        </w:tc>
        <w:tc>
          <w:tcPr>
            <w:tcW w:w="1575" w:type="dxa"/>
            <w:shd w:val="clear" w:color="auto" w:fill="FFFFFF"/>
            <w:noWrap w:val="0"/>
            <w:vAlign w:val="center"/>
          </w:tcPr>
          <w:p w14:paraId="1FFC2976">
            <w:pPr>
              <w:rPr>
                <w:rFonts w:hint="default" w:ascii="Times New Roman" w:hAnsi="Times New Roman" w:eastAsia="方正仿宋_GBK" w:cs="Times New Roman"/>
                <w:i w:val="0"/>
                <w:iCs w:val="0"/>
                <w:sz w:val="21"/>
                <w:szCs w:val="21"/>
                <w:u w:val="none"/>
              </w:rPr>
            </w:pPr>
          </w:p>
        </w:tc>
      </w:tr>
      <w:tr w14:paraId="44317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47" w:hRule="atLeast"/>
          <w:jc w:val="center"/>
        </w:trPr>
        <w:tc>
          <w:tcPr>
            <w:tcW w:w="1842" w:type="dxa"/>
            <w:vMerge w:val="continue"/>
            <w:shd w:val="clear" w:color="auto" w:fill="FFFFFF"/>
            <w:noWrap w:val="0"/>
            <w:vAlign w:val="center"/>
          </w:tcPr>
          <w:p w14:paraId="5194C8B1">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7EC9E0C0">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2.6.3.3 废弃物的处置</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—应建立、实施和保持废弃物收集、存放和处置规程，确保废弃物处置方式符合有关规定；（1分）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—应索取并留存餐厨废弃物收运者的资质证明复印件，并与其签订收运合同，明确各自的食品安全责任和义务；（1分）</w:t>
            </w:r>
          </w:p>
        </w:tc>
        <w:tc>
          <w:tcPr>
            <w:tcW w:w="660" w:type="dxa"/>
            <w:shd w:val="clear" w:color="auto" w:fill="FFFFFF"/>
            <w:noWrap w:val="0"/>
            <w:vAlign w:val="center"/>
          </w:tcPr>
          <w:p w14:paraId="19168B04">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170" w:type="dxa"/>
            <w:shd w:val="clear" w:color="auto" w:fill="FFFFFF"/>
            <w:noWrap w:val="0"/>
            <w:vAlign w:val="center"/>
          </w:tcPr>
          <w:p w14:paraId="60DC8E5F">
            <w:pPr>
              <w:rPr>
                <w:rFonts w:hint="default" w:ascii="Times New Roman" w:hAnsi="Times New Roman" w:eastAsia="方正仿宋_GBK" w:cs="Times New Roman"/>
                <w:i w:val="0"/>
                <w:iCs w:val="0"/>
                <w:sz w:val="21"/>
                <w:szCs w:val="21"/>
                <w:u w:val="none"/>
              </w:rPr>
            </w:pPr>
          </w:p>
        </w:tc>
        <w:tc>
          <w:tcPr>
            <w:tcW w:w="1575" w:type="dxa"/>
            <w:shd w:val="clear" w:color="auto" w:fill="FFFFFF"/>
            <w:noWrap w:val="0"/>
            <w:vAlign w:val="center"/>
          </w:tcPr>
          <w:p w14:paraId="024440DD">
            <w:pPr>
              <w:rPr>
                <w:rFonts w:hint="default" w:ascii="Times New Roman" w:hAnsi="Times New Roman" w:eastAsia="方正仿宋_GBK" w:cs="Times New Roman"/>
                <w:i w:val="0"/>
                <w:iCs w:val="0"/>
                <w:sz w:val="21"/>
                <w:szCs w:val="21"/>
                <w:u w:val="none"/>
              </w:rPr>
            </w:pPr>
          </w:p>
        </w:tc>
      </w:tr>
      <w:tr w14:paraId="6785D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19" w:hRule="atLeast"/>
          <w:jc w:val="center"/>
        </w:trPr>
        <w:tc>
          <w:tcPr>
            <w:tcW w:w="1842" w:type="dxa"/>
            <w:vMerge w:val="restart"/>
            <w:shd w:val="clear" w:color="auto" w:fill="FFFFFF"/>
            <w:noWrap w:val="0"/>
            <w:vAlign w:val="center"/>
          </w:tcPr>
          <w:p w14:paraId="11E7470A">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2.6.4 设备、用具清洁、保养（4分）</w:t>
            </w:r>
          </w:p>
        </w:tc>
        <w:tc>
          <w:tcPr>
            <w:tcW w:w="8855" w:type="dxa"/>
            <w:shd w:val="clear" w:color="auto" w:fill="FFFFFF"/>
            <w:noWrap w:val="0"/>
            <w:vAlign w:val="center"/>
          </w:tcPr>
          <w:p w14:paraId="5ABD256D">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2.6.4.1 应对食品加工、储存、消毒、保洁等设备和用具的清洁、保养、维护建立操作规程。</w:t>
            </w:r>
          </w:p>
        </w:tc>
        <w:tc>
          <w:tcPr>
            <w:tcW w:w="660" w:type="dxa"/>
            <w:shd w:val="clear" w:color="auto" w:fill="FFFFFF"/>
            <w:noWrap w:val="0"/>
            <w:vAlign w:val="center"/>
          </w:tcPr>
          <w:p w14:paraId="2F199FD9">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170" w:type="dxa"/>
            <w:vMerge w:val="restart"/>
            <w:shd w:val="clear" w:color="auto" w:fill="FFFFFF"/>
            <w:noWrap w:val="0"/>
            <w:vAlign w:val="center"/>
          </w:tcPr>
          <w:p w14:paraId="0C7CB312">
            <w:pPr>
              <w:rPr>
                <w:rFonts w:hint="default" w:ascii="Times New Roman" w:hAnsi="Times New Roman" w:eastAsia="方正仿宋_GBK" w:cs="Times New Roman"/>
                <w:i w:val="0"/>
                <w:iCs w:val="0"/>
                <w:sz w:val="21"/>
                <w:szCs w:val="21"/>
                <w:u w:val="none"/>
              </w:rPr>
            </w:pPr>
          </w:p>
        </w:tc>
        <w:tc>
          <w:tcPr>
            <w:tcW w:w="1575" w:type="dxa"/>
            <w:vMerge w:val="restart"/>
            <w:shd w:val="clear" w:color="auto" w:fill="FFFFFF"/>
            <w:noWrap w:val="0"/>
            <w:vAlign w:val="center"/>
          </w:tcPr>
          <w:p w14:paraId="54696F0D">
            <w:pPr>
              <w:rPr>
                <w:rFonts w:hint="default" w:ascii="Times New Roman" w:hAnsi="Times New Roman" w:eastAsia="方正仿宋_GBK" w:cs="Times New Roman"/>
                <w:i w:val="0"/>
                <w:iCs w:val="0"/>
                <w:sz w:val="21"/>
                <w:szCs w:val="21"/>
                <w:u w:val="none"/>
              </w:rPr>
            </w:pPr>
          </w:p>
        </w:tc>
      </w:tr>
      <w:tr w14:paraId="6BF4E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7" w:hRule="atLeast"/>
          <w:jc w:val="center"/>
        </w:trPr>
        <w:tc>
          <w:tcPr>
            <w:tcW w:w="1842" w:type="dxa"/>
            <w:vMerge w:val="continue"/>
            <w:shd w:val="clear" w:color="auto" w:fill="FFFFFF"/>
            <w:noWrap w:val="0"/>
            <w:vAlign w:val="center"/>
          </w:tcPr>
          <w:p w14:paraId="6B4A48DE">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534D622F">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2.6.4.2 应定期对食品加工、储存、消毒、保洁等设备实施清洁保养，并保留相应记录。</w:t>
            </w:r>
          </w:p>
        </w:tc>
        <w:tc>
          <w:tcPr>
            <w:tcW w:w="660" w:type="dxa"/>
            <w:shd w:val="clear" w:color="auto" w:fill="FFFFFF"/>
            <w:noWrap w:val="0"/>
            <w:vAlign w:val="center"/>
          </w:tcPr>
          <w:p w14:paraId="1EB10095">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170" w:type="dxa"/>
            <w:vMerge w:val="continue"/>
            <w:shd w:val="clear" w:color="auto" w:fill="FFFFFF"/>
            <w:noWrap w:val="0"/>
            <w:vAlign w:val="center"/>
          </w:tcPr>
          <w:p w14:paraId="5B4A263E">
            <w:pPr>
              <w:rPr>
                <w:rFonts w:hint="default" w:ascii="Times New Roman" w:hAnsi="Times New Roman" w:eastAsia="方正仿宋_GBK" w:cs="Times New Roman"/>
                <w:i w:val="0"/>
                <w:iCs w:val="0"/>
                <w:sz w:val="21"/>
                <w:szCs w:val="21"/>
                <w:u w:val="none"/>
              </w:rPr>
            </w:pPr>
          </w:p>
        </w:tc>
        <w:tc>
          <w:tcPr>
            <w:tcW w:w="1575" w:type="dxa"/>
            <w:vMerge w:val="continue"/>
            <w:shd w:val="clear" w:color="auto" w:fill="FFFFFF"/>
            <w:noWrap w:val="0"/>
            <w:vAlign w:val="center"/>
          </w:tcPr>
          <w:p w14:paraId="12572BF4">
            <w:pPr>
              <w:rPr>
                <w:rFonts w:hint="default" w:ascii="Times New Roman" w:hAnsi="Times New Roman" w:eastAsia="方正仿宋_GBK" w:cs="Times New Roman"/>
                <w:i w:val="0"/>
                <w:iCs w:val="0"/>
                <w:sz w:val="21"/>
                <w:szCs w:val="21"/>
                <w:u w:val="none"/>
              </w:rPr>
            </w:pPr>
          </w:p>
        </w:tc>
      </w:tr>
      <w:tr w14:paraId="4E43A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31" w:hRule="atLeast"/>
          <w:jc w:val="center"/>
        </w:trPr>
        <w:tc>
          <w:tcPr>
            <w:tcW w:w="1842" w:type="dxa"/>
            <w:vMerge w:val="restart"/>
            <w:shd w:val="clear" w:color="auto" w:fill="FFFFFF"/>
            <w:noWrap w:val="0"/>
            <w:vAlign w:val="center"/>
          </w:tcPr>
          <w:p w14:paraId="26E058DB">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2.6.5 清洗和消毒（10分）</w:t>
            </w:r>
          </w:p>
        </w:tc>
        <w:tc>
          <w:tcPr>
            <w:tcW w:w="8855" w:type="dxa"/>
            <w:shd w:val="clear" w:color="auto" w:fill="FFFFFF"/>
            <w:noWrap w:val="0"/>
            <w:vAlign w:val="center"/>
          </w:tcPr>
          <w:p w14:paraId="1FFE61E6">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2.6.5.1 应制定清洗和消毒规程，包括清洁消毒的区域，设备或器具名称，洗涤剂/消毒剂的名称、浓度和时间，清洁消毒的方法和频率，清洁消毒效果的验证等内容，确保食品加工场所清洁卫生，防止食品污染。</w:t>
            </w:r>
          </w:p>
        </w:tc>
        <w:tc>
          <w:tcPr>
            <w:tcW w:w="660" w:type="dxa"/>
            <w:shd w:val="clear" w:color="auto" w:fill="FFFFFF"/>
            <w:noWrap w:val="0"/>
            <w:vAlign w:val="center"/>
          </w:tcPr>
          <w:p w14:paraId="7D79803C">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170" w:type="dxa"/>
            <w:shd w:val="clear" w:color="auto" w:fill="FFFFFF"/>
            <w:noWrap w:val="0"/>
            <w:vAlign w:val="center"/>
          </w:tcPr>
          <w:p w14:paraId="0B32DF64">
            <w:pPr>
              <w:rPr>
                <w:rFonts w:hint="default" w:ascii="Times New Roman" w:hAnsi="Times New Roman" w:eastAsia="方正仿宋_GBK" w:cs="Times New Roman"/>
                <w:i w:val="0"/>
                <w:iCs w:val="0"/>
                <w:sz w:val="21"/>
                <w:szCs w:val="21"/>
                <w:u w:val="none"/>
              </w:rPr>
            </w:pPr>
          </w:p>
        </w:tc>
        <w:tc>
          <w:tcPr>
            <w:tcW w:w="1575" w:type="dxa"/>
            <w:shd w:val="clear" w:color="auto" w:fill="FFFFFF"/>
            <w:noWrap w:val="0"/>
            <w:vAlign w:val="center"/>
          </w:tcPr>
          <w:p w14:paraId="3CC4837D">
            <w:pPr>
              <w:rPr>
                <w:rFonts w:hint="default" w:ascii="Times New Roman" w:hAnsi="Times New Roman" w:eastAsia="方正仿宋_GBK" w:cs="Times New Roman"/>
                <w:i w:val="0"/>
                <w:iCs w:val="0"/>
                <w:sz w:val="21"/>
                <w:szCs w:val="21"/>
                <w:u w:val="none"/>
              </w:rPr>
            </w:pPr>
          </w:p>
        </w:tc>
      </w:tr>
      <w:tr w14:paraId="3910A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2" w:hRule="atLeast"/>
          <w:jc w:val="center"/>
        </w:trPr>
        <w:tc>
          <w:tcPr>
            <w:tcW w:w="1842" w:type="dxa"/>
            <w:vMerge w:val="continue"/>
            <w:shd w:val="clear" w:color="auto" w:fill="FFFFFF"/>
            <w:noWrap w:val="0"/>
            <w:vAlign w:val="center"/>
          </w:tcPr>
          <w:p w14:paraId="036004D7">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2DF4F1C3">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sz w:val="21"/>
                <w:szCs w:val="21"/>
                <w:lang w:val="en-US" w:eastAsia="zh-CN" w:bidi="ar"/>
              </w:rPr>
              <w:t>2.6.5.2 餐饮具、食品容器、工具和设备等食品接触面应采取必要的清洁和消毒措施，达到GB 14934《食品安全国家标准 消毒餐（饮）具》的要求：</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—餐用具使用后应及时洗净，餐饮具、盛放或接触直接入口食品的容器和工具使用前应消毒（0.5分）；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—采用物理消毒，应检查餐用具消毒设备或设施的运行状况（0.5分）；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—采用化学消毒的，应现用现配，并定期测量消毒液的消毒浓度（0.5分）；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—从业人员佩戴手套清洗消毒餐用具的，接触消毒后的餐用具前应更换手套，手套应予以区分（0.5分）；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—消毒后的餐饮具、盛放或接触直接入口食品的容器和工具，应符合GB 14934《食品安全国家标准 消毒餐（饮）具》的规定，不得重复使用一次性餐饮具（0.5分）；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—委托餐饮具集中服务单位提供清洗服务的，应当查验、留存餐饮具集中消毒单位的营业执照复印件和消毒合格证明，保存期限应不少于消毒餐饮具使用期限到期后6个月（0.5分）；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—消毒后的餐饮具、盛放或接触直接入口食品的容器和工具，应定位存放在专用的密闭保洁设施内，保持清洁（0.5分）；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—使用抹布擦干的，抹布应专用，并经清洗消毒方可使用（0.5分）。</w:t>
            </w:r>
          </w:p>
        </w:tc>
        <w:tc>
          <w:tcPr>
            <w:tcW w:w="660" w:type="dxa"/>
            <w:shd w:val="clear" w:color="auto" w:fill="FFFFFF"/>
            <w:noWrap w:val="0"/>
            <w:vAlign w:val="center"/>
          </w:tcPr>
          <w:p w14:paraId="5910D627">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4</w:t>
            </w:r>
          </w:p>
        </w:tc>
        <w:tc>
          <w:tcPr>
            <w:tcW w:w="1170" w:type="dxa"/>
            <w:shd w:val="clear" w:color="auto" w:fill="FFFFFF"/>
            <w:noWrap w:val="0"/>
            <w:vAlign w:val="center"/>
          </w:tcPr>
          <w:p w14:paraId="5DCC8C17">
            <w:pPr>
              <w:rPr>
                <w:rFonts w:hint="default" w:ascii="Times New Roman" w:hAnsi="Times New Roman" w:eastAsia="方正仿宋_GBK" w:cs="Times New Roman"/>
                <w:i w:val="0"/>
                <w:iCs w:val="0"/>
                <w:sz w:val="21"/>
                <w:szCs w:val="21"/>
                <w:u w:val="none"/>
              </w:rPr>
            </w:pPr>
          </w:p>
        </w:tc>
        <w:tc>
          <w:tcPr>
            <w:tcW w:w="1575" w:type="dxa"/>
            <w:shd w:val="clear" w:color="auto" w:fill="FFFFFF"/>
            <w:noWrap w:val="0"/>
            <w:vAlign w:val="center"/>
          </w:tcPr>
          <w:p w14:paraId="4AF57DCD">
            <w:pPr>
              <w:rPr>
                <w:rFonts w:hint="default" w:ascii="Times New Roman" w:hAnsi="Times New Roman" w:eastAsia="方正仿宋_GBK" w:cs="Times New Roman"/>
                <w:i w:val="0"/>
                <w:iCs w:val="0"/>
                <w:sz w:val="21"/>
                <w:szCs w:val="21"/>
                <w:u w:val="none"/>
              </w:rPr>
            </w:pPr>
          </w:p>
        </w:tc>
      </w:tr>
      <w:tr w14:paraId="6D4A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47" w:hRule="atLeast"/>
          <w:jc w:val="center"/>
        </w:trPr>
        <w:tc>
          <w:tcPr>
            <w:tcW w:w="1842" w:type="dxa"/>
            <w:vMerge w:val="continue"/>
            <w:shd w:val="clear" w:color="auto" w:fill="FFFFFF"/>
            <w:noWrap w:val="0"/>
            <w:vAlign w:val="center"/>
          </w:tcPr>
          <w:p w14:paraId="7429471F">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52180997">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sz w:val="21"/>
                <w:szCs w:val="21"/>
                <w:lang w:val="en-US" w:eastAsia="zh-CN" w:bidi="ar"/>
              </w:rPr>
              <w:t>2.6.5.3 洗涤剂消毒剂</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—使用的洗涤剂、消毒剂应分别符合GB 14930.1和GB 14930.2等国家标准和有关规定；（1分）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—应严格按照洗涤剂、消毒剂的使用说明进行操作；（1分）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—应保留消毒剂配置记录。（1分）</w:t>
            </w:r>
          </w:p>
        </w:tc>
        <w:tc>
          <w:tcPr>
            <w:tcW w:w="660" w:type="dxa"/>
            <w:shd w:val="clear" w:color="auto" w:fill="FFFFFF"/>
            <w:noWrap w:val="0"/>
            <w:vAlign w:val="center"/>
          </w:tcPr>
          <w:p w14:paraId="60B64229">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3</w:t>
            </w:r>
          </w:p>
        </w:tc>
        <w:tc>
          <w:tcPr>
            <w:tcW w:w="1170" w:type="dxa"/>
            <w:shd w:val="clear" w:color="auto" w:fill="FFFFFF"/>
            <w:noWrap w:val="0"/>
            <w:vAlign w:val="center"/>
          </w:tcPr>
          <w:p w14:paraId="7ED9BF64">
            <w:pPr>
              <w:rPr>
                <w:rFonts w:hint="default" w:ascii="Times New Roman" w:hAnsi="Times New Roman" w:eastAsia="方正仿宋_GBK" w:cs="Times New Roman"/>
                <w:i w:val="0"/>
                <w:iCs w:val="0"/>
                <w:sz w:val="21"/>
                <w:szCs w:val="21"/>
                <w:u w:val="none"/>
              </w:rPr>
            </w:pPr>
          </w:p>
        </w:tc>
        <w:tc>
          <w:tcPr>
            <w:tcW w:w="1575" w:type="dxa"/>
            <w:shd w:val="clear" w:color="auto" w:fill="FFFFFF"/>
            <w:noWrap w:val="0"/>
            <w:vAlign w:val="center"/>
          </w:tcPr>
          <w:p w14:paraId="296FDD09">
            <w:pPr>
              <w:rPr>
                <w:rFonts w:hint="default" w:ascii="Times New Roman" w:hAnsi="Times New Roman" w:eastAsia="方正仿宋_GBK" w:cs="Times New Roman"/>
                <w:i w:val="0"/>
                <w:iCs w:val="0"/>
                <w:sz w:val="21"/>
                <w:szCs w:val="21"/>
                <w:u w:val="none"/>
              </w:rPr>
            </w:pPr>
          </w:p>
        </w:tc>
      </w:tr>
      <w:tr w14:paraId="49CDD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continue"/>
            <w:shd w:val="clear" w:color="auto" w:fill="FFFFFF"/>
            <w:noWrap w:val="0"/>
            <w:vAlign w:val="center"/>
          </w:tcPr>
          <w:p w14:paraId="261DF063">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363856C4">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2.6.5.4 不同清洁区的工作服分别清洗消毒，工作服分区域保管。</w:t>
            </w:r>
          </w:p>
        </w:tc>
        <w:tc>
          <w:tcPr>
            <w:tcW w:w="660" w:type="dxa"/>
            <w:shd w:val="clear" w:color="auto" w:fill="FFFFFF"/>
            <w:noWrap w:val="0"/>
            <w:vAlign w:val="center"/>
          </w:tcPr>
          <w:p w14:paraId="6BADEE17">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170" w:type="dxa"/>
            <w:shd w:val="clear" w:color="auto" w:fill="FFFFFF"/>
            <w:noWrap w:val="0"/>
            <w:vAlign w:val="center"/>
          </w:tcPr>
          <w:p w14:paraId="7F8977BA">
            <w:pPr>
              <w:rPr>
                <w:rFonts w:hint="default" w:ascii="Times New Roman" w:hAnsi="Times New Roman" w:eastAsia="方正仿宋_GBK" w:cs="Times New Roman"/>
                <w:i w:val="0"/>
                <w:iCs w:val="0"/>
                <w:sz w:val="21"/>
                <w:szCs w:val="21"/>
                <w:u w:val="none"/>
              </w:rPr>
            </w:pPr>
          </w:p>
        </w:tc>
        <w:tc>
          <w:tcPr>
            <w:tcW w:w="1575" w:type="dxa"/>
            <w:shd w:val="clear" w:color="auto" w:fill="FFFFFF"/>
            <w:noWrap w:val="0"/>
            <w:vAlign w:val="center"/>
          </w:tcPr>
          <w:p w14:paraId="5A6CCA91">
            <w:pPr>
              <w:rPr>
                <w:rFonts w:hint="default" w:ascii="Times New Roman" w:hAnsi="Times New Roman" w:eastAsia="方正仿宋_GBK" w:cs="Times New Roman"/>
                <w:i w:val="0"/>
                <w:iCs w:val="0"/>
                <w:sz w:val="21"/>
                <w:szCs w:val="21"/>
                <w:u w:val="none"/>
              </w:rPr>
            </w:pPr>
          </w:p>
        </w:tc>
      </w:tr>
      <w:tr w14:paraId="6B1C0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518" w:hRule="atLeast"/>
          <w:jc w:val="center"/>
        </w:trPr>
        <w:tc>
          <w:tcPr>
            <w:tcW w:w="1842" w:type="dxa"/>
            <w:vMerge w:val="restart"/>
            <w:shd w:val="clear" w:color="auto" w:fill="FFFFFF"/>
            <w:noWrap w:val="0"/>
            <w:vAlign w:val="center"/>
          </w:tcPr>
          <w:p w14:paraId="1BA6C09D">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2.6.6 虫害防治（8分）</w:t>
            </w:r>
          </w:p>
        </w:tc>
        <w:tc>
          <w:tcPr>
            <w:tcW w:w="8855" w:type="dxa"/>
            <w:shd w:val="clear" w:color="auto" w:fill="FFFFFF"/>
            <w:noWrap w:val="0"/>
            <w:vAlign w:val="center"/>
          </w:tcPr>
          <w:p w14:paraId="36FF2307">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2.6.6.1 虫害防治</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—应根据餐饮单位所处环境制定虫害控制计划或制度，定期检查，防止有害生物藏匿、孳生或侵入；（1分）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—采用外包方式控制虫害的，应对外包方进行管理和监视，留存虫害防治人员操作记录；（1分）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—应确保使用化学生物制剂进行处理时，不会影响食品安全，污染食品接触表面、设备、工器具及包装材料；（1分）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—收取货物时，应检查运输工具和货物包装是否有有害生物活动迹象，防止有害生物入侵，并保留查验记录；（1分）</w:t>
            </w:r>
          </w:p>
        </w:tc>
        <w:tc>
          <w:tcPr>
            <w:tcW w:w="660" w:type="dxa"/>
            <w:shd w:val="clear" w:color="auto" w:fill="FFFFFF"/>
            <w:noWrap w:val="0"/>
            <w:vAlign w:val="center"/>
          </w:tcPr>
          <w:p w14:paraId="266E9B7D">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4</w:t>
            </w:r>
          </w:p>
        </w:tc>
        <w:tc>
          <w:tcPr>
            <w:tcW w:w="1170" w:type="dxa"/>
            <w:shd w:val="clear" w:color="auto" w:fill="FFFFFF"/>
            <w:noWrap w:val="0"/>
            <w:vAlign w:val="center"/>
          </w:tcPr>
          <w:p w14:paraId="434DC797">
            <w:pPr>
              <w:rPr>
                <w:rFonts w:hint="default" w:ascii="Times New Roman" w:hAnsi="Times New Roman" w:eastAsia="方正仿宋_GBK" w:cs="Times New Roman"/>
                <w:i w:val="0"/>
                <w:iCs w:val="0"/>
                <w:sz w:val="21"/>
                <w:szCs w:val="21"/>
                <w:u w:val="none"/>
              </w:rPr>
            </w:pPr>
          </w:p>
        </w:tc>
        <w:tc>
          <w:tcPr>
            <w:tcW w:w="1575" w:type="dxa"/>
            <w:shd w:val="clear" w:color="auto" w:fill="FFFFFF"/>
            <w:noWrap w:val="0"/>
            <w:vAlign w:val="center"/>
          </w:tcPr>
          <w:p w14:paraId="4AE0F86D">
            <w:pPr>
              <w:rPr>
                <w:rFonts w:hint="default" w:ascii="Times New Roman" w:hAnsi="Times New Roman" w:eastAsia="方正仿宋_GBK" w:cs="Times New Roman"/>
                <w:i w:val="0"/>
                <w:iCs w:val="0"/>
                <w:sz w:val="21"/>
                <w:szCs w:val="21"/>
                <w:u w:val="none"/>
              </w:rPr>
            </w:pPr>
          </w:p>
        </w:tc>
      </w:tr>
      <w:tr w14:paraId="7B2C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518" w:hRule="atLeast"/>
          <w:jc w:val="center"/>
        </w:trPr>
        <w:tc>
          <w:tcPr>
            <w:tcW w:w="1842" w:type="dxa"/>
            <w:vMerge w:val="continue"/>
            <w:shd w:val="clear" w:color="auto" w:fill="FFFFFF"/>
            <w:noWrap w:val="0"/>
            <w:vAlign w:val="center"/>
          </w:tcPr>
          <w:p w14:paraId="55BE13F8">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752CC401">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2.6.6.2 杀虫剂和杀鼠剂的管理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—选择的卫生杀虫剂和杀鼠剂，标签信息应齐全（农药登记证、农药生产许可证、农药标准）并在有效期内；（1分）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—使用卫生杀虫剂和杀鼠剂的人员应经过有害生物防制专业培训，并保留记录；（1分）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—应严格根据卫生杀虫剂和杀鼠剂的技术要求确定使用剂量和位置，设置警示标识；（1分）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—应设置单独、固定的卫生杀虫剂和杀鼠剂产品存放场所，不得在食品处理区和就餐场所存放卫生杀虫剂和杀鼠剂产品，应由专人负责。（1分）</w:t>
            </w:r>
          </w:p>
        </w:tc>
        <w:tc>
          <w:tcPr>
            <w:tcW w:w="660" w:type="dxa"/>
            <w:shd w:val="clear" w:color="auto" w:fill="FFFFFF"/>
            <w:noWrap w:val="0"/>
            <w:vAlign w:val="center"/>
          </w:tcPr>
          <w:p w14:paraId="4340C0F4">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4</w:t>
            </w:r>
          </w:p>
        </w:tc>
        <w:tc>
          <w:tcPr>
            <w:tcW w:w="1170" w:type="dxa"/>
            <w:shd w:val="clear" w:color="auto" w:fill="FFFFFF"/>
            <w:noWrap w:val="0"/>
            <w:vAlign w:val="center"/>
          </w:tcPr>
          <w:p w14:paraId="7C43097F">
            <w:pPr>
              <w:rPr>
                <w:rFonts w:hint="default" w:ascii="Times New Roman" w:hAnsi="Times New Roman" w:eastAsia="方正仿宋_GBK" w:cs="Times New Roman"/>
                <w:i w:val="0"/>
                <w:iCs w:val="0"/>
                <w:sz w:val="21"/>
                <w:szCs w:val="21"/>
                <w:u w:val="none"/>
              </w:rPr>
            </w:pPr>
          </w:p>
        </w:tc>
        <w:tc>
          <w:tcPr>
            <w:tcW w:w="1575" w:type="dxa"/>
            <w:shd w:val="clear" w:color="auto" w:fill="FFFFFF"/>
            <w:noWrap w:val="0"/>
            <w:vAlign w:val="center"/>
          </w:tcPr>
          <w:p w14:paraId="7EDD30B6">
            <w:pPr>
              <w:rPr>
                <w:rFonts w:hint="default" w:ascii="Times New Roman" w:hAnsi="Times New Roman" w:eastAsia="方正仿宋_GBK" w:cs="Times New Roman"/>
                <w:i w:val="0"/>
                <w:iCs w:val="0"/>
                <w:sz w:val="21"/>
                <w:szCs w:val="21"/>
                <w:u w:val="none"/>
              </w:rPr>
            </w:pPr>
          </w:p>
        </w:tc>
      </w:tr>
      <w:tr w14:paraId="52506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426" w:hRule="atLeast"/>
          <w:jc w:val="center"/>
        </w:trPr>
        <w:tc>
          <w:tcPr>
            <w:tcW w:w="1842" w:type="dxa"/>
            <w:vMerge w:val="restart"/>
            <w:shd w:val="clear" w:color="auto" w:fill="FFFFFF"/>
            <w:noWrap w:val="0"/>
            <w:vAlign w:val="center"/>
          </w:tcPr>
          <w:p w14:paraId="0B71F7D1">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2.6.7 人员健康和卫生（7分）</w:t>
            </w:r>
          </w:p>
        </w:tc>
        <w:tc>
          <w:tcPr>
            <w:tcW w:w="8855" w:type="dxa"/>
            <w:shd w:val="clear" w:color="auto" w:fill="FFFFFF"/>
            <w:noWrap w:val="0"/>
            <w:vAlign w:val="center"/>
          </w:tcPr>
          <w:p w14:paraId="39447A64">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2.6.7.1 健康管理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—应建立从业人员健康管理制度，明确健康标准，降低食品安全风险；（1分）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—应建立从业人员健康档案，统一管理员工健康证明并保持有效，确保从业人员（含新参加或临时参加工作人员）上岗前获得健康证明；（1分）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—每年应至少进行一次健康检查，必要时接受临时检查，并保留相关记录；（1分）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—应建立每日晨检制度，每天对从业人员上岗前的健康状况进行检查，确保发现有碍食品安全病症及手部有伤口的从业人员，立即暂停从事接触直接入口食品的工作，并保留相关记录。（1分）</w:t>
            </w:r>
          </w:p>
        </w:tc>
        <w:tc>
          <w:tcPr>
            <w:tcW w:w="660" w:type="dxa"/>
            <w:shd w:val="clear" w:color="auto" w:fill="FFFFFF"/>
            <w:noWrap w:val="0"/>
            <w:vAlign w:val="center"/>
          </w:tcPr>
          <w:p w14:paraId="78F34FE0">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4</w:t>
            </w:r>
          </w:p>
        </w:tc>
        <w:tc>
          <w:tcPr>
            <w:tcW w:w="1170" w:type="dxa"/>
            <w:shd w:val="clear" w:color="auto" w:fill="FFFFFF"/>
            <w:noWrap w:val="0"/>
            <w:vAlign w:val="center"/>
          </w:tcPr>
          <w:p w14:paraId="1BF1D553">
            <w:pPr>
              <w:rPr>
                <w:rFonts w:hint="default" w:ascii="Times New Roman" w:hAnsi="Times New Roman" w:eastAsia="方正仿宋_GBK" w:cs="Times New Roman"/>
                <w:i w:val="0"/>
                <w:iCs w:val="0"/>
                <w:sz w:val="21"/>
                <w:szCs w:val="21"/>
                <w:u w:val="none"/>
              </w:rPr>
            </w:pPr>
          </w:p>
        </w:tc>
        <w:tc>
          <w:tcPr>
            <w:tcW w:w="1575" w:type="dxa"/>
            <w:shd w:val="clear" w:color="auto" w:fill="FFFFFF"/>
            <w:noWrap w:val="0"/>
            <w:vAlign w:val="center"/>
          </w:tcPr>
          <w:p w14:paraId="2BC4DA5F">
            <w:pPr>
              <w:rPr>
                <w:rFonts w:hint="default" w:ascii="Times New Roman" w:hAnsi="Times New Roman" w:eastAsia="方正仿宋_GBK" w:cs="Times New Roman"/>
                <w:i w:val="0"/>
                <w:iCs w:val="0"/>
                <w:sz w:val="21"/>
                <w:szCs w:val="21"/>
                <w:u w:val="none"/>
              </w:rPr>
            </w:pPr>
          </w:p>
        </w:tc>
      </w:tr>
      <w:tr w14:paraId="5602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89" w:hRule="atLeast"/>
          <w:jc w:val="center"/>
        </w:trPr>
        <w:tc>
          <w:tcPr>
            <w:tcW w:w="1842" w:type="dxa"/>
            <w:vMerge w:val="continue"/>
            <w:shd w:val="clear" w:color="auto" w:fill="FFFFFF"/>
            <w:noWrap w:val="0"/>
            <w:vAlign w:val="center"/>
          </w:tcPr>
          <w:p w14:paraId="6A592111">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3ADD98FF">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2.6.7.2 人员卫生</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—从业人员不得留长指甲、涂指甲油。工作时，应穿清洁的工作服，不得披散头发，佩戴的手表、手镯、手链、手串、戒指、耳环等饰物不得外露（0.6分）；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—食品处理区内的从业人员不宜化妆，应戴清洁的工作帽，工作帽应能将头发全部遮盖住（0.6分）；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—专间和专用操作区从业人员应佩戴清洁口罩，专间从业人员进入专间前应更换专用工作服，离开专间时，应脱去专用工作服（0.6分）；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—从业人员在加工制作食品前应按要求洗净手部，从事接触直接入口食品工作的从业人员，加工制作食品前应清洗手部并消毒，发生可能污染手部的活动后，应重新洗净手部及消毒（0.6分）；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—工作服应定点存放，从事接触直接入口食品工作的从业人员，其工作服应每天清洗更换，待清洗的工作服不得存放在食品处理区（0.6分）。</w:t>
            </w:r>
          </w:p>
        </w:tc>
        <w:tc>
          <w:tcPr>
            <w:tcW w:w="660" w:type="dxa"/>
            <w:shd w:val="clear" w:color="auto" w:fill="FFFFFF"/>
            <w:noWrap w:val="0"/>
            <w:vAlign w:val="center"/>
          </w:tcPr>
          <w:p w14:paraId="6B9F9D59">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3</w:t>
            </w:r>
          </w:p>
        </w:tc>
        <w:tc>
          <w:tcPr>
            <w:tcW w:w="1170" w:type="dxa"/>
            <w:shd w:val="clear" w:color="auto" w:fill="FFFFFF"/>
            <w:noWrap w:val="0"/>
            <w:vAlign w:val="center"/>
          </w:tcPr>
          <w:p w14:paraId="6246B85E">
            <w:pPr>
              <w:rPr>
                <w:rFonts w:hint="default" w:ascii="Times New Roman" w:hAnsi="Times New Roman" w:eastAsia="方正仿宋_GBK" w:cs="Times New Roman"/>
                <w:i w:val="0"/>
                <w:iCs w:val="0"/>
                <w:sz w:val="21"/>
                <w:szCs w:val="21"/>
                <w:u w:val="none"/>
              </w:rPr>
            </w:pPr>
          </w:p>
        </w:tc>
        <w:tc>
          <w:tcPr>
            <w:tcW w:w="1575" w:type="dxa"/>
            <w:shd w:val="clear" w:color="auto" w:fill="FFFFFF"/>
            <w:noWrap w:val="0"/>
            <w:vAlign w:val="center"/>
          </w:tcPr>
          <w:p w14:paraId="428C31E7">
            <w:pPr>
              <w:rPr>
                <w:rFonts w:hint="default" w:ascii="Times New Roman" w:hAnsi="Times New Roman" w:eastAsia="方正仿宋_GBK" w:cs="Times New Roman"/>
                <w:i w:val="0"/>
                <w:iCs w:val="0"/>
                <w:sz w:val="21"/>
                <w:szCs w:val="21"/>
                <w:u w:val="none"/>
              </w:rPr>
            </w:pPr>
          </w:p>
        </w:tc>
      </w:tr>
      <w:tr w14:paraId="7BAAE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0" w:hRule="atLeast"/>
          <w:jc w:val="center"/>
        </w:trPr>
        <w:tc>
          <w:tcPr>
            <w:tcW w:w="1842" w:type="dxa"/>
            <w:vMerge w:val="restart"/>
            <w:shd w:val="clear" w:color="auto" w:fill="FFFFFF"/>
            <w:noWrap w:val="0"/>
            <w:vAlign w:val="center"/>
          </w:tcPr>
          <w:p w14:paraId="63E92468">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2.6.8 采购材料的管理（17分）</w:t>
            </w:r>
          </w:p>
        </w:tc>
        <w:tc>
          <w:tcPr>
            <w:tcW w:w="8855" w:type="dxa"/>
            <w:shd w:val="clear" w:color="auto" w:fill="FFFFFF"/>
            <w:noWrap w:val="0"/>
            <w:vAlign w:val="center"/>
          </w:tcPr>
          <w:p w14:paraId="5C30A434">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2.6.8.1 供应商的控制</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—应建立原料、食品添加剂、食品相关产品供应商选择、评定和日常管理制度或程序；（1分）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—应保持和更新合格供方名录，确保从合格供方名录中采购原料、食品添加剂、食品相关产品；（2分）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—应按规定选择、评价供应商并实施有效日常管理，并保留供应商选择评价及日常管理记录（1分）；</w:t>
            </w:r>
          </w:p>
        </w:tc>
        <w:tc>
          <w:tcPr>
            <w:tcW w:w="660" w:type="dxa"/>
            <w:shd w:val="clear" w:color="auto" w:fill="FFFFFF"/>
            <w:noWrap w:val="0"/>
            <w:vAlign w:val="center"/>
          </w:tcPr>
          <w:p w14:paraId="76A53CF6">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4</w:t>
            </w:r>
          </w:p>
        </w:tc>
        <w:tc>
          <w:tcPr>
            <w:tcW w:w="1170" w:type="dxa"/>
            <w:shd w:val="clear" w:color="auto" w:fill="FFFFFF"/>
            <w:noWrap w:val="0"/>
            <w:vAlign w:val="center"/>
          </w:tcPr>
          <w:p w14:paraId="372A4643">
            <w:pPr>
              <w:rPr>
                <w:rFonts w:hint="default" w:ascii="Times New Roman" w:hAnsi="Times New Roman" w:eastAsia="方正仿宋_GBK" w:cs="Times New Roman"/>
                <w:i w:val="0"/>
                <w:iCs w:val="0"/>
                <w:sz w:val="21"/>
                <w:szCs w:val="21"/>
                <w:u w:val="none"/>
              </w:rPr>
            </w:pPr>
          </w:p>
        </w:tc>
        <w:tc>
          <w:tcPr>
            <w:tcW w:w="1575" w:type="dxa"/>
            <w:shd w:val="clear" w:color="auto" w:fill="FFFFFF"/>
            <w:noWrap w:val="0"/>
            <w:vAlign w:val="center"/>
          </w:tcPr>
          <w:p w14:paraId="208436E2">
            <w:pPr>
              <w:rPr>
                <w:rFonts w:hint="default" w:ascii="Times New Roman" w:hAnsi="Times New Roman" w:eastAsia="方正仿宋_GBK" w:cs="Times New Roman"/>
                <w:i w:val="0"/>
                <w:iCs w:val="0"/>
                <w:sz w:val="21"/>
                <w:szCs w:val="21"/>
                <w:u w:val="none"/>
              </w:rPr>
            </w:pPr>
          </w:p>
        </w:tc>
      </w:tr>
      <w:tr w14:paraId="70D0F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95" w:hRule="atLeast"/>
          <w:jc w:val="center"/>
        </w:trPr>
        <w:tc>
          <w:tcPr>
            <w:tcW w:w="1842" w:type="dxa"/>
            <w:vMerge w:val="continue"/>
            <w:shd w:val="clear" w:color="auto" w:fill="FFFFFF"/>
            <w:noWrap w:val="0"/>
            <w:vAlign w:val="center"/>
          </w:tcPr>
          <w:p w14:paraId="080A1E7B">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181BDF3C">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sz w:val="21"/>
                <w:szCs w:val="21"/>
                <w:lang w:val="en-US" w:eastAsia="zh-CN" w:bidi="ar"/>
              </w:rPr>
              <w:t>2.6.8.2 进货查验</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—应建立并执行进货查验和记录制度，按规定进行查验，确保采购的产品符合要求和国家有关的食品卫生标准（2分）。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—应查验随货证明文件（许可资质证明、产品合格证明、动物检疫合格证明、肉品品质检验合格证明和食用农产品承诺达标合格证）和采购或送货凭证（5分）：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 xml:space="preserve">   1）从食品生产者采购食品的，应查验其食品生产许可证和产品合格证明文件，采购食品添加剂、食品相关产品的，应查验其营业执照和产品合格证明文件；</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 xml:space="preserve">   2）从食品销售者（商场、超市、便利店等）采购食品的，查验其食品经营许可证等，采购食品添加剂、食品相关产品的，查验其营业执照；</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 xml:space="preserve">   3）从食用农产品个体生产者直接采购食用农产品的，查验其有效身份证明；</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 xml:space="preserve">   4）从食用农产品生产企业和农民专业合作社采购食用农产品的，查验其社会信用代码和食用农产品承诺达标合格证；</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 xml:space="preserve">   5）从集中交易市场采购食用农产品的，索取并留存市场管理部门或经营者加盖公章（或负责人签字）的购货凭证；</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 xml:space="preserve">   6）采购畜禽肉类的，还应查验动物产品检疫合格证明；采购猪肉的，还应查验肉品品质检验合格证明。</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—应留存每笔购物或送货凭证（1分）。</w:t>
            </w:r>
          </w:p>
        </w:tc>
        <w:tc>
          <w:tcPr>
            <w:tcW w:w="660" w:type="dxa"/>
            <w:shd w:val="clear" w:color="auto" w:fill="FFFFFF"/>
            <w:noWrap w:val="0"/>
            <w:vAlign w:val="center"/>
          </w:tcPr>
          <w:p w14:paraId="0121217B">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8</w:t>
            </w:r>
          </w:p>
        </w:tc>
        <w:tc>
          <w:tcPr>
            <w:tcW w:w="1170" w:type="dxa"/>
            <w:shd w:val="clear" w:color="auto" w:fill="FFFFFF"/>
            <w:noWrap w:val="0"/>
            <w:vAlign w:val="center"/>
          </w:tcPr>
          <w:p w14:paraId="7EB33F15">
            <w:pPr>
              <w:rPr>
                <w:rFonts w:hint="default" w:ascii="Times New Roman" w:hAnsi="Times New Roman" w:eastAsia="方正仿宋_GBK" w:cs="Times New Roman"/>
                <w:i w:val="0"/>
                <w:iCs w:val="0"/>
                <w:sz w:val="21"/>
                <w:szCs w:val="21"/>
                <w:u w:val="none"/>
              </w:rPr>
            </w:pPr>
          </w:p>
        </w:tc>
        <w:tc>
          <w:tcPr>
            <w:tcW w:w="1575" w:type="dxa"/>
            <w:shd w:val="clear" w:color="auto" w:fill="FFFFFF"/>
            <w:noWrap w:val="0"/>
            <w:vAlign w:val="center"/>
          </w:tcPr>
          <w:p w14:paraId="7F2724FA">
            <w:pPr>
              <w:rPr>
                <w:rFonts w:hint="default" w:ascii="Times New Roman" w:hAnsi="Times New Roman" w:eastAsia="方正仿宋_GBK" w:cs="Times New Roman"/>
                <w:i w:val="0"/>
                <w:iCs w:val="0"/>
                <w:sz w:val="21"/>
                <w:szCs w:val="21"/>
                <w:u w:val="none"/>
              </w:rPr>
            </w:pPr>
          </w:p>
        </w:tc>
      </w:tr>
      <w:tr w14:paraId="748A5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74" w:hRule="atLeast"/>
          <w:jc w:val="center"/>
        </w:trPr>
        <w:tc>
          <w:tcPr>
            <w:tcW w:w="1842" w:type="dxa"/>
            <w:vMerge w:val="continue"/>
            <w:shd w:val="clear" w:color="auto" w:fill="FFFFFF"/>
            <w:noWrap w:val="0"/>
            <w:vAlign w:val="center"/>
          </w:tcPr>
          <w:p w14:paraId="3F0C596E">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5793D0CA">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sz w:val="21"/>
                <w:szCs w:val="21"/>
                <w:lang w:val="en-US" w:eastAsia="zh-CN" w:bidi="ar"/>
              </w:rPr>
              <w:t>2.6.8.3入库查验和记录</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—入库前应对原料、食品添加剂、食品相关产品的外观、温度进行查验，查验的内容应至少包括以下（3分）：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 xml:space="preserve">  1)食品原料感官性状正常，无腐败、变质、污染等现象；</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 xml:space="preserve">  2)预包装食品包装完整、清洁、无破损，内容物与产品标识一致：</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 xml:space="preserve">  3)标签标识完整、清晰、载明的事项符合食品安全标准和要求：</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 xml:space="preserve">  4)食品在保质期内；</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 xml:space="preserve">  5)食品温度符合食品安全要求。</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—应保留入库查验记录台账及领料出库台账可供追溯。（2分）</w:t>
            </w:r>
          </w:p>
        </w:tc>
        <w:tc>
          <w:tcPr>
            <w:tcW w:w="660" w:type="dxa"/>
            <w:shd w:val="clear" w:color="auto" w:fill="FFFFFF"/>
            <w:noWrap w:val="0"/>
            <w:vAlign w:val="center"/>
          </w:tcPr>
          <w:p w14:paraId="403DEC73">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5</w:t>
            </w:r>
          </w:p>
        </w:tc>
        <w:tc>
          <w:tcPr>
            <w:tcW w:w="1170" w:type="dxa"/>
            <w:shd w:val="clear" w:color="auto" w:fill="FFFFFF"/>
            <w:noWrap w:val="0"/>
            <w:vAlign w:val="center"/>
          </w:tcPr>
          <w:p w14:paraId="4B272923">
            <w:pPr>
              <w:rPr>
                <w:rFonts w:hint="default" w:ascii="Times New Roman" w:hAnsi="Times New Roman" w:eastAsia="方正仿宋_GBK" w:cs="Times New Roman"/>
                <w:i w:val="0"/>
                <w:iCs w:val="0"/>
                <w:sz w:val="21"/>
                <w:szCs w:val="21"/>
                <w:u w:val="none"/>
              </w:rPr>
            </w:pPr>
          </w:p>
        </w:tc>
        <w:tc>
          <w:tcPr>
            <w:tcW w:w="1575" w:type="dxa"/>
            <w:shd w:val="clear" w:color="auto" w:fill="FFFFFF"/>
            <w:noWrap w:val="0"/>
            <w:vAlign w:val="center"/>
          </w:tcPr>
          <w:p w14:paraId="3F309B0D">
            <w:pPr>
              <w:rPr>
                <w:rFonts w:hint="default" w:ascii="Times New Roman" w:hAnsi="Times New Roman" w:eastAsia="方正仿宋_GBK" w:cs="Times New Roman"/>
                <w:i w:val="0"/>
                <w:iCs w:val="0"/>
                <w:sz w:val="21"/>
                <w:szCs w:val="21"/>
                <w:u w:val="none"/>
              </w:rPr>
            </w:pPr>
          </w:p>
        </w:tc>
      </w:tr>
      <w:tr w14:paraId="75FD8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518" w:hRule="atLeast"/>
          <w:jc w:val="center"/>
        </w:trPr>
        <w:tc>
          <w:tcPr>
            <w:tcW w:w="1842" w:type="dxa"/>
            <w:vMerge w:val="restart"/>
            <w:shd w:val="clear" w:color="auto" w:fill="FFFFFF"/>
            <w:noWrap w:val="0"/>
            <w:vAlign w:val="center"/>
          </w:tcPr>
          <w:p w14:paraId="74777F89">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2.6.9 产品贮存管理（13分）</w:t>
            </w:r>
          </w:p>
        </w:tc>
        <w:tc>
          <w:tcPr>
            <w:tcW w:w="8855" w:type="dxa"/>
            <w:shd w:val="clear" w:color="auto" w:fill="FFFFFF"/>
            <w:noWrap w:val="0"/>
            <w:vAlign w:val="center"/>
          </w:tcPr>
          <w:p w14:paraId="446F8A18">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sz w:val="21"/>
                <w:szCs w:val="21"/>
                <w:lang w:val="en-US" w:eastAsia="zh-CN" w:bidi="ar"/>
              </w:rPr>
              <w:t>2.6.9.1 库房及冷冻（藏）设施</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—应根据食品贮存条件设置相应的食品库房或存放场所，必要时设置冷冻库、冷藏库（1分）；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—冷冻柜、冷藏柜应有明显的区分标识，冷冻、冷藏柜（库）应设可正确显示内部温度的温度计，宜设置外显式温度计（1分）；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—清洗消毒工具和洗涤剂、消毒剂等物品应设独立隔间或区域存放，并设醒目标识（1分）；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—同一库房内贮存不同类别食品和非食品（如食品包装材料等），应分设存放区域，不同区域有明显的区分标识（1分）；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—应设专柜（位）贮存食品添加剂，标注“食品添加剂”字样，并与食品、食品相关产品分开存放（1分）。</w:t>
            </w:r>
          </w:p>
        </w:tc>
        <w:tc>
          <w:tcPr>
            <w:tcW w:w="660" w:type="dxa"/>
            <w:shd w:val="clear" w:color="auto" w:fill="FFFFFF"/>
            <w:noWrap w:val="0"/>
            <w:vAlign w:val="center"/>
          </w:tcPr>
          <w:p w14:paraId="5AD67A9B">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5</w:t>
            </w:r>
          </w:p>
        </w:tc>
        <w:tc>
          <w:tcPr>
            <w:tcW w:w="1170" w:type="dxa"/>
            <w:shd w:val="clear" w:color="auto" w:fill="FFFFFF"/>
            <w:noWrap w:val="0"/>
            <w:vAlign w:val="center"/>
          </w:tcPr>
          <w:p w14:paraId="7457DDA5">
            <w:pPr>
              <w:rPr>
                <w:rFonts w:hint="default" w:ascii="Times New Roman" w:hAnsi="Times New Roman" w:eastAsia="方正仿宋_GBK" w:cs="Times New Roman"/>
                <w:i w:val="0"/>
                <w:iCs w:val="0"/>
                <w:sz w:val="21"/>
                <w:szCs w:val="21"/>
                <w:u w:val="none"/>
              </w:rPr>
            </w:pPr>
          </w:p>
        </w:tc>
        <w:tc>
          <w:tcPr>
            <w:tcW w:w="1575" w:type="dxa"/>
            <w:shd w:val="clear" w:color="auto" w:fill="FFFFFF"/>
            <w:noWrap w:val="0"/>
            <w:vAlign w:val="center"/>
          </w:tcPr>
          <w:p w14:paraId="16D3D3EE">
            <w:pPr>
              <w:rPr>
                <w:rFonts w:hint="default" w:ascii="Times New Roman" w:hAnsi="Times New Roman" w:eastAsia="方正仿宋_GBK" w:cs="Times New Roman"/>
                <w:i w:val="0"/>
                <w:iCs w:val="0"/>
                <w:sz w:val="21"/>
                <w:szCs w:val="21"/>
                <w:u w:val="none"/>
              </w:rPr>
            </w:pPr>
          </w:p>
        </w:tc>
      </w:tr>
      <w:tr w14:paraId="4016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016" w:hRule="atLeast"/>
          <w:jc w:val="center"/>
        </w:trPr>
        <w:tc>
          <w:tcPr>
            <w:tcW w:w="1842" w:type="dxa"/>
            <w:vMerge w:val="continue"/>
            <w:shd w:val="clear" w:color="auto" w:fill="FFFFFF"/>
            <w:noWrap w:val="0"/>
            <w:vAlign w:val="center"/>
          </w:tcPr>
          <w:p w14:paraId="3895A99C">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648546A7">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2.6.9.2 贮存管理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—应建立、实施和保持仓库管理规程，确保按照“先进先出”和“有效期优先”的原则控制物料出库顺序；（1分）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—应按照食品安全要求贮存原料，有明确的保存条件和保质期的，应按照保存条件和保质期贮存；（1分）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—保存条件、保质期不明确的及开封后的、自制半成品应根据食品品种、加工制作方式、包装形式等针对性的确定适宜的保存条件和保存期限；（1分）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—应明确规定冷藏或冷冻的温度，冷冻或冷藏品应持续处于稳定的冷冻或冷藏状态；（1分）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—储存的原料、食品添加剂、食品相关产品应标明采购日期、开封日期、加工制作日期及保质期；（1分）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—应对原料、食品添加剂、食品相关产品的存放仓库进行管理，定期检查库存产品质量和卫生情况，及时清理变质或超过保质期的库存；（1分）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—库房应通风、防潮及防止有害生物侵入的装置；（1分）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—应保留出入库记录。（1分）</w:t>
            </w:r>
          </w:p>
        </w:tc>
        <w:tc>
          <w:tcPr>
            <w:tcW w:w="660" w:type="dxa"/>
            <w:shd w:val="clear" w:color="auto" w:fill="FFFFFF"/>
            <w:noWrap w:val="0"/>
            <w:vAlign w:val="center"/>
          </w:tcPr>
          <w:p w14:paraId="300A9D34">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8</w:t>
            </w:r>
          </w:p>
        </w:tc>
        <w:tc>
          <w:tcPr>
            <w:tcW w:w="1170" w:type="dxa"/>
            <w:shd w:val="clear" w:color="auto" w:fill="FFFFFF"/>
            <w:noWrap w:val="0"/>
            <w:vAlign w:val="center"/>
          </w:tcPr>
          <w:p w14:paraId="67C9AA87">
            <w:pPr>
              <w:rPr>
                <w:rFonts w:hint="default" w:ascii="Times New Roman" w:hAnsi="Times New Roman" w:eastAsia="方正仿宋_GBK" w:cs="Times New Roman"/>
                <w:i w:val="0"/>
                <w:iCs w:val="0"/>
                <w:sz w:val="21"/>
                <w:szCs w:val="21"/>
                <w:u w:val="none"/>
              </w:rPr>
            </w:pPr>
          </w:p>
        </w:tc>
        <w:tc>
          <w:tcPr>
            <w:tcW w:w="1575" w:type="dxa"/>
            <w:shd w:val="clear" w:color="auto" w:fill="FFFFFF"/>
            <w:noWrap w:val="0"/>
            <w:vAlign w:val="center"/>
          </w:tcPr>
          <w:p w14:paraId="72B45F62">
            <w:pPr>
              <w:rPr>
                <w:rFonts w:hint="default" w:ascii="Times New Roman" w:hAnsi="Times New Roman" w:eastAsia="方正仿宋_GBK" w:cs="Times New Roman"/>
                <w:i w:val="0"/>
                <w:iCs w:val="0"/>
                <w:sz w:val="21"/>
                <w:szCs w:val="21"/>
                <w:u w:val="none"/>
              </w:rPr>
            </w:pPr>
          </w:p>
        </w:tc>
      </w:tr>
      <w:tr w14:paraId="6259C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518" w:hRule="atLeast"/>
          <w:jc w:val="center"/>
        </w:trPr>
        <w:tc>
          <w:tcPr>
            <w:tcW w:w="1842" w:type="dxa"/>
            <w:shd w:val="clear" w:color="auto" w:fill="FFFFFF"/>
            <w:noWrap w:val="0"/>
            <w:vAlign w:val="center"/>
          </w:tcPr>
          <w:p w14:paraId="19B167FE">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2.6.10 食品安全自查（5分）</w:t>
            </w:r>
          </w:p>
        </w:tc>
        <w:tc>
          <w:tcPr>
            <w:tcW w:w="8855" w:type="dxa"/>
            <w:shd w:val="clear" w:color="auto" w:fill="FFFFFF"/>
            <w:noWrap w:val="0"/>
            <w:vAlign w:val="center"/>
          </w:tcPr>
          <w:p w14:paraId="75D59968">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 xml:space="preserve"> 应建立食品安全自查清单及计划，定期开展食品安全自查：（1分）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—制度自查：每年至少开展一次，当国家食品安全法律、法规、规章、规范性文件、发生变化时，及时开展制度自查和修订；（1分）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—定期自查：每月至少开展一次自查；（1分）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—专项自查：获知食品安全风险信息后，应立即开展专项自查；（1分）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—问题食品：对自查中发现的问题食品，应立即停止使用，存放在加贴醒目、牢固标识的专门区域，避免被误用，并采取退货、销毁措施处理。（1分）</w:t>
            </w:r>
          </w:p>
        </w:tc>
        <w:tc>
          <w:tcPr>
            <w:tcW w:w="660" w:type="dxa"/>
            <w:shd w:val="clear" w:color="auto" w:fill="FFFFFF"/>
            <w:noWrap w:val="0"/>
            <w:vAlign w:val="center"/>
          </w:tcPr>
          <w:p w14:paraId="7AE99BB1">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5</w:t>
            </w:r>
          </w:p>
        </w:tc>
        <w:tc>
          <w:tcPr>
            <w:tcW w:w="1170" w:type="dxa"/>
            <w:shd w:val="clear" w:color="auto" w:fill="FFFFFF"/>
            <w:noWrap w:val="0"/>
            <w:vAlign w:val="center"/>
          </w:tcPr>
          <w:p w14:paraId="7840ABD0">
            <w:pPr>
              <w:rPr>
                <w:rFonts w:hint="default" w:ascii="Times New Roman" w:hAnsi="Times New Roman" w:eastAsia="方正仿宋_GBK" w:cs="Times New Roman"/>
                <w:b w:val="0"/>
                <w:bCs w:val="0"/>
                <w:i w:val="0"/>
                <w:iCs w:val="0"/>
                <w:sz w:val="21"/>
                <w:szCs w:val="21"/>
                <w:u w:val="none"/>
              </w:rPr>
            </w:pPr>
          </w:p>
        </w:tc>
        <w:tc>
          <w:tcPr>
            <w:tcW w:w="1575" w:type="dxa"/>
            <w:shd w:val="clear" w:color="auto" w:fill="FFFFFF"/>
            <w:noWrap w:val="0"/>
            <w:vAlign w:val="center"/>
          </w:tcPr>
          <w:p w14:paraId="24C251D2">
            <w:pPr>
              <w:rPr>
                <w:rFonts w:hint="default" w:ascii="Times New Roman" w:hAnsi="Times New Roman" w:eastAsia="方正仿宋_GBK" w:cs="Times New Roman"/>
                <w:b w:val="0"/>
                <w:bCs w:val="0"/>
                <w:i w:val="0"/>
                <w:iCs w:val="0"/>
                <w:sz w:val="21"/>
                <w:szCs w:val="21"/>
                <w:u w:val="none"/>
              </w:rPr>
            </w:pPr>
          </w:p>
        </w:tc>
      </w:tr>
      <w:tr w14:paraId="34565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4102" w:type="dxa"/>
            <w:gridSpan w:val="5"/>
            <w:shd w:val="clear" w:color="auto" w:fill="FFFFFF"/>
            <w:noWrap w:val="0"/>
            <w:vAlign w:val="center"/>
          </w:tcPr>
          <w:p w14:paraId="49821E4A">
            <w:pPr>
              <w:keepNext w:val="0"/>
              <w:keepLines w:val="0"/>
              <w:widowControl/>
              <w:suppressLineNumbers w:val="0"/>
              <w:jc w:val="left"/>
              <w:textAlignment w:val="auto"/>
              <w:rPr>
                <w:rFonts w:hint="default" w:ascii="Times New Roman" w:hAnsi="Times New Roman" w:eastAsia="方正仿宋_GBK" w:cs="Times New Roman"/>
                <w:b w:val="0"/>
                <w:bCs w:val="0"/>
                <w:i w:val="0"/>
                <w:iCs w:val="0"/>
                <w:sz w:val="21"/>
                <w:szCs w:val="21"/>
                <w:u w:val="none"/>
              </w:rPr>
            </w:pPr>
            <w:r>
              <w:rPr>
                <w:rFonts w:hint="default" w:ascii="Times New Roman" w:hAnsi="Times New Roman" w:eastAsia="方正仿宋_GBK" w:cs="Times New Roman"/>
                <w:sz w:val="21"/>
                <w:szCs w:val="21"/>
                <w:lang w:val="en-US" w:eastAsia="zh-CN" w:bidi="ar"/>
              </w:rPr>
              <w:t>2.7加工过程管理（40分）</w:t>
            </w:r>
          </w:p>
        </w:tc>
      </w:tr>
      <w:tr w14:paraId="6783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804" w:hRule="atLeast"/>
          <w:jc w:val="center"/>
        </w:trPr>
        <w:tc>
          <w:tcPr>
            <w:tcW w:w="1842" w:type="dxa"/>
            <w:shd w:val="clear" w:color="auto" w:fill="FFFFFF"/>
            <w:noWrap w:val="0"/>
            <w:vAlign w:val="center"/>
          </w:tcPr>
          <w:p w14:paraId="09661145">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2.7.1 基本要求</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（4分）</w:t>
            </w:r>
          </w:p>
        </w:tc>
        <w:tc>
          <w:tcPr>
            <w:tcW w:w="8855" w:type="dxa"/>
            <w:shd w:val="clear" w:color="auto" w:fill="FFFFFF"/>
            <w:noWrap w:val="0"/>
            <w:vAlign w:val="center"/>
          </w:tcPr>
          <w:p w14:paraId="20F558B5">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加工制作食品过程中，应采取相应措施，避免食物受到交叉污染；</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—用于食品原料、半成品、成品的容器和工具分开放置和使用；（0.5分）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—不在食品处理区内从事可能污染食品的活动；（0.5分）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—不在食品处理区外从事食品加工、餐用具清洗消毒活动；（0.5分）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—接触食品的容器和工具不应直接放置在地面上或接触不洁物。（0.5分）</w:t>
            </w:r>
          </w:p>
        </w:tc>
        <w:tc>
          <w:tcPr>
            <w:tcW w:w="660" w:type="dxa"/>
            <w:shd w:val="clear" w:color="auto" w:fill="FFFFFF"/>
            <w:noWrap w:val="0"/>
            <w:vAlign w:val="center"/>
          </w:tcPr>
          <w:p w14:paraId="11DF1033">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170" w:type="dxa"/>
            <w:shd w:val="clear" w:color="auto" w:fill="FFFFFF"/>
            <w:noWrap w:val="0"/>
            <w:vAlign w:val="center"/>
          </w:tcPr>
          <w:p w14:paraId="737A3DC5">
            <w:pPr>
              <w:rPr>
                <w:rFonts w:hint="default" w:ascii="Times New Roman" w:hAnsi="Times New Roman" w:eastAsia="方正仿宋_GBK" w:cs="Times New Roman"/>
                <w:b w:val="0"/>
                <w:bCs w:val="0"/>
                <w:i w:val="0"/>
                <w:iCs w:val="0"/>
                <w:sz w:val="21"/>
                <w:szCs w:val="21"/>
                <w:u w:val="none"/>
              </w:rPr>
            </w:pPr>
          </w:p>
        </w:tc>
        <w:tc>
          <w:tcPr>
            <w:tcW w:w="1575" w:type="dxa"/>
            <w:shd w:val="clear" w:color="auto" w:fill="FFFFFF"/>
            <w:noWrap w:val="0"/>
            <w:vAlign w:val="center"/>
          </w:tcPr>
          <w:p w14:paraId="3023271B">
            <w:pPr>
              <w:rPr>
                <w:rFonts w:hint="default" w:ascii="Times New Roman" w:hAnsi="Times New Roman" w:eastAsia="方正仿宋_GBK" w:cs="Times New Roman"/>
                <w:b w:val="0"/>
                <w:bCs w:val="0"/>
                <w:i w:val="0"/>
                <w:iCs w:val="0"/>
                <w:sz w:val="21"/>
                <w:szCs w:val="21"/>
                <w:u w:val="none"/>
              </w:rPr>
            </w:pPr>
          </w:p>
        </w:tc>
      </w:tr>
      <w:tr w14:paraId="6C7BA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3" w:hRule="atLeast"/>
          <w:jc w:val="center"/>
        </w:trPr>
        <w:tc>
          <w:tcPr>
            <w:tcW w:w="1842" w:type="dxa"/>
            <w:vMerge w:val="restart"/>
            <w:shd w:val="clear" w:color="auto" w:fill="FFFFFF"/>
            <w:noWrap w:val="0"/>
            <w:vAlign w:val="center"/>
          </w:tcPr>
          <w:p w14:paraId="06AA6346">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2.7.2粗加工</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（5分）</w:t>
            </w:r>
          </w:p>
        </w:tc>
        <w:tc>
          <w:tcPr>
            <w:tcW w:w="8855" w:type="dxa"/>
            <w:shd w:val="clear" w:color="auto" w:fill="FFFFFF"/>
            <w:noWrap w:val="0"/>
            <w:vAlign w:val="center"/>
          </w:tcPr>
          <w:p w14:paraId="282D89B2">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2.7.2.1加工前应认真检查待加工食品，发现有腐败变质、混有异物或其他感官异常等情形的食材，不应加工使用。</w:t>
            </w:r>
          </w:p>
        </w:tc>
        <w:tc>
          <w:tcPr>
            <w:tcW w:w="660" w:type="dxa"/>
            <w:shd w:val="clear" w:color="auto" w:fill="FFFFFF"/>
            <w:noWrap w:val="0"/>
            <w:vAlign w:val="center"/>
          </w:tcPr>
          <w:p w14:paraId="6DEDF8A8">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170" w:type="dxa"/>
            <w:vMerge w:val="restart"/>
            <w:shd w:val="clear" w:color="auto" w:fill="FFFFFF"/>
            <w:noWrap w:val="0"/>
            <w:vAlign w:val="center"/>
          </w:tcPr>
          <w:p w14:paraId="4948B7D7">
            <w:pPr>
              <w:rPr>
                <w:rFonts w:hint="default" w:ascii="Times New Roman" w:hAnsi="Times New Roman" w:eastAsia="方正仿宋_GBK" w:cs="Times New Roman"/>
                <w:i w:val="0"/>
                <w:iCs w:val="0"/>
                <w:sz w:val="21"/>
                <w:szCs w:val="21"/>
                <w:u w:val="none"/>
              </w:rPr>
            </w:pPr>
          </w:p>
        </w:tc>
        <w:tc>
          <w:tcPr>
            <w:tcW w:w="1575" w:type="dxa"/>
            <w:vMerge w:val="restart"/>
            <w:shd w:val="clear" w:color="auto" w:fill="FFFFFF"/>
            <w:noWrap w:val="0"/>
            <w:vAlign w:val="center"/>
          </w:tcPr>
          <w:p w14:paraId="25A64F12">
            <w:pPr>
              <w:rPr>
                <w:rFonts w:hint="default" w:ascii="Times New Roman" w:hAnsi="Times New Roman" w:eastAsia="方正仿宋_GBK" w:cs="Times New Roman"/>
                <w:i w:val="0"/>
                <w:iCs w:val="0"/>
                <w:sz w:val="21"/>
                <w:szCs w:val="21"/>
                <w:u w:val="none"/>
              </w:rPr>
            </w:pPr>
          </w:p>
        </w:tc>
      </w:tr>
      <w:tr w14:paraId="608BA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continue"/>
            <w:shd w:val="clear" w:color="auto" w:fill="FFFFFF"/>
            <w:noWrap w:val="0"/>
            <w:vAlign w:val="center"/>
          </w:tcPr>
          <w:p w14:paraId="5C42E1CF">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4A75F544">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2.7.2.2 食品原料加工前应洗净。未经事先清洁的禽蛋使用前应清洁外壳，必要时消毒。</w:t>
            </w:r>
            <w:r>
              <w:rPr>
                <w:rFonts w:hint="default" w:ascii="Times New Roman" w:hAnsi="Times New Roman" w:eastAsia="方正仿宋_GBK" w:cs="Times New Roman"/>
                <w:i w:val="0"/>
                <w:iCs w:val="0"/>
                <w:color w:val="auto"/>
                <w:kern w:val="2"/>
                <w:sz w:val="21"/>
                <w:szCs w:val="21"/>
                <w:highlight w:val="none"/>
                <w:u w:val="none"/>
                <w:lang w:val="en-US" w:eastAsia="zh-CN" w:bidi="ar"/>
              </w:rPr>
              <w:t>木耳、银耳等食材，应当天泡制、当天使用。</w:t>
            </w:r>
          </w:p>
        </w:tc>
        <w:tc>
          <w:tcPr>
            <w:tcW w:w="660" w:type="dxa"/>
            <w:shd w:val="clear" w:color="auto" w:fill="FFFFFF"/>
            <w:noWrap w:val="0"/>
            <w:vAlign w:val="center"/>
          </w:tcPr>
          <w:p w14:paraId="073B37E0">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170" w:type="dxa"/>
            <w:vMerge w:val="continue"/>
            <w:shd w:val="clear" w:color="auto" w:fill="FFFFFF"/>
            <w:noWrap w:val="0"/>
            <w:vAlign w:val="center"/>
          </w:tcPr>
          <w:p w14:paraId="14EA680E">
            <w:pPr>
              <w:rPr>
                <w:rFonts w:hint="default" w:ascii="Times New Roman" w:hAnsi="Times New Roman" w:eastAsia="方正仿宋_GBK" w:cs="Times New Roman"/>
                <w:i w:val="0"/>
                <w:iCs w:val="0"/>
                <w:sz w:val="21"/>
                <w:szCs w:val="21"/>
                <w:u w:val="none"/>
              </w:rPr>
            </w:pPr>
          </w:p>
        </w:tc>
        <w:tc>
          <w:tcPr>
            <w:tcW w:w="1575" w:type="dxa"/>
            <w:vMerge w:val="continue"/>
            <w:shd w:val="clear" w:color="auto" w:fill="FFFFFF"/>
            <w:noWrap w:val="0"/>
            <w:vAlign w:val="center"/>
          </w:tcPr>
          <w:p w14:paraId="283E5937">
            <w:pPr>
              <w:rPr>
                <w:rFonts w:hint="default" w:ascii="Times New Roman" w:hAnsi="Times New Roman" w:eastAsia="方正仿宋_GBK" w:cs="Times New Roman"/>
                <w:i w:val="0"/>
                <w:iCs w:val="0"/>
                <w:sz w:val="21"/>
                <w:szCs w:val="21"/>
                <w:u w:val="none"/>
              </w:rPr>
            </w:pPr>
          </w:p>
        </w:tc>
      </w:tr>
      <w:tr w14:paraId="638F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continue"/>
            <w:shd w:val="clear" w:color="auto" w:fill="FFFFFF"/>
            <w:noWrap w:val="0"/>
            <w:vAlign w:val="center"/>
          </w:tcPr>
          <w:p w14:paraId="51E79C9E">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7037E3D0">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2.7.2.3 经过粗加工的食品应做好防护，防止污染。</w:t>
            </w:r>
          </w:p>
        </w:tc>
        <w:tc>
          <w:tcPr>
            <w:tcW w:w="660" w:type="dxa"/>
            <w:shd w:val="clear" w:color="auto" w:fill="FFFFFF"/>
            <w:noWrap w:val="0"/>
            <w:vAlign w:val="center"/>
          </w:tcPr>
          <w:p w14:paraId="0DA2A7E0">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170" w:type="dxa"/>
            <w:vMerge w:val="continue"/>
            <w:shd w:val="clear" w:color="auto" w:fill="FFFFFF"/>
            <w:noWrap w:val="0"/>
            <w:vAlign w:val="center"/>
          </w:tcPr>
          <w:p w14:paraId="4A3BAC4E">
            <w:pPr>
              <w:rPr>
                <w:rFonts w:hint="default" w:ascii="Times New Roman" w:hAnsi="Times New Roman" w:eastAsia="方正仿宋_GBK" w:cs="Times New Roman"/>
                <w:i w:val="0"/>
                <w:iCs w:val="0"/>
                <w:sz w:val="21"/>
                <w:szCs w:val="21"/>
                <w:u w:val="none"/>
              </w:rPr>
            </w:pPr>
          </w:p>
        </w:tc>
        <w:tc>
          <w:tcPr>
            <w:tcW w:w="1575" w:type="dxa"/>
            <w:vMerge w:val="continue"/>
            <w:shd w:val="clear" w:color="auto" w:fill="FFFFFF"/>
            <w:noWrap w:val="0"/>
            <w:vAlign w:val="center"/>
          </w:tcPr>
          <w:p w14:paraId="6ADFA9D5">
            <w:pPr>
              <w:rPr>
                <w:rFonts w:hint="default" w:ascii="Times New Roman" w:hAnsi="Times New Roman" w:eastAsia="方正仿宋_GBK" w:cs="Times New Roman"/>
                <w:i w:val="0"/>
                <w:iCs w:val="0"/>
                <w:sz w:val="21"/>
                <w:szCs w:val="21"/>
                <w:u w:val="none"/>
              </w:rPr>
            </w:pPr>
          </w:p>
        </w:tc>
      </w:tr>
      <w:tr w14:paraId="52AA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4" w:hRule="atLeast"/>
          <w:jc w:val="center"/>
        </w:trPr>
        <w:tc>
          <w:tcPr>
            <w:tcW w:w="1842" w:type="dxa"/>
            <w:vMerge w:val="continue"/>
            <w:shd w:val="clear" w:color="auto" w:fill="FFFFFF"/>
            <w:noWrap w:val="0"/>
            <w:vAlign w:val="center"/>
          </w:tcPr>
          <w:p w14:paraId="15C82729">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371F0DAD">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 xml:space="preserve">2.7.2.4 </w:t>
            </w:r>
            <w:r>
              <w:rPr>
                <w:rFonts w:hint="default" w:ascii="Times New Roman" w:hAnsi="Times New Roman" w:eastAsia="方正仿宋_GBK" w:cs="Times New Roman"/>
                <w:i w:val="0"/>
                <w:iCs w:val="0"/>
                <w:color w:val="auto"/>
                <w:kern w:val="2"/>
                <w:sz w:val="21"/>
                <w:szCs w:val="21"/>
                <w:highlight w:val="none"/>
                <w:u w:val="none"/>
                <w:lang w:val="en-US" w:eastAsia="zh-CN" w:bidi="ar"/>
              </w:rPr>
              <w:t>湿米粉应按标签标示的储存条件进行冷藏或在阴凉处保存，并在保质期内使用完毕。</w:t>
            </w:r>
            <w:r>
              <w:rPr>
                <w:rFonts w:hint="default" w:ascii="Times New Roman" w:hAnsi="Times New Roman" w:eastAsia="方正仿宋_GBK" w:cs="Times New Roman"/>
                <w:i w:val="0"/>
                <w:iCs w:val="0"/>
                <w:kern w:val="2"/>
                <w:sz w:val="21"/>
                <w:szCs w:val="21"/>
                <w:u w:val="none"/>
                <w:lang w:val="en-US" w:eastAsia="zh-CN" w:bidi="ar"/>
              </w:rPr>
              <w:t>经过粗加工的易腐食品应及时使用或冷藏、冷冻。冷冻（藏）食品出库后，应及时制作，冷冻原料不宜反复解冻、冷冻。</w:t>
            </w:r>
          </w:p>
        </w:tc>
        <w:tc>
          <w:tcPr>
            <w:tcW w:w="660" w:type="dxa"/>
            <w:shd w:val="clear" w:color="auto" w:fill="FFFFFF"/>
            <w:noWrap w:val="0"/>
            <w:vAlign w:val="center"/>
          </w:tcPr>
          <w:p w14:paraId="2E42FD82">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170" w:type="dxa"/>
            <w:vMerge w:val="continue"/>
            <w:shd w:val="clear" w:color="auto" w:fill="FFFFFF"/>
            <w:noWrap w:val="0"/>
            <w:vAlign w:val="center"/>
          </w:tcPr>
          <w:p w14:paraId="220984AC">
            <w:pPr>
              <w:rPr>
                <w:rFonts w:hint="default" w:ascii="Times New Roman" w:hAnsi="Times New Roman" w:eastAsia="方正仿宋_GBK" w:cs="Times New Roman"/>
                <w:i w:val="0"/>
                <w:iCs w:val="0"/>
                <w:sz w:val="21"/>
                <w:szCs w:val="21"/>
                <w:u w:val="none"/>
              </w:rPr>
            </w:pPr>
          </w:p>
        </w:tc>
        <w:tc>
          <w:tcPr>
            <w:tcW w:w="1575" w:type="dxa"/>
            <w:vMerge w:val="continue"/>
            <w:shd w:val="clear" w:color="auto" w:fill="FFFFFF"/>
            <w:noWrap w:val="0"/>
            <w:vAlign w:val="center"/>
          </w:tcPr>
          <w:p w14:paraId="364AD2A4">
            <w:pPr>
              <w:rPr>
                <w:rFonts w:hint="default" w:ascii="Times New Roman" w:hAnsi="Times New Roman" w:eastAsia="方正仿宋_GBK" w:cs="Times New Roman"/>
                <w:i w:val="0"/>
                <w:iCs w:val="0"/>
                <w:sz w:val="21"/>
                <w:szCs w:val="21"/>
                <w:u w:val="none"/>
              </w:rPr>
            </w:pPr>
          </w:p>
        </w:tc>
      </w:tr>
      <w:tr w14:paraId="0883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continue"/>
            <w:shd w:val="clear" w:color="auto" w:fill="FFFFFF"/>
            <w:noWrap w:val="0"/>
            <w:vAlign w:val="center"/>
          </w:tcPr>
          <w:p w14:paraId="2BD3A409">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71068E88">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2.7.2.5 砧板、刀具、抹布按用途区分使用，并经清洁消毒处理，状态良好。</w:t>
            </w:r>
          </w:p>
        </w:tc>
        <w:tc>
          <w:tcPr>
            <w:tcW w:w="660" w:type="dxa"/>
            <w:shd w:val="clear" w:color="auto" w:fill="FFFFFF"/>
            <w:noWrap w:val="0"/>
            <w:vAlign w:val="center"/>
          </w:tcPr>
          <w:p w14:paraId="5DE286B5">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170" w:type="dxa"/>
            <w:vMerge w:val="continue"/>
            <w:shd w:val="clear" w:color="auto" w:fill="FFFFFF"/>
            <w:noWrap w:val="0"/>
            <w:vAlign w:val="center"/>
          </w:tcPr>
          <w:p w14:paraId="3061F74C">
            <w:pPr>
              <w:rPr>
                <w:rFonts w:hint="default" w:ascii="Times New Roman" w:hAnsi="Times New Roman" w:eastAsia="方正仿宋_GBK" w:cs="Times New Roman"/>
                <w:i w:val="0"/>
                <w:iCs w:val="0"/>
                <w:sz w:val="21"/>
                <w:szCs w:val="21"/>
                <w:u w:val="none"/>
              </w:rPr>
            </w:pPr>
          </w:p>
        </w:tc>
        <w:tc>
          <w:tcPr>
            <w:tcW w:w="1575" w:type="dxa"/>
            <w:vMerge w:val="continue"/>
            <w:shd w:val="clear" w:color="auto" w:fill="FFFFFF"/>
            <w:noWrap w:val="0"/>
            <w:vAlign w:val="center"/>
          </w:tcPr>
          <w:p w14:paraId="2B2435D5">
            <w:pPr>
              <w:rPr>
                <w:rFonts w:hint="default" w:ascii="Times New Roman" w:hAnsi="Times New Roman" w:eastAsia="方正仿宋_GBK" w:cs="Times New Roman"/>
                <w:i w:val="0"/>
                <w:iCs w:val="0"/>
                <w:sz w:val="21"/>
                <w:szCs w:val="21"/>
                <w:u w:val="none"/>
              </w:rPr>
            </w:pPr>
          </w:p>
        </w:tc>
      </w:tr>
      <w:tr w14:paraId="40D51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4" w:hRule="atLeast"/>
          <w:jc w:val="center"/>
        </w:trPr>
        <w:tc>
          <w:tcPr>
            <w:tcW w:w="1842" w:type="dxa"/>
            <w:vMerge w:val="restart"/>
            <w:shd w:val="clear" w:color="auto" w:fill="FFFFFF"/>
            <w:noWrap w:val="0"/>
            <w:vAlign w:val="center"/>
          </w:tcPr>
          <w:p w14:paraId="79B91BFD">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2.7.3 成品加工</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（5分）</w:t>
            </w:r>
          </w:p>
        </w:tc>
        <w:tc>
          <w:tcPr>
            <w:tcW w:w="8855" w:type="dxa"/>
            <w:shd w:val="clear" w:color="auto" w:fill="FFFFFF"/>
            <w:noWrap w:val="0"/>
            <w:vAlign w:val="center"/>
          </w:tcPr>
          <w:p w14:paraId="31E387B0">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2.7.3.1 食品烹饪的温度和时间应能保证食品安全。需要烧熟煮透的食品，加工制作时食品的中心温度应达到70℃以上。对特殊加工制作工艺，中心温度低于70℃的食品，应采取措施，确保食品安全。</w:t>
            </w:r>
          </w:p>
        </w:tc>
        <w:tc>
          <w:tcPr>
            <w:tcW w:w="660" w:type="dxa"/>
            <w:shd w:val="clear" w:color="auto" w:fill="FFFFFF"/>
            <w:noWrap w:val="0"/>
            <w:vAlign w:val="center"/>
          </w:tcPr>
          <w:p w14:paraId="06ADDDFE">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170" w:type="dxa"/>
            <w:vMerge w:val="restart"/>
            <w:shd w:val="clear" w:color="auto" w:fill="FFFFFF"/>
            <w:noWrap w:val="0"/>
            <w:vAlign w:val="center"/>
          </w:tcPr>
          <w:p w14:paraId="786CE893">
            <w:pPr>
              <w:rPr>
                <w:rFonts w:hint="default" w:ascii="Times New Roman" w:hAnsi="Times New Roman" w:eastAsia="方正仿宋_GBK" w:cs="Times New Roman"/>
                <w:i w:val="0"/>
                <w:iCs w:val="0"/>
                <w:sz w:val="21"/>
                <w:szCs w:val="21"/>
                <w:u w:val="none"/>
              </w:rPr>
            </w:pPr>
          </w:p>
        </w:tc>
        <w:tc>
          <w:tcPr>
            <w:tcW w:w="1575" w:type="dxa"/>
            <w:vMerge w:val="restart"/>
            <w:shd w:val="clear" w:color="auto" w:fill="FFFFFF"/>
            <w:noWrap w:val="0"/>
            <w:vAlign w:val="center"/>
          </w:tcPr>
          <w:p w14:paraId="65B3AC41">
            <w:pPr>
              <w:rPr>
                <w:rFonts w:hint="default" w:ascii="Times New Roman" w:hAnsi="Times New Roman" w:eastAsia="方正仿宋_GBK" w:cs="Times New Roman"/>
                <w:i w:val="0"/>
                <w:iCs w:val="0"/>
                <w:sz w:val="21"/>
                <w:szCs w:val="21"/>
                <w:u w:val="none"/>
              </w:rPr>
            </w:pPr>
          </w:p>
        </w:tc>
      </w:tr>
      <w:tr w14:paraId="2424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3" w:hRule="atLeast"/>
          <w:jc w:val="center"/>
        </w:trPr>
        <w:tc>
          <w:tcPr>
            <w:tcW w:w="1842" w:type="dxa"/>
            <w:vMerge w:val="continue"/>
            <w:shd w:val="clear" w:color="auto" w:fill="FFFFFF"/>
            <w:noWrap w:val="0"/>
            <w:vAlign w:val="center"/>
          </w:tcPr>
          <w:p w14:paraId="66E8B298">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0FFE740E">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2.7.3.2 盛放调味料的容器是否清洁，使用后加盖存放，应加贴标签标注生产日期/调制日期、开封日期及保质期。</w:t>
            </w:r>
          </w:p>
        </w:tc>
        <w:tc>
          <w:tcPr>
            <w:tcW w:w="660" w:type="dxa"/>
            <w:shd w:val="clear" w:color="auto" w:fill="FFFFFF"/>
            <w:noWrap w:val="0"/>
            <w:vAlign w:val="center"/>
          </w:tcPr>
          <w:p w14:paraId="79A0A2E7">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170" w:type="dxa"/>
            <w:vMerge w:val="continue"/>
            <w:shd w:val="clear" w:color="auto" w:fill="FFFFFF"/>
            <w:noWrap w:val="0"/>
            <w:vAlign w:val="center"/>
          </w:tcPr>
          <w:p w14:paraId="6D689E4D">
            <w:pPr>
              <w:rPr>
                <w:rFonts w:hint="default" w:ascii="Times New Roman" w:hAnsi="Times New Roman" w:eastAsia="方正仿宋_GBK" w:cs="Times New Roman"/>
                <w:i w:val="0"/>
                <w:iCs w:val="0"/>
                <w:sz w:val="21"/>
                <w:szCs w:val="21"/>
                <w:u w:val="none"/>
              </w:rPr>
            </w:pPr>
          </w:p>
        </w:tc>
        <w:tc>
          <w:tcPr>
            <w:tcW w:w="1575" w:type="dxa"/>
            <w:vMerge w:val="continue"/>
            <w:shd w:val="clear" w:color="auto" w:fill="FFFFFF"/>
            <w:noWrap w:val="0"/>
            <w:vAlign w:val="center"/>
          </w:tcPr>
          <w:p w14:paraId="7C9DC3C1">
            <w:pPr>
              <w:rPr>
                <w:rFonts w:hint="default" w:ascii="Times New Roman" w:hAnsi="Times New Roman" w:eastAsia="方正仿宋_GBK" w:cs="Times New Roman"/>
                <w:i w:val="0"/>
                <w:iCs w:val="0"/>
                <w:sz w:val="21"/>
                <w:szCs w:val="21"/>
                <w:u w:val="none"/>
              </w:rPr>
            </w:pPr>
          </w:p>
        </w:tc>
      </w:tr>
      <w:tr w14:paraId="4E3DD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continue"/>
            <w:shd w:val="clear" w:color="auto" w:fill="FFFFFF"/>
            <w:noWrap w:val="0"/>
            <w:vAlign w:val="center"/>
          </w:tcPr>
          <w:p w14:paraId="12CEAD78">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24069E0C">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2.7.3.3 食品煎炸所使用的食用油色泽、气味、状态应无异常，必要时应进行检测。</w:t>
            </w:r>
          </w:p>
        </w:tc>
        <w:tc>
          <w:tcPr>
            <w:tcW w:w="660" w:type="dxa"/>
            <w:shd w:val="clear" w:color="auto" w:fill="FFFFFF"/>
            <w:noWrap w:val="0"/>
            <w:vAlign w:val="center"/>
          </w:tcPr>
          <w:p w14:paraId="08876C46">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170" w:type="dxa"/>
            <w:vMerge w:val="continue"/>
            <w:shd w:val="clear" w:color="auto" w:fill="FFFFFF"/>
            <w:noWrap w:val="0"/>
            <w:vAlign w:val="center"/>
          </w:tcPr>
          <w:p w14:paraId="09E149A0">
            <w:pPr>
              <w:rPr>
                <w:rFonts w:hint="default" w:ascii="Times New Roman" w:hAnsi="Times New Roman" w:eastAsia="方正仿宋_GBK" w:cs="Times New Roman"/>
                <w:i w:val="0"/>
                <w:iCs w:val="0"/>
                <w:sz w:val="21"/>
                <w:szCs w:val="21"/>
                <w:u w:val="none"/>
              </w:rPr>
            </w:pPr>
          </w:p>
        </w:tc>
        <w:tc>
          <w:tcPr>
            <w:tcW w:w="1575" w:type="dxa"/>
            <w:vMerge w:val="continue"/>
            <w:shd w:val="clear" w:color="auto" w:fill="FFFFFF"/>
            <w:noWrap w:val="0"/>
            <w:vAlign w:val="center"/>
          </w:tcPr>
          <w:p w14:paraId="154CEA6D">
            <w:pPr>
              <w:rPr>
                <w:rFonts w:hint="default" w:ascii="Times New Roman" w:hAnsi="Times New Roman" w:eastAsia="方正仿宋_GBK" w:cs="Times New Roman"/>
                <w:i w:val="0"/>
                <w:iCs w:val="0"/>
                <w:sz w:val="21"/>
                <w:szCs w:val="21"/>
                <w:u w:val="none"/>
              </w:rPr>
            </w:pPr>
          </w:p>
        </w:tc>
      </w:tr>
      <w:tr w14:paraId="664DE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continue"/>
            <w:shd w:val="clear" w:color="auto" w:fill="FFFFFF"/>
            <w:noWrap w:val="0"/>
            <w:vAlign w:val="center"/>
          </w:tcPr>
          <w:p w14:paraId="613D9836">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33F631F1">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 xml:space="preserve">2.7.3.4 </w:t>
            </w:r>
            <w:r>
              <w:rPr>
                <w:rFonts w:hint="default" w:ascii="Times New Roman" w:hAnsi="Times New Roman" w:eastAsia="方正仿宋_GBK" w:cs="Times New Roman"/>
                <w:i w:val="0"/>
                <w:iCs w:val="0"/>
                <w:color w:val="auto"/>
                <w:kern w:val="2"/>
                <w:sz w:val="21"/>
                <w:szCs w:val="21"/>
                <w:highlight w:val="none"/>
                <w:u w:val="none"/>
                <w:lang w:val="en-US" w:eastAsia="zh-CN" w:bidi="ar"/>
              </w:rPr>
              <w:t>经去除外包装、直接加热后供顾客食用的冷冻（藏）食品（如冷冻的汤圆、包点等）出库后，应及时制作，不得反复解冻（需要时）、冷冻。食品煎炸所使用的食用油色泽、气味、状态应无异常，必要时应进行检测。</w:t>
            </w:r>
            <w:r>
              <w:rPr>
                <w:rFonts w:hint="default" w:ascii="Times New Roman" w:hAnsi="Times New Roman" w:eastAsia="方正仿宋_GBK" w:cs="Times New Roman"/>
                <w:i w:val="0"/>
                <w:iCs w:val="0"/>
                <w:kern w:val="2"/>
                <w:sz w:val="21"/>
                <w:szCs w:val="21"/>
                <w:u w:val="none"/>
                <w:lang w:val="en-US" w:eastAsia="zh-CN" w:bidi="ar"/>
              </w:rPr>
              <w:t>应采取有效措施，避免或减少食品在烹饪过程中产生有害物质。</w:t>
            </w:r>
          </w:p>
        </w:tc>
        <w:tc>
          <w:tcPr>
            <w:tcW w:w="660" w:type="dxa"/>
            <w:shd w:val="clear" w:color="auto" w:fill="FFFFFF"/>
            <w:noWrap w:val="0"/>
            <w:vAlign w:val="center"/>
          </w:tcPr>
          <w:p w14:paraId="19BA0E24">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170" w:type="dxa"/>
            <w:vMerge w:val="continue"/>
            <w:shd w:val="clear" w:color="auto" w:fill="FFFFFF"/>
            <w:noWrap w:val="0"/>
            <w:vAlign w:val="center"/>
          </w:tcPr>
          <w:p w14:paraId="19F66198">
            <w:pPr>
              <w:rPr>
                <w:rFonts w:hint="default" w:ascii="Times New Roman" w:hAnsi="Times New Roman" w:eastAsia="方正仿宋_GBK" w:cs="Times New Roman"/>
                <w:i w:val="0"/>
                <w:iCs w:val="0"/>
                <w:sz w:val="21"/>
                <w:szCs w:val="21"/>
                <w:u w:val="none"/>
              </w:rPr>
            </w:pPr>
          </w:p>
        </w:tc>
        <w:tc>
          <w:tcPr>
            <w:tcW w:w="1575" w:type="dxa"/>
            <w:vMerge w:val="continue"/>
            <w:shd w:val="clear" w:color="auto" w:fill="FFFFFF"/>
            <w:noWrap w:val="0"/>
            <w:vAlign w:val="center"/>
          </w:tcPr>
          <w:p w14:paraId="2257AFEB">
            <w:pPr>
              <w:rPr>
                <w:rFonts w:hint="default" w:ascii="Times New Roman" w:hAnsi="Times New Roman" w:eastAsia="方正仿宋_GBK" w:cs="Times New Roman"/>
                <w:i w:val="0"/>
                <w:iCs w:val="0"/>
                <w:sz w:val="21"/>
                <w:szCs w:val="21"/>
                <w:u w:val="none"/>
              </w:rPr>
            </w:pPr>
          </w:p>
        </w:tc>
      </w:tr>
      <w:tr w14:paraId="257F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4" w:hRule="atLeast"/>
          <w:jc w:val="center"/>
        </w:trPr>
        <w:tc>
          <w:tcPr>
            <w:tcW w:w="1842" w:type="dxa"/>
            <w:vMerge w:val="restart"/>
            <w:shd w:val="clear" w:color="auto" w:fill="FFFFFF"/>
            <w:noWrap w:val="0"/>
            <w:vAlign w:val="center"/>
          </w:tcPr>
          <w:p w14:paraId="33594E2E">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2.7.4 专间/专用操作区（5分）</w:t>
            </w:r>
          </w:p>
        </w:tc>
        <w:tc>
          <w:tcPr>
            <w:tcW w:w="8855" w:type="dxa"/>
            <w:shd w:val="clear" w:color="auto" w:fill="FFFFFF"/>
            <w:noWrap w:val="0"/>
            <w:vAlign w:val="center"/>
          </w:tcPr>
          <w:p w14:paraId="178D4FA1">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2.7.4.1 应制定专间/专用操作区加工制作操作管理规范，明确专间/专用操作区的标识、设施、环境、人员及操作要求。</w:t>
            </w:r>
          </w:p>
        </w:tc>
        <w:tc>
          <w:tcPr>
            <w:tcW w:w="660" w:type="dxa"/>
            <w:shd w:val="clear" w:color="auto" w:fill="FFFFFF"/>
            <w:noWrap w:val="0"/>
            <w:vAlign w:val="center"/>
          </w:tcPr>
          <w:p w14:paraId="6FEDB430">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170" w:type="dxa"/>
            <w:vMerge w:val="restart"/>
            <w:shd w:val="clear" w:color="auto" w:fill="FFFFFF"/>
            <w:noWrap w:val="0"/>
            <w:vAlign w:val="center"/>
          </w:tcPr>
          <w:p w14:paraId="16D416A0">
            <w:pPr>
              <w:rPr>
                <w:rFonts w:hint="default" w:ascii="Times New Roman" w:hAnsi="Times New Roman" w:eastAsia="方正仿宋_GBK" w:cs="Times New Roman"/>
                <w:i w:val="0"/>
                <w:iCs w:val="0"/>
                <w:sz w:val="21"/>
                <w:szCs w:val="21"/>
                <w:u w:val="none"/>
              </w:rPr>
            </w:pPr>
          </w:p>
        </w:tc>
        <w:tc>
          <w:tcPr>
            <w:tcW w:w="1575" w:type="dxa"/>
            <w:vMerge w:val="restart"/>
            <w:shd w:val="clear" w:color="auto" w:fill="FFFFFF"/>
            <w:noWrap w:val="0"/>
            <w:vAlign w:val="center"/>
          </w:tcPr>
          <w:p w14:paraId="767A8711">
            <w:pPr>
              <w:rPr>
                <w:rFonts w:hint="default" w:ascii="Times New Roman" w:hAnsi="Times New Roman" w:eastAsia="方正仿宋_GBK" w:cs="Times New Roman"/>
                <w:i w:val="0"/>
                <w:iCs w:val="0"/>
                <w:sz w:val="21"/>
                <w:szCs w:val="21"/>
                <w:u w:val="none"/>
              </w:rPr>
            </w:pPr>
          </w:p>
        </w:tc>
      </w:tr>
      <w:tr w14:paraId="0258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continue"/>
            <w:shd w:val="clear" w:color="auto" w:fill="FFFFFF"/>
            <w:noWrap w:val="0"/>
            <w:vAlign w:val="center"/>
          </w:tcPr>
          <w:p w14:paraId="0201B0FE">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12EB0EF3">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2.7.4.2 专间的门和食品传递窗口应及时关闭。专间内温度应不超过25°C。</w:t>
            </w:r>
          </w:p>
        </w:tc>
        <w:tc>
          <w:tcPr>
            <w:tcW w:w="660" w:type="dxa"/>
            <w:shd w:val="clear" w:color="auto" w:fill="FFFFFF"/>
            <w:noWrap w:val="0"/>
            <w:vAlign w:val="center"/>
          </w:tcPr>
          <w:p w14:paraId="6C1857BC">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170" w:type="dxa"/>
            <w:vMerge w:val="continue"/>
            <w:shd w:val="clear" w:color="auto" w:fill="FFFFFF"/>
            <w:noWrap w:val="0"/>
            <w:vAlign w:val="center"/>
          </w:tcPr>
          <w:p w14:paraId="6FE611D1">
            <w:pPr>
              <w:rPr>
                <w:rFonts w:hint="default" w:ascii="Times New Roman" w:hAnsi="Times New Roman" w:eastAsia="方正仿宋_GBK" w:cs="Times New Roman"/>
                <w:i w:val="0"/>
                <w:iCs w:val="0"/>
                <w:sz w:val="21"/>
                <w:szCs w:val="21"/>
                <w:u w:val="none"/>
              </w:rPr>
            </w:pPr>
          </w:p>
        </w:tc>
        <w:tc>
          <w:tcPr>
            <w:tcW w:w="1575" w:type="dxa"/>
            <w:vMerge w:val="continue"/>
            <w:shd w:val="clear" w:color="auto" w:fill="FFFFFF"/>
            <w:noWrap w:val="0"/>
            <w:vAlign w:val="center"/>
          </w:tcPr>
          <w:p w14:paraId="464568B3">
            <w:pPr>
              <w:rPr>
                <w:rFonts w:hint="default" w:ascii="Times New Roman" w:hAnsi="Times New Roman" w:eastAsia="方正仿宋_GBK" w:cs="Times New Roman"/>
                <w:i w:val="0"/>
                <w:iCs w:val="0"/>
                <w:sz w:val="21"/>
                <w:szCs w:val="21"/>
                <w:u w:val="none"/>
              </w:rPr>
            </w:pPr>
          </w:p>
        </w:tc>
      </w:tr>
      <w:tr w14:paraId="1AE49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4" w:hRule="atLeast"/>
          <w:jc w:val="center"/>
        </w:trPr>
        <w:tc>
          <w:tcPr>
            <w:tcW w:w="1842" w:type="dxa"/>
            <w:vMerge w:val="continue"/>
            <w:shd w:val="clear" w:color="auto" w:fill="FFFFFF"/>
            <w:noWrap w:val="0"/>
            <w:vAlign w:val="center"/>
          </w:tcPr>
          <w:p w14:paraId="4D869F0C">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29FFC9CC">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2.7.4.3 每餐或每班使用专间前，应对操作台面和专间空气进行消毒。专间和专用操作区使用的容器、工具、设备和清洁工具应在使用前清洗消毒，并保留消毒记录。</w:t>
            </w:r>
          </w:p>
        </w:tc>
        <w:tc>
          <w:tcPr>
            <w:tcW w:w="660" w:type="dxa"/>
            <w:shd w:val="clear" w:color="auto" w:fill="FFFFFF"/>
            <w:noWrap w:val="0"/>
            <w:vAlign w:val="center"/>
          </w:tcPr>
          <w:p w14:paraId="74A6E3FC">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170" w:type="dxa"/>
            <w:vMerge w:val="continue"/>
            <w:shd w:val="clear" w:color="auto" w:fill="FFFFFF"/>
            <w:noWrap w:val="0"/>
            <w:vAlign w:val="center"/>
          </w:tcPr>
          <w:p w14:paraId="68BAF348">
            <w:pPr>
              <w:rPr>
                <w:rFonts w:hint="default" w:ascii="Times New Roman" w:hAnsi="Times New Roman" w:eastAsia="方正仿宋_GBK" w:cs="Times New Roman"/>
                <w:i w:val="0"/>
                <w:iCs w:val="0"/>
                <w:sz w:val="21"/>
                <w:szCs w:val="21"/>
                <w:u w:val="none"/>
              </w:rPr>
            </w:pPr>
          </w:p>
        </w:tc>
        <w:tc>
          <w:tcPr>
            <w:tcW w:w="1575" w:type="dxa"/>
            <w:vMerge w:val="continue"/>
            <w:shd w:val="clear" w:color="auto" w:fill="FFFFFF"/>
            <w:noWrap w:val="0"/>
            <w:vAlign w:val="center"/>
          </w:tcPr>
          <w:p w14:paraId="1410178A">
            <w:pPr>
              <w:rPr>
                <w:rFonts w:hint="default" w:ascii="Times New Roman" w:hAnsi="Times New Roman" w:eastAsia="方正仿宋_GBK" w:cs="Times New Roman"/>
                <w:i w:val="0"/>
                <w:iCs w:val="0"/>
                <w:sz w:val="21"/>
                <w:szCs w:val="21"/>
                <w:u w:val="none"/>
              </w:rPr>
            </w:pPr>
          </w:p>
        </w:tc>
      </w:tr>
      <w:tr w14:paraId="4DCD0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4" w:hRule="atLeast"/>
          <w:jc w:val="center"/>
        </w:trPr>
        <w:tc>
          <w:tcPr>
            <w:tcW w:w="1842" w:type="dxa"/>
            <w:vMerge w:val="continue"/>
            <w:shd w:val="clear" w:color="auto" w:fill="FFFFFF"/>
            <w:noWrap w:val="0"/>
            <w:vAlign w:val="center"/>
          </w:tcPr>
          <w:p w14:paraId="0984E9E4">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2E285045">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2.7.4.4 专间和专用操作区应专人加工制作，从业人员和专用操作区从业人员操作时，应按要求穿戴工作服和口罩，按要求清洗消毒手部。</w:t>
            </w:r>
          </w:p>
        </w:tc>
        <w:tc>
          <w:tcPr>
            <w:tcW w:w="660" w:type="dxa"/>
            <w:shd w:val="clear" w:color="auto" w:fill="FFFFFF"/>
            <w:noWrap w:val="0"/>
            <w:vAlign w:val="center"/>
          </w:tcPr>
          <w:p w14:paraId="231D13FC">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170" w:type="dxa"/>
            <w:vMerge w:val="continue"/>
            <w:shd w:val="clear" w:color="auto" w:fill="FFFFFF"/>
            <w:noWrap w:val="0"/>
            <w:vAlign w:val="center"/>
          </w:tcPr>
          <w:p w14:paraId="13E5E1AB">
            <w:pPr>
              <w:rPr>
                <w:rFonts w:hint="default" w:ascii="Times New Roman" w:hAnsi="Times New Roman" w:eastAsia="方正仿宋_GBK" w:cs="Times New Roman"/>
                <w:i w:val="0"/>
                <w:iCs w:val="0"/>
                <w:sz w:val="21"/>
                <w:szCs w:val="21"/>
                <w:u w:val="none"/>
              </w:rPr>
            </w:pPr>
          </w:p>
        </w:tc>
        <w:tc>
          <w:tcPr>
            <w:tcW w:w="1575" w:type="dxa"/>
            <w:vMerge w:val="continue"/>
            <w:shd w:val="clear" w:color="auto" w:fill="FFFFFF"/>
            <w:noWrap w:val="0"/>
            <w:vAlign w:val="center"/>
          </w:tcPr>
          <w:p w14:paraId="69C3073A">
            <w:pPr>
              <w:rPr>
                <w:rFonts w:hint="default" w:ascii="Times New Roman" w:hAnsi="Times New Roman" w:eastAsia="方正仿宋_GBK" w:cs="Times New Roman"/>
                <w:i w:val="0"/>
                <w:iCs w:val="0"/>
                <w:sz w:val="21"/>
                <w:szCs w:val="21"/>
                <w:u w:val="none"/>
              </w:rPr>
            </w:pPr>
          </w:p>
        </w:tc>
      </w:tr>
      <w:tr w14:paraId="4D0F7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4" w:hRule="atLeast"/>
          <w:jc w:val="center"/>
        </w:trPr>
        <w:tc>
          <w:tcPr>
            <w:tcW w:w="1842" w:type="dxa"/>
            <w:vMerge w:val="continue"/>
            <w:shd w:val="clear" w:color="auto" w:fill="FFFFFF"/>
            <w:noWrap w:val="0"/>
            <w:vAlign w:val="center"/>
          </w:tcPr>
          <w:p w14:paraId="0FA9CF70">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34A36B08">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 xml:space="preserve">2.7.4.5 </w:t>
            </w:r>
            <w:r>
              <w:rPr>
                <w:rFonts w:hint="default" w:ascii="Times New Roman" w:hAnsi="Times New Roman" w:eastAsia="方正仿宋_GBK" w:cs="Times New Roman"/>
                <w:i w:val="0"/>
                <w:iCs w:val="0"/>
                <w:color w:val="auto"/>
                <w:kern w:val="2"/>
                <w:sz w:val="21"/>
                <w:szCs w:val="21"/>
                <w:highlight w:val="none"/>
                <w:u w:val="none"/>
                <w:lang w:val="en-US" w:eastAsia="zh-CN" w:bidi="ar"/>
              </w:rPr>
              <w:t>生食蔬菜、水果和生食水产品原料应在专用区域或设施内清洗处理，必要时消毒。</w:t>
            </w:r>
            <w:r>
              <w:rPr>
                <w:rFonts w:hint="default" w:ascii="Times New Roman" w:hAnsi="Times New Roman" w:eastAsia="方正仿宋_GBK" w:cs="Times New Roman"/>
                <w:i w:val="0"/>
                <w:iCs w:val="0"/>
                <w:kern w:val="2"/>
                <w:sz w:val="21"/>
                <w:szCs w:val="21"/>
                <w:u w:val="none"/>
                <w:lang w:val="en-US" w:eastAsia="zh-CN" w:bidi="ar"/>
              </w:rPr>
              <w:t>进入专间和放在专用操作区的食品应为直接入口食品，应避免受到污染。 不得在专间或专用操作区从事非清洁操作区的加工制作活动。</w:t>
            </w:r>
          </w:p>
        </w:tc>
        <w:tc>
          <w:tcPr>
            <w:tcW w:w="660" w:type="dxa"/>
            <w:shd w:val="clear" w:color="auto" w:fill="FFFFFF"/>
            <w:noWrap w:val="0"/>
            <w:vAlign w:val="center"/>
          </w:tcPr>
          <w:p w14:paraId="0BEFBBAB">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170" w:type="dxa"/>
            <w:vMerge w:val="continue"/>
            <w:shd w:val="clear" w:color="auto" w:fill="FFFFFF"/>
            <w:noWrap w:val="0"/>
            <w:vAlign w:val="center"/>
          </w:tcPr>
          <w:p w14:paraId="0CA66C91">
            <w:pPr>
              <w:rPr>
                <w:rFonts w:hint="default" w:ascii="Times New Roman" w:hAnsi="Times New Roman" w:eastAsia="方正仿宋_GBK" w:cs="Times New Roman"/>
                <w:i w:val="0"/>
                <w:iCs w:val="0"/>
                <w:sz w:val="21"/>
                <w:szCs w:val="21"/>
                <w:u w:val="none"/>
              </w:rPr>
            </w:pPr>
          </w:p>
        </w:tc>
        <w:tc>
          <w:tcPr>
            <w:tcW w:w="1575" w:type="dxa"/>
            <w:vMerge w:val="continue"/>
            <w:shd w:val="clear" w:color="auto" w:fill="FFFFFF"/>
            <w:noWrap w:val="0"/>
            <w:vAlign w:val="center"/>
          </w:tcPr>
          <w:p w14:paraId="50607333">
            <w:pPr>
              <w:rPr>
                <w:rFonts w:hint="default" w:ascii="Times New Roman" w:hAnsi="Times New Roman" w:eastAsia="方正仿宋_GBK" w:cs="Times New Roman"/>
                <w:i w:val="0"/>
                <w:iCs w:val="0"/>
                <w:sz w:val="21"/>
                <w:szCs w:val="21"/>
                <w:u w:val="none"/>
              </w:rPr>
            </w:pPr>
          </w:p>
        </w:tc>
      </w:tr>
      <w:tr w14:paraId="16B8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4" w:hRule="atLeast"/>
          <w:jc w:val="center"/>
        </w:trPr>
        <w:tc>
          <w:tcPr>
            <w:tcW w:w="1842" w:type="dxa"/>
            <w:vMerge w:val="restart"/>
            <w:shd w:val="clear" w:color="auto" w:fill="FFFFFF"/>
            <w:noWrap w:val="0"/>
            <w:vAlign w:val="center"/>
          </w:tcPr>
          <w:p w14:paraId="3C833DAF">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2.7.5 食品添加剂(4分）</w:t>
            </w:r>
          </w:p>
        </w:tc>
        <w:tc>
          <w:tcPr>
            <w:tcW w:w="8855" w:type="dxa"/>
            <w:shd w:val="clear" w:color="auto" w:fill="FFFFFF"/>
            <w:noWrap w:val="0"/>
            <w:vAlign w:val="center"/>
          </w:tcPr>
          <w:p w14:paraId="66415272">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2.7.5.1 应制定食品添加剂使用管理制度，确保添加剂的正确采购、贮存、及使用，应符合GB 2760《食品安全国家标准 食品添加剂使用标准》的要求。</w:t>
            </w:r>
          </w:p>
        </w:tc>
        <w:tc>
          <w:tcPr>
            <w:tcW w:w="660" w:type="dxa"/>
            <w:shd w:val="clear" w:color="auto" w:fill="FFFFFF"/>
            <w:noWrap w:val="0"/>
            <w:vAlign w:val="center"/>
          </w:tcPr>
          <w:p w14:paraId="4873D660">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170" w:type="dxa"/>
            <w:vMerge w:val="restart"/>
            <w:shd w:val="clear" w:color="auto" w:fill="FFFFFF"/>
            <w:noWrap w:val="0"/>
            <w:vAlign w:val="center"/>
          </w:tcPr>
          <w:p w14:paraId="7F19BED8">
            <w:pPr>
              <w:rPr>
                <w:rFonts w:hint="default" w:ascii="Times New Roman" w:hAnsi="Times New Roman" w:eastAsia="方正仿宋_GBK" w:cs="Times New Roman"/>
                <w:i w:val="0"/>
                <w:iCs w:val="0"/>
                <w:sz w:val="21"/>
                <w:szCs w:val="21"/>
                <w:u w:val="none"/>
              </w:rPr>
            </w:pPr>
          </w:p>
        </w:tc>
        <w:tc>
          <w:tcPr>
            <w:tcW w:w="1575" w:type="dxa"/>
            <w:vMerge w:val="restart"/>
            <w:shd w:val="clear" w:color="auto" w:fill="FFFFFF"/>
            <w:noWrap w:val="0"/>
            <w:vAlign w:val="center"/>
          </w:tcPr>
          <w:p w14:paraId="55BD1C2D">
            <w:pPr>
              <w:rPr>
                <w:rFonts w:hint="default" w:ascii="Times New Roman" w:hAnsi="Times New Roman" w:eastAsia="方正仿宋_GBK" w:cs="Times New Roman"/>
                <w:i w:val="0"/>
                <w:iCs w:val="0"/>
                <w:sz w:val="21"/>
                <w:szCs w:val="21"/>
                <w:u w:val="none"/>
              </w:rPr>
            </w:pPr>
          </w:p>
        </w:tc>
      </w:tr>
      <w:tr w14:paraId="608A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4" w:hRule="atLeast"/>
          <w:jc w:val="center"/>
        </w:trPr>
        <w:tc>
          <w:tcPr>
            <w:tcW w:w="1842" w:type="dxa"/>
            <w:vMerge w:val="continue"/>
            <w:shd w:val="clear" w:color="auto" w:fill="FFFFFF"/>
            <w:noWrap w:val="0"/>
            <w:vAlign w:val="center"/>
          </w:tcPr>
          <w:p w14:paraId="1717FD82">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298E5B53">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2.7.5.2 食品添加的标签应标注使用范围、用量、使用方法等内容；使用容器盛放拆包后的食品添加剂的，应在盛放容器上标明食品添加剂名称，并保留原包装。</w:t>
            </w:r>
          </w:p>
        </w:tc>
        <w:tc>
          <w:tcPr>
            <w:tcW w:w="660" w:type="dxa"/>
            <w:shd w:val="clear" w:color="auto" w:fill="FFFFFF"/>
            <w:noWrap w:val="0"/>
            <w:vAlign w:val="center"/>
          </w:tcPr>
          <w:p w14:paraId="226231D1">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170" w:type="dxa"/>
            <w:vMerge w:val="continue"/>
            <w:shd w:val="clear" w:color="auto" w:fill="FFFFFF"/>
            <w:noWrap w:val="0"/>
            <w:vAlign w:val="center"/>
          </w:tcPr>
          <w:p w14:paraId="6317CDAC">
            <w:pPr>
              <w:rPr>
                <w:rFonts w:hint="default" w:ascii="Times New Roman" w:hAnsi="Times New Roman" w:eastAsia="方正仿宋_GBK" w:cs="Times New Roman"/>
                <w:i w:val="0"/>
                <w:iCs w:val="0"/>
                <w:sz w:val="21"/>
                <w:szCs w:val="21"/>
                <w:u w:val="none"/>
              </w:rPr>
            </w:pPr>
          </w:p>
        </w:tc>
        <w:tc>
          <w:tcPr>
            <w:tcW w:w="1575" w:type="dxa"/>
            <w:vMerge w:val="continue"/>
            <w:shd w:val="clear" w:color="auto" w:fill="FFFFFF"/>
            <w:noWrap w:val="0"/>
            <w:vAlign w:val="center"/>
          </w:tcPr>
          <w:p w14:paraId="7EA086F7">
            <w:pPr>
              <w:rPr>
                <w:rFonts w:hint="default" w:ascii="Times New Roman" w:hAnsi="Times New Roman" w:eastAsia="方正仿宋_GBK" w:cs="Times New Roman"/>
                <w:i w:val="0"/>
                <w:iCs w:val="0"/>
                <w:sz w:val="21"/>
                <w:szCs w:val="21"/>
                <w:u w:val="none"/>
              </w:rPr>
            </w:pPr>
          </w:p>
        </w:tc>
      </w:tr>
      <w:tr w14:paraId="05650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continue"/>
            <w:shd w:val="clear" w:color="auto" w:fill="FFFFFF"/>
            <w:noWrap w:val="0"/>
            <w:vAlign w:val="center"/>
          </w:tcPr>
          <w:p w14:paraId="225520A1">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3ED679E2">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2.7.5.3 使用时应精准称量使用，不得超范围或超量使用食品添加剂。</w:t>
            </w:r>
            <w:r>
              <w:rPr>
                <w:rFonts w:hint="default" w:ascii="Times New Roman" w:hAnsi="Times New Roman" w:eastAsia="方正仿宋_GBK" w:cs="Times New Roman"/>
                <w:i w:val="0"/>
                <w:iCs w:val="0"/>
                <w:color w:val="auto"/>
                <w:kern w:val="2"/>
                <w:sz w:val="21"/>
                <w:szCs w:val="21"/>
                <w:highlight w:val="none"/>
                <w:u w:val="none"/>
                <w:lang w:val="en-US" w:eastAsia="zh-CN" w:bidi="ar"/>
              </w:rPr>
              <w:t>应在达到预期目的前提下尽可能降低食品添加剂在食品中的使用量使用，使用天然食材替代人工合成食品添加剂。</w:t>
            </w:r>
          </w:p>
        </w:tc>
        <w:tc>
          <w:tcPr>
            <w:tcW w:w="660" w:type="dxa"/>
            <w:shd w:val="clear" w:color="auto" w:fill="FFFFFF"/>
            <w:noWrap w:val="0"/>
            <w:vAlign w:val="center"/>
          </w:tcPr>
          <w:p w14:paraId="3A87BB65">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170" w:type="dxa"/>
            <w:vMerge w:val="continue"/>
            <w:shd w:val="clear" w:color="auto" w:fill="FFFFFF"/>
            <w:noWrap w:val="0"/>
            <w:vAlign w:val="center"/>
          </w:tcPr>
          <w:p w14:paraId="2F1896B6">
            <w:pPr>
              <w:rPr>
                <w:rFonts w:hint="default" w:ascii="Times New Roman" w:hAnsi="Times New Roman" w:eastAsia="方正仿宋_GBK" w:cs="Times New Roman"/>
                <w:i w:val="0"/>
                <w:iCs w:val="0"/>
                <w:sz w:val="21"/>
                <w:szCs w:val="21"/>
                <w:u w:val="none"/>
              </w:rPr>
            </w:pPr>
          </w:p>
        </w:tc>
        <w:tc>
          <w:tcPr>
            <w:tcW w:w="1575" w:type="dxa"/>
            <w:vMerge w:val="continue"/>
            <w:shd w:val="clear" w:color="auto" w:fill="FFFFFF"/>
            <w:noWrap w:val="0"/>
            <w:vAlign w:val="center"/>
          </w:tcPr>
          <w:p w14:paraId="79F9B486">
            <w:pPr>
              <w:rPr>
                <w:rFonts w:hint="default" w:ascii="Times New Roman" w:hAnsi="Times New Roman" w:eastAsia="方正仿宋_GBK" w:cs="Times New Roman"/>
                <w:i w:val="0"/>
                <w:iCs w:val="0"/>
                <w:sz w:val="21"/>
                <w:szCs w:val="21"/>
                <w:u w:val="none"/>
              </w:rPr>
            </w:pPr>
          </w:p>
        </w:tc>
      </w:tr>
      <w:tr w14:paraId="399A3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4" w:hRule="atLeast"/>
          <w:jc w:val="center"/>
        </w:trPr>
        <w:tc>
          <w:tcPr>
            <w:tcW w:w="1842" w:type="dxa"/>
            <w:vMerge w:val="continue"/>
            <w:shd w:val="clear" w:color="auto" w:fill="FFFFFF"/>
            <w:noWrap w:val="0"/>
            <w:vAlign w:val="center"/>
          </w:tcPr>
          <w:p w14:paraId="5845954A">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0AE91932">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2.7.5.4 应专册记录使用的食品添加剂名称、生产日期或批号、添加的食品品种、添加量、添加时间、操作人员等信息.</w:t>
            </w:r>
          </w:p>
        </w:tc>
        <w:tc>
          <w:tcPr>
            <w:tcW w:w="660" w:type="dxa"/>
            <w:shd w:val="clear" w:color="auto" w:fill="FFFFFF"/>
            <w:noWrap w:val="0"/>
            <w:vAlign w:val="center"/>
          </w:tcPr>
          <w:p w14:paraId="20205F3E">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170" w:type="dxa"/>
            <w:vMerge w:val="continue"/>
            <w:shd w:val="clear" w:color="auto" w:fill="FFFFFF"/>
            <w:noWrap w:val="0"/>
            <w:vAlign w:val="center"/>
          </w:tcPr>
          <w:p w14:paraId="0C84D7C4">
            <w:pPr>
              <w:rPr>
                <w:rFonts w:hint="default" w:ascii="Times New Roman" w:hAnsi="Times New Roman" w:eastAsia="方正仿宋_GBK" w:cs="Times New Roman"/>
                <w:i w:val="0"/>
                <w:iCs w:val="0"/>
                <w:sz w:val="21"/>
                <w:szCs w:val="21"/>
                <w:u w:val="none"/>
              </w:rPr>
            </w:pPr>
          </w:p>
        </w:tc>
        <w:tc>
          <w:tcPr>
            <w:tcW w:w="1575" w:type="dxa"/>
            <w:vMerge w:val="continue"/>
            <w:shd w:val="clear" w:color="auto" w:fill="FFFFFF"/>
            <w:noWrap w:val="0"/>
            <w:vAlign w:val="center"/>
          </w:tcPr>
          <w:p w14:paraId="169030D4">
            <w:pPr>
              <w:rPr>
                <w:rFonts w:hint="default" w:ascii="Times New Roman" w:hAnsi="Times New Roman" w:eastAsia="方正仿宋_GBK" w:cs="Times New Roman"/>
                <w:i w:val="0"/>
                <w:iCs w:val="0"/>
                <w:sz w:val="21"/>
                <w:szCs w:val="21"/>
                <w:u w:val="none"/>
              </w:rPr>
            </w:pPr>
          </w:p>
        </w:tc>
      </w:tr>
      <w:tr w14:paraId="187F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restart"/>
            <w:shd w:val="clear" w:color="auto" w:fill="FFFFFF"/>
            <w:noWrap w:val="0"/>
            <w:vAlign w:val="center"/>
          </w:tcPr>
          <w:p w14:paraId="65DA6DBB">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2.7.6高温易腐食品加工(6分）</w:t>
            </w:r>
          </w:p>
        </w:tc>
        <w:tc>
          <w:tcPr>
            <w:tcW w:w="8855" w:type="dxa"/>
            <w:shd w:val="clear" w:color="auto" w:fill="FFFFFF"/>
            <w:noWrap w:val="0"/>
            <w:vAlign w:val="center"/>
          </w:tcPr>
          <w:p w14:paraId="4942EC4E">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2.7.6.1 需要冷冻（藏）的易腐食品（含半成品）应在熟制后立即冷却。</w:t>
            </w:r>
          </w:p>
        </w:tc>
        <w:tc>
          <w:tcPr>
            <w:tcW w:w="660" w:type="dxa"/>
            <w:shd w:val="clear" w:color="auto" w:fill="FFFFFF"/>
            <w:noWrap w:val="0"/>
            <w:vAlign w:val="center"/>
          </w:tcPr>
          <w:p w14:paraId="53B0DA12">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170" w:type="dxa"/>
            <w:vMerge w:val="restart"/>
            <w:shd w:val="clear" w:color="auto" w:fill="FFFFFF"/>
            <w:noWrap w:val="0"/>
            <w:vAlign w:val="center"/>
          </w:tcPr>
          <w:p w14:paraId="235E52F7">
            <w:pPr>
              <w:rPr>
                <w:rFonts w:hint="default" w:ascii="Times New Roman" w:hAnsi="Times New Roman" w:eastAsia="方正仿宋_GBK" w:cs="Times New Roman"/>
                <w:i w:val="0"/>
                <w:iCs w:val="0"/>
                <w:sz w:val="21"/>
                <w:szCs w:val="21"/>
                <w:u w:val="none"/>
              </w:rPr>
            </w:pPr>
          </w:p>
        </w:tc>
        <w:tc>
          <w:tcPr>
            <w:tcW w:w="1575" w:type="dxa"/>
            <w:vMerge w:val="restart"/>
            <w:shd w:val="clear" w:color="auto" w:fill="FFFFFF"/>
            <w:noWrap w:val="0"/>
            <w:vAlign w:val="center"/>
          </w:tcPr>
          <w:p w14:paraId="59B79998">
            <w:pPr>
              <w:rPr>
                <w:rFonts w:hint="default" w:ascii="Times New Roman" w:hAnsi="Times New Roman" w:eastAsia="方正仿宋_GBK" w:cs="Times New Roman"/>
                <w:i w:val="0"/>
                <w:iCs w:val="0"/>
                <w:sz w:val="21"/>
                <w:szCs w:val="21"/>
                <w:u w:val="none"/>
              </w:rPr>
            </w:pPr>
          </w:p>
        </w:tc>
      </w:tr>
      <w:tr w14:paraId="3150F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continue"/>
            <w:shd w:val="clear" w:color="auto" w:fill="FFFFFF"/>
            <w:noWrap w:val="0"/>
            <w:vAlign w:val="center"/>
          </w:tcPr>
          <w:p w14:paraId="53AA43BC">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1E0E8CC5">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2.7.6.2 烹饪完毕至食用超过2h的易腐食品，应在高于60℃或低于8℃的条件下存放。</w:t>
            </w:r>
          </w:p>
        </w:tc>
        <w:tc>
          <w:tcPr>
            <w:tcW w:w="660" w:type="dxa"/>
            <w:shd w:val="clear" w:color="auto" w:fill="FFFFFF"/>
            <w:noWrap w:val="0"/>
            <w:vAlign w:val="center"/>
          </w:tcPr>
          <w:p w14:paraId="62731F50">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170" w:type="dxa"/>
            <w:vMerge w:val="continue"/>
            <w:shd w:val="clear" w:color="auto" w:fill="FFFFFF"/>
            <w:noWrap w:val="0"/>
            <w:vAlign w:val="center"/>
          </w:tcPr>
          <w:p w14:paraId="2CA7C661">
            <w:pPr>
              <w:rPr>
                <w:rFonts w:hint="default" w:ascii="Times New Roman" w:hAnsi="Times New Roman" w:eastAsia="方正仿宋_GBK" w:cs="Times New Roman"/>
                <w:i w:val="0"/>
                <w:iCs w:val="0"/>
                <w:sz w:val="21"/>
                <w:szCs w:val="21"/>
                <w:u w:val="none"/>
              </w:rPr>
            </w:pPr>
          </w:p>
        </w:tc>
        <w:tc>
          <w:tcPr>
            <w:tcW w:w="1575" w:type="dxa"/>
            <w:vMerge w:val="continue"/>
            <w:shd w:val="clear" w:color="auto" w:fill="FFFFFF"/>
            <w:noWrap w:val="0"/>
            <w:vAlign w:val="center"/>
          </w:tcPr>
          <w:p w14:paraId="53E15525">
            <w:pPr>
              <w:rPr>
                <w:rFonts w:hint="default" w:ascii="Times New Roman" w:hAnsi="Times New Roman" w:eastAsia="方正仿宋_GBK" w:cs="Times New Roman"/>
                <w:i w:val="0"/>
                <w:iCs w:val="0"/>
                <w:sz w:val="21"/>
                <w:szCs w:val="21"/>
                <w:u w:val="none"/>
              </w:rPr>
            </w:pPr>
          </w:p>
        </w:tc>
      </w:tr>
      <w:tr w14:paraId="39FD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continue"/>
            <w:shd w:val="clear" w:color="auto" w:fill="FFFFFF"/>
            <w:noWrap w:val="0"/>
            <w:vAlign w:val="center"/>
          </w:tcPr>
          <w:p w14:paraId="4D9094CA">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16595C80">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2.7.6.3 应在清洁操作区内进行熟制成品的冷却，并在盛放容器上标注加工制作时间等。</w:t>
            </w:r>
          </w:p>
        </w:tc>
        <w:tc>
          <w:tcPr>
            <w:tcW w:w="660" w:type="dxa"/>
            <w:shd w:val="clear" w:color="auto" w:fill="FFFFFF"/>
            <w:noWrap w:val="0"/>
            <w:vAlign w:val="center"/>
          </w:tcPr>
          <w:p w14:paraId="0069ACFF">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170" w:type="dxa"/>
            <w:vMerge w:val="continue"/>
            <w:shd w:val="clear" w:color="auto" w:fill="FFFFFF"/>
            <w:noWrap w:val="0"/>
            <w:vAlign w:val="center"/>
          </w:tcPr>
          <w:p w14:paraId="2631FABF">
            <w:pPr>
              <w:rPr>
                <w:rFonts w:hint="default" w:ascii="Times New Roman" w:hAnsi="Times New Roman" w:eastAsia="方正仿宋_GBK" w:cs="Times New Roman"/>
                <w:i w:val="0"/>
                <w:iCs w:val="0"/>
                <w:sz w:val="21"/>
                <w:szCs w:val="21"/>
                <w:u w:val="none"/>
              </w:rPr>
            </w:pPr>
          </w:p>
        </w:tc>
        <w:tc>
          <w:tcPr>
            <w:tcW w:w="1575" w:type="dxa"/>
            <w:vMerge w:val="continue"/>
            <w:shd w:val="clear" w:color="auto" w:fill="FFFFFF"/>
            <w:noWrap w:val="0"/>
            <w:vAlign w:val="center"/>
          </w:tcPr>
          <w:p w14:paraId="428CDFA6">
            <w:pPr>
              <w:rPr>
                <w:rFonts w:hint="default" w:ascii="Times New Roman" w:hAnsi="Times New Roman" w:eastAsia="方正仿宋_GBK" w:cs="Times New Roman"/>
                <w:i w:val="0"/>
                <w:iCs w:val="0"/>
                <w:sz w:val="21"/>
                <w:szCs w:val="21"/>
                <w:u w:val="none"/>
              </w:rPr>
            </w:pPr>
          </w:p>
        </w:tc>
      </w:tr>
      <w:tr w14:paraId="7D10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continue"/>
            <w:shd w:val="clear" w:color="auto" w:fill="FFFFFF"/>
            <w:noWrap w:val="0"/>
            <w:vAlign w:val="center"/>
          </w:tcPr>
          <w:p w14:paraId="26F56435">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6CED9504">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2.7.6.4 再加热食品时应按安全的烹饪温度和时间要求进行再加热</w:t>
            </w:r>
            <w:r>
              <w:rPr>
                <w:rFonts w:hint="default" w:ascii="Times New Roman" w:hAnsi="Times New Roman" w:eastAsia="方正仿宋_GBK" w:cs="Times New Roman"/>
                <w:i w:val="0"/>
                <w:iCs w:val="0"/>
                <w:color w:val="auto"/>
                <w:kern w:val="2"/>
                <w:sz w:val="21"/>
                <w:szCs w:val="21"/>
                <w:highlight w:val="none"/>
                <w:u w:val="none"/>
                <w:lang w:val="en-US" w:eastAsia="zh-CN" w:bidi="ar"/>
              </w:rPr>
              <w:t>，食品再加热前应确认未发生感官性状变化</w:t>
            </w:r>
            <w:r>
              <w:rPr>
                <w:rFonts w:hint="default" w:ascii="Times New Roman" w:hAnsi="Times New Roman" w:eastAsia="方正仿宋_GBK" w:cs="Times New Roman"/>
                <w:i w:val="0"/>
                <w:iCs w:val="0"/>
                <w:kern w:val="2"/>
                <w:sz w:val="21"/>
                <w:szCs w:val="21"/>
                <w:u w:val="none"/>
                <w:lang w:val="en-US" w:eastAsia="zh-CN" w:bidi="ar"/>
              </w:rPr>
              <w:t>。</w:t>
            </w:r>
          </w:p>
        </w:tc>
        <w:tc>
          <w:tcPr>
            <w:tcW w:w="660" w:type="dxa"/>
            <w:shd w:val="clear" w:color="auto" w:fill="FFFFFF"/>
            <w:noWrap w:val="0"/>
            <w:vAlign w:val="center"/>
          </w:tcPr>
          <w:p w14:paraId="263C17AB">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170" w:type="dxa"/>
            <w:vMerge w:val="continue"/>
            <w:shd w:val="clear" w:color="auto" w:fill="FFFFFF"/>
            <w:noWrap w:val="0"/>
            <w:vAlign w:val="center"/>
          </w:tcPr>
          <w:p w14:paraId="6149A252">
            <w:pPr>
              <w:rPr>
                <w:rFonts w:hint="default" w:ascii="Times New Roman" w:hAnsi="Times New Roman" w:eastAsia="方正仿宋_GBK" w:cs="Times New Roman"/>
                <w:i w:val="0"/>
                <w:iCs w:val="0"/>
                <w:sz w:val="21"/>
                <w:szCs w:val="21"/>
                <w:u w:val="none"/>
              </w:rPr>
            </w:pPr>
          </w:p>
        </w:tc>
        <w:tc>
          <w:tcPr>
            <w:tcW w:w="1575" w:type="dxa"/>
            <w:vMerge w:val="continue"/>
            <w:shd w:val="clear" w:color="auto" w:fill="FFFFFF"/>
            <w:noWrap w:val="0"/>
            <w:vAlign w:val="center"/>
          </w:tcPr>
          <w:p w14:paraId="3337B995">
            <w:pPr>
              <w:rPr>
                <w:rFonts w:hint="default" w:ascii="Times New Roman" w:hAnsi="Times New Roman" w:eastAsia="方正仿宋_GBK" w:cs="Times New Roman"/>
                <w:i w:val="0"/>
                <w:iCs w:val="0"/>
                <w:sz w:val="21"/>
                <w:szCs w:val="21"/>
                <w:u w:val="none"/>
              </w:rPr>
            </w:pPr>
          </w:p>
        </w:tc>
      </w:tr>
      <w:tr w14:paraId="5DA9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continue"/>
            <w:shd w:val="clear" w:color="auto" w:fill="FFFFFF"/>
            <w:noWrap w:val="0"/>
            <w:vAlign w:val="center"/>
          </w:tcPr>
          <w:p w14:paraId="5680AF72">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381039DA">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2.7.6.5 食品再加热不得超过一次，再加热后仍未在规定时间内用完的食物应废弃处理。</w:t>
            </w:r>
          </w:p>
        </w:tc>
        <w:tc>
          <w:tcPr>
            <w:tcW w:w="660" w:type="dxa"/>
            <w:shd w:val="clear" w:color="auto" w:fill="FFFFFF"/>
            <w:noWrap w:val="0"/>
            <w:vAlign w:val="center"/>
          </w:tcPr>
          <w:p w14:paraId="7397F7E3">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170" w:type="dxa"/>
            <w:vMerge w:val="continue"/>
            <w:shd w:val="clear" w:color="auto" w:fill="FFFFFF"/>
            <w:noWrap w:val="0"/>
            <w:vAlign w:val="center"/>
          </w:tcPr>
          <w:p w14:paraId="64C9A639">
            <w:pPr>
              <w:rPr>
                <w:rFonts w:hint="default" w:ascii="Times New Roman" w:hAnsi="Times New Roman" w:eastAsia="方正仿宋_GBK" w:cs="Times New Roman"/>
                <w:i w:val="0"/>
                <w:iCs w:val="0"/>
                <w:sz w:val="21"/>
                <w:szCs w:val="21"/>
                <w:u w:val="none"/>
              </w:rPr>
            </w:pPr>
          </w:p>
        </w:tc>
        <w:tc>
          <w:tcPr>
            <w:tcW w:w="1575" w:type="dxa"/>
            <w:vMerge w:val="continue"/>
            <w:shd w:val="clear" w:color="auto" w:fill="FFFFFF"/>
            <w:noWrap w:val="0"/>
            <w:vAlign w:val="center"/>
          </w:tcPr>
          <w:p w14:paraId="327591B3">
            <w:pPr>
              <w:rPr>
                <w:rFonts w:hint="default" w:ascii="Times New Roman" w:hAnsi="Times New Roman" w:eastAsia="方正仿宋_GBK" w:cs="Times New Roman"/>
                <w:i w:val="0"/>
                <w:iCs w:val="0"/>
                <w:sz w:val="21"/>
                <w:szCs w:val="21"/>
                <w:u w:val="none"/>
              </w:rPr>
            </w:pPr>
          </w:p>
        </w:tc>
      </w:tr>
      <w:tr w14:paraId="654FB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restart"/>
            <w:shd w:val="clear" w:color="auto" w:fill="FFFFFF"/>
            <w:noWrap w:val="0"/>
            <w:vAlign w:val="center"/>
          </w:tcPr>
          <w:p w14:paraId="1C74D09B">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2.7.7食品留样（6分）</w:t>
            </w:r>
          </w:p>
        </w:tc>
        <w:tc>
          <w:tcPr>
            <w:tcW w:w="8855" w:type="dxa"/>
            <w:shd w:val="clear" w:color="auto" w:fill="FFFFFF"/>
            <w:noWrap w:val="0"/>
            <w:vAlign w:val="center"/>
          </w:tcPr>
          <w:p w14:paraId="1BA9CE4D">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2.7.7.1 一次性集体聚餐人数超过100人或为重大活动供餐时，每餐次的食品成品均应留样。</w:t>
            </w:r>
          </w:p>
        </w:tc>
        <w:tc>
          <w:tcPr>
            <w:tcW w:w="660" w:type="dxa"/>
            <w:shd w:val="clear" w:color="auto" w:fill="FFFFFF"/>
            <w:noWrap w:val="0"/>
            <w:vAlign w:val="center"/>
          </w:tcPr>
          <w:p w14:paraId="1AF08704">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170" w:type="dxa"/>
            <w:shd w:val="clear" w:color="auto" w:fill="FFFFFF"/>
            <w:noWrap w:val="0"/>
            <w:vAlign w:val="center"/>
          </w:tcPr>
          <w:p w14:paraId="41D07170">
            <w:pPr>
              <w:rPr>
                <w:rFonts w:hint="default" w:ascii="Times New Roman" w:hAnsi="Times New Roman" w:eastAsia="方正仿宋_GBK" w:cs="Times New Roman"/>
                <w:i w:val="0"/>
                <w:iCs w:val="0"/>
                <w:sz w:val="21"/>
                <w:szCs w:val="21"/>
                <w:u w:val="none"/>
              </w:rPr>
            </w:pPr>
          </w:p>
        </w:tc>
        <w:tc>
          <w:tcPr>
            <w:tcW w:w="1575" w:type="dxa"/>
            <w:shd w:val="clear" w:color="auto" w:fill="FFFFFF"/>
            <w:noWrap w:val="0"/>
            <w:vAlign w:val="center"/>
          </w:tcPr>
          <w:p w14:paraId="0B67C950">
            <w:pPr>
              <w:rPr>
                <w:rFonts w:hint="default" w:ascii="Times New Roman" w:hAnsi="Times New Roman" w:eastAsia="方正仿宋_GBK" w:cs="Times New Roman"/>
                <w:i w:val="0"/>
                <w:iCs w:val="0"/>
                <w:sz w:val="21"/>
                <w:szCs w:val="21"/>
                <w:u w:val="none"/>
              </w:rPr>
            </w:pPr>
          </w:p>
        </w:tc>
      </w:tr>
      <w:tr w14:paraId="1F13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continue"/>
            <w:shd w:val="clear" w:color="auto" w:fill="FFFFFF"/>
            <w:noWrap w:val="0"/>
            <w:vAlign w:val="center"/>
          </w:tcPr>
          <w:p w14:paraId="75BBF1B8">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38063493">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2.7.7.2 每个品种的留样量应能满足检验检测需要，且不少于125g。</w:t>
            </w:r>
          </w:p>
        </w:tc>
        <w:tc>
          <w:tcPr>
            <w:tcW w:w="660" w:type="dxa"/>
            <w:shd w:val="clear" w:color="auto" w:fill="FFFFFF"/>
            <w:noWrap w:val="0"/>
            <w:vAlign w:val="center"/>
          </w:tcPr>
          <w:p w14:paraId="63998C07">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170" w:type="dxa"/>
            <w:shd w:val="clear" w:color="auto" w:fill="FFFFFF"/>
            <w:noWrap w:val="0"/>
            <w:vAlign w:val="center"/>
          </w:tcPr>
          <w:p w14:paraId="56A0FC1A">
            <w:pPr>
              <w:rPr>
                <w:rFonts w:hint="default" w:ascii="Times New Roman" w:hAnsi="Times New Roman" w:eastAsia="方正仿宋_GBK" w:cs="Times New Roman"/>
                <w:i w:val="0"/>
                <w:iCs w:val="0"/>
                <w:sz w:val="21"/>
                <w:szCs w:val="21"/>
                <w:u w:val="none"/>
              </w:rPr>
            </w:pPr>
          </w:p>
        </w:tc>
        <w:tc>
          <w:tcPr>
            <w:tcW w:w="1575" w:type="dxa"/>
            <w:shd w:val="clear" w:color="auto" w:fill="FFFFFF"/>
            <w:noWrap w:val="0"/>
            <w:vAlign w:val="center"/>
          </w:tcPr>
          <w:p w14:paraId="7BCBAD1D">
            <w:pPr>
              <w:rPr>
                <w:rFonts w:hint="default" w:ascii="Times New Roman" w:hAnsi="Times New Roman" w:eastAsia="方正仿宋_GBK" w:cs="Times New Roman"/>
                <w:i w:val="0"/>
                <w:iCs w:val="0"/>
                <w:sz w:val="21"/>
                <w:szCs w:val="21"/>
                <w:u w:val="none"/>
              </w:rPr>
            </w:pPr>
          </w:p>
        </w:tc>
      </w:tr>
      <w:tr w14:paraId="08FD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continue"/>
            <w:shd w:val="clear" w:color="auto" w:fill="FFFFFF"/>
            <w:noWrap w:val="0"/>
            <w:vAlign w:val="center"/>
          </w:tcPr>
          <w:p w14:paraId="18A24087">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2AAA1397">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2.7.7.3 分别盛放于清洗消毒后的专用密闭容器内，在专用冷藏设备中冷藏存放48小时以上。</w:t>
            </w:r>
          </w:p>
        </w:tc>
        <w:tc>
          <w:tcPr>
            <w:tcW w:w="660" w:type="dxa"/>
            <w:shd w:val="clear" w:color="auto" w:fill="FFFFFF"/>
            <w:noWrap w:val="0"/>
            <w:vAlign w:val="center"/>
          </w:tcPr>
          <w:p w14:paraId="6D8FD649">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170" w:type="dxa"/>
            <w:shd w:val="clear" w:color="auto" w:fill="FFFFFF"/>
            <w:noWrap w:val="0"/>
            <w:vAlign w:val="center"/>
          </w:tcPr>
          <w:p w14:paraId="75C85675">
            <w:pPr>
              <w:rPr>
                <w:rFonts w:hint="default" w:ascii="Times New Roman" w:hAnsi="Times New Roman" w:eastAsia="方正仿宋_GBK" w:cs="Times New Roman"/>
                <w:i w:val="0"/>
                <w:iCs w:val="0"/>
                <w:sz w:val="21"/>
                <w:szCs w:val="21"/>
                <w:u w:val="none"/>
              </w:rPr>
            </w:pPr>
          </w:p>
        </w:tc>
        <w:tc>
          <w:tcPr>
            <w:tcW w:w="1575" w:type="dxa"/>
            <w:shd w:val="clear" w:color="auto" w:fill="FFFFFF"/>
            <w:noWrap w:val="0"/>
            <w:vAlign w:val="center"/>
          </w:tcPr>
          <w:p w14:paraId="7AD34442">
            <w:pPr>
              <w:rPr>
                <w:rFonts w:hint="default" w:ascii="Times New Roman" w:hAnsi="Times New Roman" w:eastAsia="方正仿宋_GBK" w:cs="Times New Roman"/>
                <w:i w:val="0"/>
                <w:iCs w:val="0"/>
                <w:sz w:val="21"/>
                <w:szCs w:val="21"/>
                <w:u w:val="none"/>
              </w:rPr>
            </w:pPr>
          </w:p>
        </w:tc>
      </w:tr>
      <w:tr w14:paraId="0D6E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3" w:hRule="atLeast"/>
          <w:jc w:val="center"/>
        </w:trPr>
        <w:tc>
          <w:tcPr>
            <w:tcW w:w="1842" w:type="dxa"/>
            <w:vMerge w:val="continue"/>
            <w:shd w:val="clear" w:color="auto" w:fill="FFFFFF"/>
            <w:noWrap w:val="0"/>
            <w:vAlign w:val="center"/>
          </w:tcPr>
          <w:p w14:paraId="33D65366">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7BFA696C">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2.7.7.4 盛放留样食品的容器应标注留样食品名称、留样时间（月、日、时），或者标注与留样记录相对应的标识。</w:t>
            </w:r>
          </w:p>
        </w:tc>
        <w:tc>
          <w:tcPr>
            <w:tcW w:w="660" w:type="dxa"/>
            <w:shd w:val="clear" w:color="auto" w:fill="FFFFFF"/>
            <w:noWrap w:val="0"/>
            <w:vAlign w:val="center"/>
          </w:tcPr>
          <w:p w14:paraId="573657DA">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170" w:type="dxa"/>
            <w:shd w:val="clear" w:color="auto" w:fill="FFFFFF"/>
            <w:noWrap w:val="0"/>
            <w:vAlign w:val="center"/>
          </w:tcPr>
          <w:p w14:paraId="073E59B9">
            <w:pPr>
              <w:rPr>
                <w:rFonts w:hint="default" w:ascii="Times New Roman" w:hAnsi="Times New Roman" w:eastAsia="方正仿宋_GBK" w:cs="Times New Roman"/>
                <w:i w:val="0"/>
                <w:iCs w:val="0"/>
                <w:sz w:val="21"/>
                <w:szCs w:val="21"/>
                <w:u w:val="none"/>
              </w:rPr>
            </w:pPr>
          </w:p>
        </w:tc>
        <w:tc>
          <w:tcPr>
            <w:tcW w:w="1575" w:type="dxa"/>
            <w:shd w:val="clear" w:color="auto" w:fill="FFFFFF"/>
            <w:noWrap w:val="0"/>
            <w:vAlign w:val="center"/>
          </w:tcPr>
          <w:p w14:paraId="17BFBFA0">
            <w:pPr>
              <w:rPr>
                <w:rFonts w:hint="default" w:ascii="Times New Roman" w:hAnsi="Times New Roman" w:eastAsia="方正仿宋_GBK" w:cs="Times New Roman"/>
                <w:i w:val="0"/>
                <w:iCs w:val="0"/>
                <w:sz w:val="21"/>
                <w:szCs w:val="21"/>
                <w:u w:val="none"/>
              </w:rPr>
            </w:pPr>
          </w:p>
        </w:tc>
      </w:tr>
      <w:tr w14:paraId="6C273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4" w:hRule="atLeast"/>
          <w:jc w:val="center"/>
        </w:trPr>
        <w:tc>
          <w:tcPr>
            <w:tcW w:w="1842" w:type="dxa"/>
            <w:vMerge w:val="continue"/>
            <w:shd w:val="clear" w:color="auto" w:fill="FFFFFF"/>
            <w:noWrap w:val="0"/>
            <w:vAlign w:val="center"/>
          </w:tcPr>
          <w:p w14:paraId="63B23951">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0E8A3932">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2.7.7.5 应由专人管理留样食品、记录留样情况，记录内容包括留样食品名称、留样时间（月、日、时）、留样人员等。</w:t>
            </w:r>
          </w:p>
        </w:tc>
        <w:tc>
          <w:tcPr>
            <w:tcW w:w="660" w:type="dxa"/>
            <w:shd w:val="clear" w:color="auto" w:fill="FFFFFF"/>
            <w:noWrap w:val="0"/>
            <w:vAlign w:val="center"/>
          </w:tcPr>
          <w:p w14:paraId="52964BEE">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170" w:type="dxa"/>
            <w:shd w:val="clear" w:color="auto" w:fill="FFFFFF"/>
            <w:noWrap w:val="0"/>
            <w:vAlign w:val="center"/>
          </w:tcPr>
          <w:p w14:paraId="31ECA05C">
            <w:pPr>
              <w:rPr>
                <w:rFonts w:hint="default" w:ascii="Times New Roman" w:hAnsi="Times New Roman" w:eastAsia="方正仿宋_GBK" w:cs="Times New Roman"/>
                <w:i w:val="0"/>
                <w:iCs w:val="0"/>
                <w:sz w:val="21"/>
                <w:szCs w:val="21"/>
                <w:u w:val="none"/>
              </w:rPr>
            </w:pPr>
          </w:p>
        </w:tc>
        <w:tc>
          <w:tcPr>
            <w:tcW w:w="1575" w:type="dxa"/>
            <w:shd w:val="clear" w:color="auto" w:fill="FFFFFF"/>
            <w:noWrap w:val="0"/>
            <w:vAlign w:val="center"/>
          </w:tcPr>
          <w:p w14:paraId="11BB2B24">
            <w:pPr>
              <w:rPr>
                <w:rFonts w:hint="default" w:ascii="Times New Roman" w:hAnsi="Times New Roman" w:eastAsia="方正仿宋_GBK" w:cs="Times New Roman"/>
                <w:i w:val="0"/>
                <w:iCs w:val="0"/>
                <w:sz w:val="21"/>
                <w:szCs w:val="21"/>
                <w:u w:val="none"/>
              </w:rPr>
            </w:pPr>
          </w:p>
        </w:tc>
      </w:tr>
      <w:tr w14:paraId="2288E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restart"/>
            <w:shd w:val="clear" w:color="auto" w:fill="FFFFFF"/>
            <w:noWrap w:val="0"/>
            <w:vAlign w:val="center"/>
          </w:tcPr>
          <w:p w14:paraId="2F290D06">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2.7.8食品配送</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（2分）</w:t>
            </w:r>
          </w:p>
        </w:tc>
        <w:tc>
          <w:tcPr>
            <w:tcW w:w="8855" w:type="dxa"/>
            <w:shd w:val="clear" w:color="auto" w:fill="FFFFFF"/>
            <w:noWrap w:val="0"/>
            <w:vAlign w:val="center"/>
          </w:tcPr>
          <w:p w14:paraId="434E14E3">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2.7.8.1 一次性餐饮具应经检验合格后使用，并保留检验合格证明。</w:t>
            </w:r>
          </w:p>
        </w:tc>
        <w:tc>
          <w:tcPr>
            <w:tcW w:w="660" w:type="dxa"/>
            <w:shd w:val="clear" w:color="auto" w:fill="FFFFFF"/>
            <w:noWrap w:val="0"/>
            <w:vAlign w:val="center"/>
          </w:tcPr>
          <w:p w14:paraId="03FF89E4">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170" w:type="dxa"/>
            <w:vMerge w:val="restart"/>
            <w:shd w:val="clear" w:color="auto" w:fill="FFFFFF"/>
            <w:noWrap w:val="0"/>
            <w:vAlign w:val="center"/>
          </w:tcPr>
          <w:p w14:paraId="5322D3A0">
            <w:pPr>
              <w:rPr>
                <w:rFonts w:hint="default" w:ascii="Times New Roman" w:hAnsi="Times New Roman" w:eastAsia="方正仿宋_GBK" w:cs="Times New Roman"/>
                <w:i w:val="0"/>
                <w:iCs w:val="0"/>
                <w:sz w:val="21"/>
                <w:szCs w:val="21"/>
                <w:u w:val="none"/>
              </w:rPr>
            </w:pPr>
          </w:p>
        </w:tc>
        <w:tc>
          <w:tcPr>
            <w:tcW w:w="1575" w:type="dxa"/>
            <w:vMerge w:val="restart"/>
            <w:shd w:val="clear" w:color="auto" w:fill="FFFFFF"/>
            <w:noWrap w:val="0"/>
            <w:vAlign w:val="center"/>
          </w:tcPr>
          <w:p w14:paraId="73F7424C">
            <w:pPr>
              <w:rPr>
                <w:rFonts w:hint="default" w:ascii="Times New Roman" w:hAnsi="Times New Roman" w:eastAsia="方正仿宋_GBK" w:cs="Times New Roman"/>
                <w:i w:val="0"/>
                <w:iCs w:val="0"/>
                <w:sz w:val="21"/>
                <w:szCs w:val="21"/>
                <w:u w:val="none"/>
              </w:rPr>
            </w:pPr>
          </w:p>
        </w:tc>
      </w:tr>
      <w:tr w14:paraId="7B4E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4" w:hRule="atLeast"/>
          <w:jc w:val="center"/>
        </w:trPr>
        <w:tc>
          <w:tcPr>
            <w:tcW w:w="1842" w:type="dxa"/>
            <w:vMerge w:val="continue"/>
            <w:shd w:val="clear" w:color="auto" w:fill="FFFFFF"/>
            <w:noWrap w:val="0"/>
            <w:vAlign w:val="center"/>
          </w:tcPr>
          <w:p w14:paraId="0AD462BB">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2A72AD01">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2.7.8.2 送餐所用餐饮具和食品容器上应有标签，标明生产单位、地址、联系电话、生产时间、生产批号和使用时限等信息。</w:t>
            </w:r>
          </w:p>
        </w:tc>
        <w:tc>
          <w:tcPr>
            <w:tcW w:w="660" w:type="dxa"/>
            <w:shd w:val="clear" w:color="auto" w:fill="FFFFFF"/>
            <w:noWrap w:val="0"/>
            <w:vAlign w:val="center"/>
          </w:tcPr>
          <w:p w14:paraId="39C18A9A">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170" w:type="dxa"/>
            <w:vMerge w:val="continue"/>
            <w:shd w:val="clear" w:color="auto" w:fill="FFFFFF"/>
            <w:noWrap w:val="0"/>
            <w:vAlign w:val="center"/>
          </w:tcPr>
          <w:p w14:paraId="133C71CE">
            <w:pPr>
              <w:rPr>
                <w:rFonts w:hint="default" w:ascii="Times New Roman" w:hAnsi="Times New Roman" w:eastAsia="方正仿宋_GBK" w:cs="Times New Roman"/>
                <w:i w:val="0"/>
                <w:iCs w:val="0"/>
                <w:sz w:val="21"/>
                <w:szCs w:val="21"/>
                <w:u w:val="none"/>
              </w:rPr>
            </w:pPr>
          </w:p>
        </w:tc>
        <w:tc>
          <w:tcPr>
            <w:tcW w:w="1575" w:type="dxa"/>
            <w:vMerge w:val="continue"/>
            <w:shd w:val="clear" w:color="auto" w:fill="FFFFFF"/>
            <w:noWrap w:val="0"/>
            <w:vAlign w:val="center"/>
          </w:tcPr>
          <w:p w14:paraId="040B57D7">
            <w:pPr>
              <w:rPr>
                <w:rFonts w:hint="default" w:ascii="Times New Roman" w:hAnsi="Times New Roman" w:eastAsia="方正仿宋_GBK" w:cs="Times New Roman"/>
                <w:i w:val="0"/>
                <w:iCs w:val="0"/>
                <w:sz w:val="21"/>
                <w:szCs w:val="21"/>
                <w:u w:val="none"/>
              </w:rPr>
            </w:pPr>
          </w:p>
        </w:tc>
      </w:tr>
      <w:tr w14:paraId="474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restart"/>
            <w:shd w:val="clear" w:color="auto" w:fill="FFFFFF"/>
            <w:noWrap w:val="0"/>
            <w:vAlign w:val="center"/>
          </w:tcPr>
          <w:p w14:paraId="4639955B">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2.7.9 餐饮前台服务（3分）</w:t>
            </w:r>
          </w:p>
        </w:tc>
        <w:tc>
          <w:tcPr>
            <w:tcW w:w="8855" w:type="dxa"/>
            <w:shd w:val="clear" w:color="auto" w:fill="FFFFFF"/>
            <w:noWrap w:val="0"/>
            <w:vAlign w:val="center"/>
          </w:tcPr>
          <w:p w14:paraId="7A57A2A6">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2.7.9.1 顾客点菜用的菜单，如重复使用的应定期消毒和检查。</w:t>
            </w:r>
          </w:p>
        </w:tc>
        <w:tc>
          <w:tcPr>
            <w:tcW w:w="660" w:type="dxa"/>
            <w:shd w:val="clear" w:color="auto" w:fill="FFFFFF"/>
            <w:noWrap w:val="0"/>
            <w:vAlign w:val="center"/>
          </w:tcPr>
          <w:p w14:paraId="5271ADCD">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170" w:type="dxa"/>
            <w:vMerge w:val="restart"/>
            <w:shd w:val="clear" w:color="auto" w:fill="FFFFFF"/>
            <w:noWrap w:val="0"/>
            <w:vAlign w:val="center"/>
          </w:tcPr>
          <w:p w14:paraId="2035C278">
            <w:pPr>
              <w:rPr>
                <w:rFonts w:hint="default" w:ascii="Times New Roman" w:hAnsi="Times New Roman" w:eastAsia="方正仿宋_GBK" w:cs="Times New Roman"/>
                <w:i w:val="0"/>
                <w:iCs w:val="0"/>
                <w:sz w:val="21"/>
                <w:szCs w:val="21"/>
                <w:u w:val="none"/>
              </w:rPr>
            </w:pPr>
          </w:p>
        </w:tc>
        <w:tc>
          <w:tcPr>
            <w:tcW w:w="1575" w:type="dxa"/>
            <w:vMerge w:val="restart"/>
            <w:shd w:val="clear" w:color="auto" w:fill="FFFFFF"/>
            <w:noWrap w:val="0"/>
            <w:vAlign w:val="center"/>
          </w:tcPr>
          <w:p w14:paraId="2385DAAA">
            <w:pPr>
              <w:rPr>
                <w:rFonts w:hint="default" w:ascii="Times New Roman" w:hAnsi="Times New Roman" w:eastAsia="方正仿宋_GBK" w:cs="Times New Roman"/>
                <w:i w:val="0"/>
                <w:iCs w:val="0"/>
                <w:sz w:val="21"/>
                <w:szCs w:val="21"/>
                <w:u w:val="none"/>
              </w:rPr>
            </w:pPr>
          </w:p>
        </w:tc>
      </w:tr>
      <w:tr w14:paraId="10606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continue"/>
            <w:shd w:val="clear" w:color="auto" w:fill="FFFFFF"/>
            <w:noWrap w:val="0"/>
            <w:vAlign w:val="center"/>
          </w:tcPr>
          <w:p w14:paraId="42855868">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2533E891">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2.7.9.2 传递食品时应使用适当的防护措施保证食品不受污染。</w:t>
            </w:r>
          </w:p>
        </w:tc>
        <w:tc>
          <w:tcPr>
            <w:tcW w:w="660" w:type="dxa"/>
            <w:shd w:val="clear" w:color="auto" w:fill="FFFFFF"/>
            <w:noWrap w:val="0"/>
            <w:vAlign w:val="center"/>
          </w:tcPr>
          <w:p w14:paraId="3771727F">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170" w:type="dxa"/>
            <w:vMerge w:val="continue"/>
            <w:shd w:val="clear" w:color="auto" w:fill="FFFFFF"/>
            <w:noWrap w:val="0"/>
            <w:vAlign w:val="center"/>
          </w:tcPr>
          <w:p w14:paraId="3EFD7260">
            <w:pPr>
              <w:rPr>
                <w:rFonts w:hint="default" w:ascii="Times New Roman" w:hAnsi="Times New Roman" w:eastAsia="方正仿宋_GBK" w:cs="Times New Roman"/>
                <w:i w:val="0"/>
                <w:iCs w:val="0"/>
                <w:sz w:val="21"/>
                <w:szCs w:val="21"/>
                <w:u w:val="none"/>
              </w:rPr>
            </w:pPr>
          </w:p>
        </w:tc>
        <w:tc>
          <w:tcPr>
            <w:tcW w:w="1575" w:type="dxa"/>
            <w:vMerge w:val="continue"/>
            <w:shd w:val="clear" w:color="auto" w:fill="FFFFFF"/>
            <w:noWrap w:val="0"/>
            <w:vAlign w:val="center"/>
          </w:tcPr>
          <w:p w14:paraId="46C8D386">
            <w:pPr>
              <w:rPr>
                <w:rFonts w:hint="default" w:ascii="Times New Roman" w:hAnsi="Times New Roman" w:eastAsia="方正仿宋_GBK" w:cs="Times New Roman"/>
                <w:i w:val="0"/>
                <w:iCs w:val="0"/>
                <w:sz w:val="21"/>
                <w:szCs w:val="21"/>
                <w:u w:val="none"/>
              </w:rPr>
            </w:pPr>
          </w:p>
        </w:tc>
      </w:tr>
      <w:tr w14:paraId="6725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continue"/>
            <w:shd w:val="clear" w:color="auto" w:fill="FFFFFF"/>
            <w:noWrap w:val="0"/>
            <w:vAlign w:val="center"/>
          </w:tcPr>
          <w:p w14:paraId="2188A6D9">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67BC1336">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2.7.9.3 服务人员应使用手套或其他措施防止未经清洁的手接触食品。</w:t>
            </w:r>
          </w:p>
        </w:tc>
        <w:tc>
          <w:tcPr>
            <w:tcW w:w="660" w:type="dxa"/>
            <w:shd w:val="clear" w:color="auto" w:fill="FFFFFF"/>
            <w:noWrap w:val="0"/>
            <w:vAlign w:val="center"/>
          </w:tcPr>
          <w:p w14:paraId="2B21DF40">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w:t>
            </w:r>
          </w:p>
        </w:tc>
        <w:tc>
          <w:tcPr>
            <w:tcW w:w="1170" w:type="dxa"/>
            <w:vMerge w:val="continue"/>
            <w:shd w:val="clear" w:color="auto" w:fill="FFFFFF"/>
            <w:noWrap w:val="0"/>
            <w:vAlign w:val="center"/>
          </w:tcPr>
          <w:p w14:paraId="68A26F54">
            <w:pPr>
              <w:rPr>
                <w:rFonts w:hint="default" w:ascii="Times New Roman" w:hAnsi="Times New Roman" w:eastAsia="方正仿宋_GBK" w:cs="Times New Roman"/>
                <w:i w:val="0"/>
                <w:iCs w:val="0"/>
                <w:sz w:val="21"/>
                <w:szCs w:val="21"/>
                <w:u w:val="none"/>
              </w:rPr>
            </w:pPr>
          </w:p>
        </w:tc>
        <w:tc>
          <w:tcPr>
            <w:tcW w:w="1575" w:type="dxa"/>
            <w:vMerge w:val="continue"/>
            <w:shd w:val="clear" w:color="auto" w:fill="FFFFFF"/>
            <w:noWrap w:val="0"/>
            <w:vAlign w:val="center"/>
          </w:tcPr>
          <w:p w14:paraId="561EE179">
            <w:pPr>
              <w:rPr>
                <w:rFonts w:hint="default" w:ascii="Times New Roman" w:hAnsi="Times New Roman" w:eastAsia="方正仿宋_GBK" w:cs="Times New Roman"/>
                <w:i w:val="0"/>
                <w:iCs w:val="0"/>
                <w:sz w:val="21"/>
                <w:szCs w:val="21"/>
                <w:u w:val="none"/>
              </w:rPr>
            </w:pPr>
          </w:p>
        </w:tc>
      </w:tr>
      <w:tr w14:paraId="22A4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4102" w:type="dxa"/>
            <w:gridSpan w:val="5"/>
            <w:shd w:val="clear" w:color="auto" w:fill="FFFFFF"/>
            <w:noWrap w:val="0"/>
            <w:vAlign w:val="center"/>
          </w:tcPr>
          <w:p w14:paraId="59736126">
            <w:pPr>
              <w:keepNext w:val="0"/>
              <w:keepLines w:val="0"/>
              <w:widowControl/>
              <w:suppressLineNumbers w:val="0"/>
              <w:jc w:val="left"/>
              <w:textAlignment w:val="auto"/>
              <w:rPr>
                <w:rFonts w:hint="default" w:ascii="Times New Roman" w:hAnsi="Times New Roman" w:eastAsia="方正仿宋_GBK" w:cs="Times New Roman"/>
                <w:b w:val="0"/>
                <w:bCs w:val="0"/>
                <w:i w:val="0"/>
                <w:iCs w:val="0"/>
                <w:sz w:val="21"/>
                <w:szCs w:val="21"/>
                <w:u w:val="none"/>
              </w:rPr>
            </w:pPr>
            <w:r>
              <w:rPr>
                <w:rFonts w:hint="default" w:ascii="Times New Roman" w:hAnsi="Times New Roman" w:eastAsia="方正仿宋_GBK" w:cs="Times New Roman"/>
                <w:sz w:val="21"/>
                <w:szCs w:val="21"/>
                <w:lang w:val="en-US" w:eastAsia="zh-CN" w:bidi="ar"/>
              </w:rPr>
              <w:t>8.验证（8分）</w:t>
            </w:r>
          </w:p>
        </w:tc>
      </w:tr>
      <w:tr w14:paraId="1757A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4" w:hRule="atLeast"/>
          <w:jc w:val="center"/>
        </w:trPr>
        <w:tc>
          <w:tcPr>
            <w:tcW w:w="1842" w:type="dxa"/>
            <w:vMerge w:val="restart"/>
            <w:shd w:val="clear" w:color="auto" w:fill="FFFFFF"/>
            <w:noWrap w:val="0"/>
            <w:vAlign w:val="center"/>
          </w:tcPr>
          <w:p w14:paraId="51D47A8F">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sz w:val="21"/>
                <w:szCs w:val="21"/>
                <w:lang w:val="en-US" w:eastAsia="zh-CN" w:bidi="ar"/>
              </w:rPr>
              <w:t>2.8.1 验证制度</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（4分）</w:t>
            </w:r>
          </w:p>
        </w:tc>
        <w:tc>
          <w:tcPr>
            <w:tcW w:w="8855" w:type="dxa"/>
            <w:shd w:val="clear" w:color="auto" w:fill="FFFFFF"/>
            <w:noWrap w:val="0"/>
            <w:vAlign w:val="center"/>
          </w:tcPr>
          <w:p w14:paraId="3B7C5F21">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sz w:val="21"/>
                <w:szCs w:val="21"/>
                <w:lang w:val="en-US" w:eastAsia="zh-CN" w:bidi="ar"/>
              </w:rPr>
              <w:t>2.8.1.1应建立食品安全验证管理制度，定期对食品工器具、餐饮具、紫外线强度、冷热保藏设施温度及操作过程污染情况等项目进行验证。</w:t>
            </w:r>
          </w:p>
        </w:tc>
        <w:tc>
          <w:tcPr>
            <w:tcW w:w="660" w:type="dxa"/>
            <w:shd w:val="clear" w:color="auto" w:fill="FFFFFF"/>
            <w:noWrap w:val="0"/>
            <w:vAlign w:val="center"/>
          </w:tcPr>
          <w:p w14:paraId="2D70F0BD">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170" w:type="dxa"/>
            <w:vMerge w:val="restart"/>
            <w:shd w:val="clear" w:color="auto" w:fill="FFFFFF"/>
            <w:noWrap w:val="0"/>
            <w:vAlign w:val="center"/>
          </w:tcPr>
          <w:p w14:paraId="641281AF">
            <w:pPr>
              <w:rPr>
                <w:rFonts w:hint="default" w:ascii="Times New Roman" w:hAnsi="Times New Roman" w:eastAsia="方正仿宋_GBK" w:cs="Times New Roman"/>
                <w:i w:val="0"/>
                <w:iCs w:val="0"/>
                <w:sz w:val="21"/>
                <w:szCs w:val="21"/>
                <w:u w:val="none"/>
              </w:rPr>
            </w:pPr>
          </w:p>
        </w:tc>
        <w:tc>
          <w:tcPr>
            <w:tcW w:w="1575" w:type="dxa"/>
            <w:vMerge w:val="restart"/>
            <w:shd w:val="clear" w:color="auto" w:fill="FFFFFF"/>
            <w:noWrap w:val="0"/>
            <w:vAlign w:val="center"/>
          </w:tcPr>
          <w:p w14:paraId="361D8F13">
            <w:pPr>
              <w:rPr>
                <w:rFonts w:hint="default" w:ascii="Times New Roman" w:hAnsi="Times New Roman" w:eastAsia="方正仿宋_GBK" w:cs="Times New Roman"/>
                <w:i w:val="0"/>
                <w:iCs w:val="0"/>
                <w:sz w:val="21"/>
                <w:szCs w:val="21"/>
                <w:u w:val="none"/>
              </w:rPr>
            </w:pPr>
          </w:p>
        </w:tc>
      </w:tr>
      <w:tr w14:paraId="55BE9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4" w:hRule="atLeast"/>
          <w:jc w:val="center"/>
        </w:trPr>
        <w:tc>
          <w:tcPr>
            <w:tcW w:w="1842" w:type="dxa"/>
            <w:vMerge w:val="continue"/>
            <w:shd w:val="clear" w:color="auto" w:fill="FFFFFF"/>
            <w:noWrap w:val="0"/>
            <w:vAlign w:val="center"/>
          </w:tcPr>
          <w:p w14:paraId="789D1214">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1663BCAC">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sz w:val="21"/>
                <w:szCs w:val="21"/>
                <w:lang w:val="en-US" w:eastAsia="zh-CN" w:bidi="ar"/>
              </w:rPr>
              <w:t>2.8.1.2 可根据自身的食品安全风险分析结果，确定验证项目，如餐用具清洗消毒效果、紫外线强度、冷热保藏设施温度及操作过程污染情况等。</w:t>
            </w:r>
          </w:p>
        </w:tc>
        <w:tc>
          <w:tcPr>
            <w:tcW w:w="660" w:type="dxa"/>
            <w:shd w:val="clear" w:color="auto" w:fill="FFFFFF"/>
            <w:noWrap w:val="0"/>
            <w:vAlign w:val="center"/>
          </w:tcPr>
          <w:p w14:paraId="39635F28">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170" w:type="dxa"/>
            <w:vMerge w:val="continue"/>
            <w:shd w:val="clear" w:color="auto" w:fill="FFFFFF"/>
            <w:noWrap w:val="0"/>
            <w:vAlign w:val="center"/>
          </w:tcPr>
          <w:p w14:paraId="3AC7CFC7">
            <w:pPr>
              <w:rPr>
                <w:rFonts w:hint="default" w:ascii="Times New Roman" w:hAnsi="Times New Roman" w:eastAsia="方正仿宋_GBK" w:cs="Times New Roman"/>
                <w:i w:val="0"/>
                <w:iCs w:val="0"/>
                <w:sz w:val="21"/>
                <w:szCs w:val="21"/>
                <w:u w:val="none"/>
              </w:rPr>
            </w:pPr>
          </w:p>
        </w:tc>
        <w:tc>
          <w:tcPr>
            <w:tcW w:w="1575" w:type="dxa"/>
            <w:vMerge w:val="continue"/>
            <w:shd w:val="clear" w:color="auto" w:fill="FFFFFF"/>
            <w:noWrap w:val="0"/>
            <w:vAlign w:val="center"/>
          </w:tcPr>
          <w:p w14:paraId="37973799">
            <w:pPr>
              <w:rPr>
                <w:rFonts w:hint="default" w:ascii="Times New Roman" w:hAnsi="Times New Roman" w:eastAsia="方正仿宋_GBK" w:cs="Times New Roman"/>
                <w:i w:val="0"/>
                <w:iCs w:val="0"/>
                <w:sz w:val="21"/>
                <w:szCs w:val="21"/>
                <w:u w:val="none"/>
              </w:rPr>
            </w:pPr>
          </w:p>
        </w:tc>
      </w:tr>
      <w:tr w14:paraId="3C2EF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restart"/>
            <w:shd w:val="clear" w:color="auto" w:fill="FFFFFF"/>
            <w:noWrap w:val="0"/>
            <w:vAlign w:val="center"/>
          </w:tcPr>
          <w:p w14:paraId="1E63689C">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sz w:val="21"/>
                <w:szCs w:val="21"/>
                <w:lang w:val="en-US" w:eastAsia="zh-CN" w:bidi="ar"/>
              </w:rPr>
              <w:t>2.8.2 检测记录</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（4分）</w:t>
            </w:r>
          </w:p>
        </w:tc>
        <w:tc>
          <w:tcPr>
            <w:tcW w:w="8855" w:type="dxa"/>
            <w:shd w:val="clear" w:color="auto" w:fill="FFFFFF"/>
            <w:noWrap w:val="0"/>
            <w:vAlign w:val="center"/>
          </w:tcPr>
          <w:p w14:paraId="2A34D4CD">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sz w:val="21"/>
                <w:szCs w:val="21"/>
                <w:lang w:val="en-US" w:eastAsia="zh-CN" w:bidi="ar"/>
              </w:rPr>
              <w:t>2.8.2.1应按规定要求实施检测，并保留相关记录。</w:t>
            </w:r>
          </w:p>
        </w:tc>
        <w:tc>
          <w:tcPr>
            <w:tcW w:w="660" w:type="dxa"/>
            <w:shd w:val="clear" w:color="auto" w:fill="FFFFFF"/>
            <w:noWrap w:val="0"/>
            <w:vAlign w:val="center"/>
          </w:tcPr>
          <w:p w14:paraId="470A0052">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170" w:type="dxa"/>
            <w:vMerge w:val="restart"/>
            <w:shd w:val="clear" w:color="auto" w:fill="FFFFFF"/>
            <w:noWrap w:val="0"/>
            <w:vAlign w:val="center"/>
          </w:tcPr>
          <w:p w14:paraId="4AFE0625">
            <w:pPr>
              <w:rPr>
                <w:rFonts w:hint="default" w:ascii="Times New Roman" w:hAnsi="Times New Roman" w:eastAsia="方正仿宋_GBK" w:cs="Times New Roman"/>
                <w:i w:val="0"/>
                <w:iCs w:val="0"/>
                <w:sz w:val="21"/>
                <w:szCs w:val="21"/>
                <w:u w:val="none"/>
              </w:rPr>
            </w:pPr>
          </w:p>
        </w:tc>
        <w:tc>
          <w:tcPr>
            <w:tcW w:w="1575" w:type="dxa"/>
            <w:vMerge w:val="restart"/>
            <w:shd w:val="clear" w:color="auto" w:fill="FFFFFF"/>
            <w:noWrap w:val="0"/>
            <w:vAlign w:val="center"/>
          </w:tcPr>
          <w:p w14:paraId="774B206F">
            <w:pPr>
              <w:rPr>
                <w:rFonts w:hint="default" w:ascii="Times New Roman" w:hAnsi="Times New Roman" w:eastAsia="方正仿宋_GBK" w:cs="Times New Roman"/>
                <w:i w:val="0"/>
                <w:iCs w:val="0"/>
                <w:sz w:val="21"/>
                <w:szCs w:val="21"/>
                <w:u w:val="none"/>
              </w:rPr>
            </w:pPr>
          </w:p>
        </w:tc>
      </w:tr>
      <w:tr w14:paraId="75B09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vMerge w:val="continue"/>
            <w:shd w:val="clear" w:color="auto" w:fill="FFFFFF"/>
            <w:noWrap w:val="0"/>
            <w:vAlign w:val="center"/>
          </w:tcPr>
          <w:p w14:paraId="599C00FC">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4E2B4D77">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sz w:val="21"/>
                <w:szCs w:val="21"/>
                <w:lang w:val="en-US" w:eastAsia="zh-CN" w:bidi="ar"/>
              </w:rPr>
              <w:t>2.8.2.2 如委托第三方机构进行检验检测的，应确认其资质。</w:t>
            </w:r>
          </w:p>
        </w:tc>
        <w:tc>
          <w:tcPr>
            <w:tcW w:w="660" w:type="dxa"/>
            <w:shd w:val="clear" w:color="auto" w:fill="FFFFFF"/>
            <w:noWrap w:val="0"/>
            <w:vAlign w:val="center"/>
          </w:tcPr>
          <w:p w14:paraId="23BB9D0E">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170" w:type="dxa"/>
            <w:vMerge w:val="continue"/>
            <w:shd w:val="clear" w:color="auto" w:fill="FFFFFF"/>
            <w:noWrap w:val="0"/>
            <w:vAlign w:val="center"/>
          </w:tcPr>
          <w:p w14:paraId="39B73C59">
            <w:pPr>
              <w:rPr>
                <w:rFonts w:hint="default" w:ascii="Times New Roman" w:hAnsi="Times New Roman" w:eastAsia="方正仿宋_GBK" w:cs="Times New Roman"/>
                <w:i w:val="0"/>
                <w:iCs w:val="0"/>
                <w:sz w:val="21"/>
                <w:szCs w:val="21"/>
                <w:u w:val="none"/>
              </w:rPr>
            </w:pPr>
          </w:p>
        </w:tc>
        <w:tc>
          <w:tcPr>
            <w:tcW w:w="1575" w:type="dxa"/>
            <w:vMerge w:val="continue"/>
            <w:shd w:val="clear" w:color="auto" w:fill="FFFFFF"/>
            <w:noWrap w:val="0"/>
            <w:vAlign w:val="center"/>
          </w:tcPr>
          <w:p w14:paraId="4D7F372D">
            <w:pPr>
              <w:rPr>
                <w:rFonts w:hint="default" w:ascii="Times New Roman" w:hAnsi="Times New Roman" w:eastAsia="方正仿宋_GBK" w:cs="Times New Roman"/>
                <w:i w:val="0"/>
                <w:iCs w:val="0"/>
                <w:sz w:val="21"/>
                <w:szCs w:val="21"/>
                <w:u w:val="none"/>
              </w:rPr>
            </w:pPr>
          </w:p>
        </w:tc>
      </w:tr>
      <w:tr w14:paraId="27D4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4102" w:type="dxa"/>
            <w:gridSpan w:val="5"/>
            <w:shd w:val="clear" w:color="auto" w:fill="FFFFFF"/>
            <w:noWrap w:val="0"/>
            <w:vAlign w:val="center"/>
          </w:tcPr>
          <w:p w14:paraId="3D14C624">
            <w:pPr>
              <w:keepNext w:val="0"/>
              <w:keepLines w:val="0"/>
              <w:widowControl/>
              <w:suppressLineNumbers w:val="0"/>
              <w:jc w:val="left"/>
              <w:textAlignment w:val="auto"/>
              <w:rPr>
                <w:rFonts w:hint="default" w:ascii="Times New Roman" w:hAnsi="Times New Roman" w:eastAsia="方正仿宋_GBK" w:cs="Times New Roman"/>
                <w:b/>
                <w:bCs/>
                <w:i w:val="0"/>
                <w:iCs w:val="0"/>
                <w:sz w:val="21"/>
                <w:szCs w:val="21"/>
                <w:u w:val="none"/>
              </w:rPr>
            </w:pPr>
            <w:r>
              <w:rPr>
                <w:rFonts w:hint="default" w:ascii="Times New Roman" w:hAnsi="Times New Roman" w:eastAsia="方正仿宋_GBK" w:cs="Times New Roman"/>
                <w:b/>
                <w:bCs/>
                <w:sz w:val="21"/>
                <w:szCs w:val="21"/>
                <w:lang w:val="en-US" w:eastAsia="zh-CN" w:bidi="ar"/>
              </w:rPr>
              <w:t>三、社会责任及品牌建设（200分）</w:t>
            </w:r>
          </w:p>
        </w:tc>
      </w:tr>
      <w:tr w14:paraId="0A63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842" w:type="dxa"/>
            <w:shd w:val="clear" w:color="auto" w:fill="FFFFFF"/>
            <w:noWrap w:val="0"/>
            <w:vAlign w:val="center"/>
          </w:tcPr>
          <w:p w14:paraId="3029EC63">
            <w:pPr>
              <w:keepNext w:val="0"/>
              <w:keepLines w:val="0"/>
              <w:widowControl/>
              <w:suppressLineNumbers w:val="0"/>
              <w:jc w:val="center"/>
              <w:textAlignment w:val="auto"/>
              <w:rPr>
                <w:rFonts w:hint="default" w:ascii="Times New Roman" w:hAnsi="Times New Roman" w:eastAsia="方正仿宋_GBK" w:cs="Times New Roman"/>
                <w:b/>
                <w:bCs/>
                <w:sz w:val="21"/>
                <w:szCs w:val="21"/>
                <w:lang w:val="en-US" w:eastAsia="zh-CN" w:bidi="ar"/>
              </w:rPr>
            </w:pPr>
            <w:r>
              <w:rPr>
                <w:rFonts w:hint="default" w:ascii="Times New Roman" w:hAnsi="Times New Roman" w:eastAsia="方正仿宋_GBK" w:cs="Times New Roman"/>
                <w:b/>
                <w:bCs/>
                <w:sz w:val="21"/>
                <w:szCs w:val="21"/>
                <w:lang w:val="en-US" w:eastAsia="zh-CN" w:bidi="ar"/>
              </w:rPr>
              <w:t>条款</w:t>
            </w:r>
          </w:p>
        </w:tc>
        <w:tc>
          <w:tcPr>
            <w:tcW w:w="8855" w:type="dxa"/>
            <w:shd w:val="clear" w:color="auto" w:fill="FFFFFF"/>
            <w:noWrap w:val="0"/>
            <w:vAlign w:val="center"/>
          </w:tcPr>
          <w:p w14:paraId="68A54308">
            <w:pPr>
              <w:keepNext w:val="0"/>
              <w:keepLines w:val="0"/>
              <w:widowControl/>
              <w:suppressLineNumbers w:val="0"/>
              <w:jc w:val="center"/>
              <w:textAlignment w:val="auto"/>
              <w:rPr>
                <w:rFonts w:hint="default" w:ascii="Times New Roman" w:hAnsi="Times New Roman" w:eastAsia="方正仿宋_GBK" w:cs="Times New Roman"/>
                <w:b/>
                <w:bCs/>
                <w:sz w:val="21"/>
                <w:szCs w:val="21"/>
                <w:lang w:val="en-US" w:eastAsia="zh-CN" w:bidi="ar"/>
              </w:rPr>
            </w:pPr>
            <w:r>
              <w:rPr>
                <w:rFonts w:hint="default" w:ascii="Times New Roman" w:hAnsi="Times New Roman" w:eastAsia="方正仿宋_GBK" w:cs="Times New Roman"/>
                <w:b/>
                <w:bCs/>
                <w:sz w:val="21"/>
                <w:szCs w:val="21"/>
                <w:lang w:val="en-US" w:eastAsia="zh-CN" w:bidi="ar"/>
              </w:rPr>
              <w:t>评价内容</w:t>
            </w:r>
          </w:p>
        </w:tc>
        <w:tc>
          <w:tcPr>
            <w:tcW w:w="660" w:type="dxa"/>
            <w:shd w:val="clear" w:color="auto" w:fill="FFFFFF"/>
            <w:noWrap w:val="0"/>
            <w:vAlign w:val="center"/>
          </w:tcPr>
          <w:p w14:paraId="180F3F18">
            <w:pPr>
              <w:keepNext w:val="0"/>
              <w:keepLines w:val="0"/>
              <w:widowControl/>
              <w:suppressLineNumbers w:val="0"/>
              <w:jc w:val="left"/>
              <w:textAlignment w:val="auto"/>
              <w:rPr>
                <w:rFonts w:hint="default" w:ascii="Times New Roman" w:hAnsi="Times New Roman" w:eastAsia="方正仿宋_GBK" w:cs="Times New Roman"/>
                <w:b/>
                <w:bCs/>
                <w:sz w:val="21"/>
                <w:szCs w:val="21"/>
                <w:lang w:val="en-US" w:eastAsia="zh-CN" w:bidi="ar"/>
              </w:rPr>
            </w:pPr>
            <w:r>
              <w:rPr>
                <w:rFonts w:hint="default" w:ascii="Times New Roman" w:hAnsi="Times New Roman" w:eastAsia="方正仿宋_GBK" w:cs="Times New Roman"/>
                <w:b/>
                <w:bCs/>
                <w:i w:val="0"/>
                <w:iCs w:val="0"/>
                <w:kern w:val="2"/>
                <w:sz w:val="21"/>
                <w:szCs w:val="21"/>
                <w:u w:val="none"/>
                <w:lang w:val="en-US" w:eastAsia="zh-CN" w:bidi="ar"/>
              </w:rPr>
              <w:t>分值</w:t>
            </w:r>
          </w:p>
        </w:tc>
        <w:tc>
          <w:tcPr>
            <w:tcW w:w="1170" w:type="dxa"/>
            <w:shd w:val="clear" w:color="auto" w:fill="FFFFFF"/>
            <w:noWrap w:val="0"/>
            <w:vAlign w:val="center"/>
          </w:tcPr>
          <w:p w14:paraId="4CDF10DF">
            <w:pPr>
              <w:keepNext w:val="0"/>
              <w:keepLines w:val="0"/>
              <w:widowControl/>
              <w:suppressLineNumbers w:val="0"/>
              <w:jc w:val="left"/>
              <w:textAlignment w:val="auto"/>
              <w:rPr>
                <w:rFonts w:hint="default" w:ascii="Times New Roman" w:hAnsi="Times New Roman" w:eastAsia="方正仿宋_GBK" w:cs="Times New Roman"/>
                <w:b/>
                <w:bCs/>
                <w:sz w:val="21"/>
                <w:szCs w:val="21"/>
                <w:lang w:val="en-US" w:eastAsia="zh-CN" w:bidi="ar"/>
              </w:rPr>
            </w:pPr>
            <w:r>
              <w:rPr>
                <w:rFonts w:hint="default" w:ascii="Times New Roman" w:hAnsi="Times New Roman" w:eastAsia="方正仿宋_GBK" w:cs="Times New Roman"/>
                <w:b/>
                <w:bCs/>
                <w:sz w:val="21"/>
                <w:szCs w:val="21"/>
                <w:lang w:val="en-US" w:eastAsia="zh-CN" w:bidi="ar"/>
              </w:rPr>
              <w:t>评价得分</w:t>
            </w:r>
          </w:p>
        </w:tc>
        <w:tc>
          <w:tcPr>
            <w:tcW w:w="1575" w:type="dxa"/>
            <w:shd w:val="clear" w:color="auto" w:fill="FFFFFF"/>
            <w:noWrap w:val="0"/>
            <w:vAlign w:val="center"/>
          </w:tcPr>
          <w:p w14:paraId="764D3DA7">
            <w:pPr>
              <w:keepNext w:val="0"/>
              <w:keepLines w:val="0"/>
              <w:widowControl/>
              <w:suppressLineNumbers w:val="0"/>
              <w:jc w:val="left"/>
              <w:textAlignment w:val="auto"/>
              <w:rPr>
                <w:rFonts w:hint="default" w:ascii="Times New Roman" w:hAnsi="Times New Roman" w:eastAsia="方正仿宋_GBK" w:cs="Times New Roman"/>
                <w:b/>
                <w:bCs/>
                <w:sz w:val="21"/>
                <w:szCs w:val="21"/>
                <w:lang w:val="en-US" w:eastAsia="zh-CN" w:bidi="ar"/>
              </w:rPr>
            </w:pPr>
            <w:r>
              <w:rPr>
                <w:rFonts w:hint="default" w:ascii="Times New Roman" w:hAnsi="Times New Roman" w:eastAsia="方正仿宋_GBK" w:cs="Times New Roman"/>
                <w:b/>
                <w:bCs/>
                <w:sz w:val="21"/>
                <w:szCs w:val="21"/>
                <w:lang w:val="en-US" w:eastAsia="zh-CN" w:bidi="ar"/>
              </w:rPr>
              <w:t>核查情况</w:t>
            </w:r>
          </w:p>
        </w:tc>
      </w:tr>
      <w:tr w14:paraId="168D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0697" w:type="dxa"/>
            <w:gridSpan w:val="2"/>
            <w:shd w:val="clear" w:color="auto" w:fill="FFFFFF"/>
            <w:noWrap w:val="0"/>
            <w:vAlign w:val="center"/>
          </w:tcPr>
          <w:p w14:paraId="5CC23591">
            <w:pPr>
              <w:keepNext w:val="0"/>
              <w:keepLines w:val="0"/>
              <w:widowControl/>
              <w:suppressLineNumbers w:val="0"/>
              <w:jc w:val="left"/>
              <w:textAlignment w:val="auto"/>
              <w:rPr>
                <w:rFonts w:hint="default" w:ascii="Times New Roman" w:hAnsi="Times New Roman" w:eastAsia="方正仿宋_GBK" w:cs="Times New Roman"/>
                <w:b w:val="0"/>
                <w:bCs w:val="0"/>
                <w:i w:val="0"/>
                <w:iCs w:val="0"/>
                <w:sz w:val="21"/>
                <w:szCs w:val="21"/>
                <w:u w:val="none"/>
              </w:rPr>
            </w:pPr>
            <w:r>
              <w:rPr>
                <w:rFonts w:hint="default" w:ascii="Times New Roman" w:hAnsi="Times New Roman" w:eastAsia="方正仿宋_GBK" w:cs="Times New Roman"/>
                <w:sz w:val="21"/>
                <w:szCs w:val="21"/>
                <w:lang w:val="en-US" w:eastAsia="zh-CN" w:bidi="ar"/>
              </w:rPr>
              <w:t>3.1社会责任（120分）</w:t>
            </w:r>
          </w:p>
        </w:tc>
        <w:tc>
          <w:tcPr>
            <w:tcW w:w="660" w:type="dxa"/>
            <w:shd w:val="clear" w:color="auto" w:fill="FFFFFF"/>
            <w:noWrap w:val="0"/>
            <w:vAlign w:val="center"/>
          </w:tcPr>
          <w:p w14:paraId="3B68DEA8">
            <w:pPr>
              <w:keepNext w:val="0"/>
              <w:keepLines w:val="0"/>
              <w:widowControl/>
              <w:suppressLineNumbers w:val="0"/>
              <w:jc w:val="left"/>
              <w:textAlignment w:val="auto"/>
              <w:rPr>
                <w:rFonts w:hint="default" w:ascii="Times New Roman" w:hAnsi="Times New Roman" w:eastAsia="方正仿宋_GBK" w:cs="Times New Roman"/>
                <w:b w:val="0"/>
                <w:bCs w:val="0"/>
                <w:i w:val="0"/>
                <w:iCs w:val="0"/>
                <w:sz w:val="21"/>
                <w:szCs w:val="21"/>
                <w:u w:val="none"/>
              </w:rPr>
            </w:pPr>
          </w:p>
        </w:tc>
        <w:tc>
          <w:tcPr>
            <w:tcW w:w="1170" w:type="dxa"/>
            <w:shd w:val="clear" w:color="auto" w:fill="FFFFFF"/>
            <w:noWrap w:val="0"/>
            <w:vAlign w:val="center"/>
          </w:tcPr>
          <w:p w14:paraId="0AA04660">
            <w:pPr>
              <w:keepNext w:val="0"/>
              <w:keepLines w:val="0"/>
              <w:widowControl/>
              <w:suppressLineNumbers w:val="0"/>
              <w:jc w:val="left"/>
              <w:textAlignment w:val="auto"/>
              <w:rPr>
                <w:rFonts w:hint="default" w:ascii="Times New Roman" w:hAnsi="Times New Roman" w:eastAsia="方正仿宋_GBK" w:cs="Times New Roman"/>
                <w:b w:val="0"/>
                <w:bCs w:val="0"/>
                <w:i w:val="0"/>
                <w:iCs w:val="0"/>
                <w:sz w:val="21"/>
                <w:szCs w:val="21"/>
                <w:u w:val="none"/>
              </w:rPr>
            </w:pPr>
          </w:p>
        </w:tc>
        <w:tc>
          <w:tcPr>
            <w:tcW w:w="1575" w:type="dxa"/>
            <w:shd w:val="clear" w:color="auto" w:fill="FFFFFF"/>
            <w:noWrap w:val="0"/>
            <w:vAlign w:val="center"/>
          </w:tcPr>
          <w:p w14:paraId="1CAD388A">
            <w:pPr>
              <w:keepNext w:val="0"/>
              <w:keepLines w:val="0"/>
              <w:widowControl/>
              <w:suppressLineNumbers w:val="0"/>
              <w:jc w:val="left"/>
              <w:textAlignment w:val="auto"/>
              <w:rPr>
                <w:rFonts w:hint="default" w:ascii="Times New Roman" w:hAnsi="Times New Roman" w:eastAsia="方正仿宋_GBK" w:cs="Times New Roman"/>
                <w:b w:val="0"/>
                <w:bCs w:val="0"/>
                <w:i w:val="0"/>
                <w:iCs w:val="0"/>
                <w:sz w:val="21"/>
                <w:szCs w:val="21"/>
                <w:u w:val="none"/>
              </w:rPr>
            </w:pPr>
          </w:p>
        </w:tc>
      </w:tr>
      <w:tr w14:paraId="08DFD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49" w:hRule="atLeast"/>
          <w:jc w:val="center"/>
        </w:trPr>
        <w:tc>
          <w:tcPr>
            <w:tcW w:w="1842" w:type="dxa"/>
            <w:vMerge w:val="restart"/>
            <w:shd w:val="clear" w:color="auto" w:fill="FFFFFF"/>
            <w:noWrap w:val="0"/>
            <w:vAlign w:val="center"/>
          </w:tcPr>
          <w:p w14:paraId="59B880A7">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3.1.1环境及卫生条件（25分）</w:t>
            </w:r>
          </w:p>
        </w:tc>
        <w:tc>
          <w:tcPr>
            <w:tcW w:w="8855" w:type="dxa"/>
            <w:shd w:val="clear" w:color="auto" w:fill="FFFFFF"/>
            <w:noWrap w:val="0"/>
            <w:vAlign w:val="center"/>
          </w:tcPr>
          <w:p w14:paraId="2F34F9FF">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3.1.1.1 就餐场所环境：就餐环境应干净整洁、通风良好、温度适宜、标识清晰、专用设备齐全（如爱心座椅、儿童桌椅等）。</w:t>
            </w:r>
          </w:p>
        </w:tc>
        <w:tc>
          <w:tcPr>
            <w:tcW w:w="660" w:type="dxa"/>
            <w:shd w:val="clear" w:color="auto" w:fill="FFFFFF"/>
            <w:noWrap w:val="0"/>
            <w:vAlign w:val="center"/>
          </w:tcPr>
          <w:p w14:paraId="1AB0F558">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5</w:t>
            </w:r>
          </w:p>
        </w:tc>
        <w:tc>
          <w:tcPr>
            <w:tcW w:w="1170" w:type="dxa"/>
            <w:shd w:val="clear" w:color="auto" w:fill="FFFFFF"/>
            <w:noWrap w:val="0"/>
            <w:vAlign w:val="center"/>
          </w:tcPr>
          <w:p w14:paraId="29370F50">
            <w:pPr>
              <w:rPr>
                <w:rFonts w:hint="default" w:ascii="Times New Roman" w:hAnsi="Times New Roman" w:eastAsia="方正仿宋_GBK" w:cs="Times New Roman"/>
                <w:b w:val="0"/>
                <w:bCs w:val="0"/>
                <w:i w:val="0"/>
                <w:iCs w:val="0"/>
                <w:sz w:val="21"/>
                <w:szCs w:val="21"/>
                <w:u w:val="none"/>
              </w:rPr>
            </w:pPr>
          </w:p>
        </w:tc>
        <w:tc>
          <w:tcPr>
            <w:tcW w:w="1575" w:type="dxa"/>
            <w:shd w:val="clear" w:color="auto" w:fill="FFFFFF"/>
            <w:noWrap w:val="0"/>
            <w:vAlign w:val="center"/>
          </w:tcPr>
          <w:p w14:paraId="53871A3D">
            <w:pPr>
              <w:rPr>
                <w:rFonts w:hint="default" w:ascii="Times New Roman" w:hAnsi="Times New Roman" w:eastAsia="方正仿宋_GBK" w:cs="Times New Roman"/>
                <w:b w:val="0"/>
                <w:bCs w:val="0"/>
                <w:i w:val="0"/>
                <w:iCs w:val="0"/>
                <w:sz w:val="21"/>
                <w:szCs w:val="21"/>
                <w:u w:val="none"/>
              </w:rPr>
            </w:pPr>
          </w:p>
        </w:tc>
      </w:tr>
      <w:tr w14:paraId="5E8B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534" w:hRule="atLeast"/>
          <w:jc w:val="center"/>
        </w:trPr>
        <w:tc>
          <w:tcPr>
            <w:tcW w:w="1842" w:type="dxa"/>
            <w:vMerge w:val="continue"/>
            <w:shd w:val="clear" w:color="auto" w:fill="FFFFFF"/>
            <w:noWrap w:val="0"/>
            <w:vAlign w:val="center"/>
          </w:tcPr>
          <w:p w14:paraId="473A97E9">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648777C0">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sz w:val="21"/>
                <w:szCs w:val="21"/>
                <w:lang w:val="en-US" w:eastAsia="zh-CN" w:bidi="ar"/>
              </w:rPr>
              <w:t>3.1.1.2 卫生间卫生条件</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—卫生间不应设置在食品处理区内，出入口不应直对食品处理区，不宜直对就餐区（3分）；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—应有良好的通风设施，无异味（3分）；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sz w:val="21"/>
                <w:szCs w:val="21"/>
                <w:lang w:eastAsia="zh-CN" w:bidi="ar"/>
              </w:rPr>
              <w:t>洗手间与厕间以及厕位间有隔断，</w:t>
            </w:r>
            <w:r>
              <w:rPr>
                <w:rFonts w:hint="default" w:ascii="Times New Roman" w:hAnsi="Times New Roman" w:eastAsia="方正仿宋_GBK" w:cs="Times New Roman"/>
                <w:sz w:val="21"/>
                <w:szCs w:val="21"/>
                <w:lang w:bidi="ar"/>
              </w:rPr>
              <w:t>厕位数量应与经营场所服务规模及能力相适宜</w:t>
            </w:r>
            <w:r>
              <w:rPr>
                <w:rFonts w:hint="default" w:ascii="Times New Roman" w:hAnsi="Times New Roman" w:eastAsia="方正仿宋_GBK" w:cs="Times New Roman"/>
                <w:sz w:val="21"/>
                <w:szCs w:val="21"/>
                <w:lang w:val="en-US" w:eastAsia="zh-CN" w:bidi="ar"/>
              </w:rPr>
              <w:t>(3分）；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—出口处应设置洗手设施，宜有感应式水龙头（3分）；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—客用品齐备，配备</w:t>
            </w:r>
            <w:r>
              <w:rPr>
                <w:rFonts w:hint="default" w:ascii="Times New Roman" w:hAnsi="Times New Roman" w:eastAsia="方正仿宋_GBK" w:cs="Times New Roman"/>
                <w:sz w:val="21"/>
                <w:szCs w:val="21"/>
                <w:lang w:eastAsia="zh-CN" w:bidi="ar"/>
              </w:rPr>
              <w:t>配备洗手</w:t>
            </w:r>
            <w:r>
              <w:rPr>
                <w:rFonts w:hint="default" w:ascii="Times New Roman" w:hAnsi="Times New Roman" w:eastAsia="方正仿宋_GBK" w:cs="Times New Roman"/>
                <w:sz w:val="21"/>
                <w:szCs w:val="21"/>
                <w:lang w:bidi="ar"/>
              </w:rPr>
              <w:t>液</w:t>
            </w:r>
            <w:r>
              <w:rPr>
                <w:rFonts w:hint="default" w:ascii="Times New Roman" w:hAnsi="Times New Roman" w:eastAsia="方正仿宋_GBK" w:cs="Times New Roman"/>
                <w:sz w:val="21"/>
                <w:szCs w:val="21"/>
                <w:lang w:eastAsia="zh-CN" w:bidi="ar"/>
              </w:rPr>
              <w:t>（</w:t>
            </w:r>
            <w:r>
              <w:rPr>
                <w:rFonts w:hint="default" w:ascii="Times New Roman" w:hAnsi="Times New Roman" w:eastAsia="方正仿宋_GBK" w:cs="Times New Roman"/>
                <w:sz w:val="21"/>
                <w:szCs w:val="21"/>
                <w:lang w:bidi="ar"/>
              </w:rPr>
              <w:t>皂</w:t>
            </w:r>
            <w:r>
              <w:rPr>
                <w:rFonts w:hint="default" w:ascii="Times New Roman" w:hAnsi="Times New Roman" w:eastAsia="方正仿宋_GBK" w:cs="Times New Roman"/>
                <w:sz w:val="21"/>
                <w:szCs w:val="21"/>
                <w:lang w:eastAsia="zh-CN" w:bidi="ar"/>
              </w:rPr>
              <w:t>）</w:t>
            </w:r>
            <w:r>
              <w:rPr>
                <w:rFonts w:hint="default" w:ascii="Times New Roman" w:hAnsi="Times New Roman" w:eastAsia="方正仿宋_GBK" w:cs="Times New Roman"/>
                <w:sz w:val="21"/>
                <w:szCs w:val="21"/>
                <w:lang w:bidi="ar"/>
              </w:rPr>
              <w:t>、擦手纸</w:t>
            </w:r>
            <w:r>
              <w:rPr>
                <w:rFonts w:hint="default" w:ascii="Times New Roman" w:hAnsi="Times New Roman" w:eastAsia="方正仿宋_GBK" w:cs="Times New Roman"/>
                <w:sz w:val="21"/>
                <w:szCs w:val="21"/>
                <w:lang w:eastAsia="zh-CN" w:bidi="ar"/>
              </w:rPr>
              <w:t>或</w:t>
            </w:r>
            <w:r>
              <w:rPr>
                <w:rFonts w:hint="default" w:ascii="Times New Roman" w:hAnsi="Times New Roman" w:eastAsia="方正仿宋_GBK" w:cs="Times New Roman"/>
                <w:sz w:val="21"/>
                <w:szCs w:val="21"/>
                <w:lang w:bidi="ar"/>
              </w:rPr>
              <w:t>干</w:t>
            </w:r>
            <w:r>
              <w:rPr>
                <w:rFonts w:hint="default" w:ascii="Times New Roman" w:hAnsi="Times New Roman" w:eastAsia="方正仿宋_GBK" w:cs="Times New Roman"/>
                <w:sz w:val="21"/>
                <w:szCs w:val="21"/>
                <w:lang w:eastAsia="zh-CN" w:bidi="ar"/>
              </w:rPr>
              <w:t>手</w:t>
            </w:r>
            <w:r>
              <w:rPr>
                <w:rFonts w:hint="default" w:ascii="Times New Roman" w:hAnsi="Times New Roman" w:eastAsia="方正仿宋_GBK" w:cs="Times New Roman"/>
                <w:sz w:val="21"/>
                <w:szCs w:val="21"/>
                <w:lang w:bidi="ar"/>
              </w:rPr>
              <w:t>器</w:t>
            </w:r>
            <w:r>
              <w:rPr>
                <w:rFonts w:hint="default" w:ascii="Times New Roman" w:hAnsi="Times New Roman" w:eastAsia="方正仿宋_GBK" w:cs="Times New Roman"/>
                <w:sz w:val="21"/>
                <w:szCs w:val="21"/>
                <w:lang w:eastAsia="zh-CN" w:bidi="ar"/>
              </w:rPr>
              <w:t>、</w:t>
            </w:r>
            <w:r>
              <w:rPr>
                <w:rFonts w:hint="default" w:ascii="Times New Roman" w:hAnsi="Times New Roman" w:eastAsia="方正仿宋_GBK" w:cs="Times New Roman"/>
                <w:sz w:val="21"/>
                <w:szCs w:val="21"/>
                <w:lang w:bidi="ar"/>
              </w:rPr>
              <w:t>挂物勾等</w:t>
            </w:r>
            <w:r>
              <w:rPr>
                <w:rFonts w:hint="default" w:ascii="Times New Roman" w:hAnsi="Times New Roman" w:eastAsia="方正仿宋_GBK" w:cs="Times New Roman"/>
                <w:sz w:val="21"/>
                <w:szCs w:val="21"/>
                <w:lang w:val="en-US" w:eastAsia="zh-CN" w:bidi="ar"/>
              </w:rPr>
              <w:t>（3分）；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—员工与客人使用卫生间应分设（3分）；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—应定时清洁卫生间，并做好记录（2分）；</w:t>
            </w:r>
          </w:p>
        </w:tc>
        <w:tc>
          <w:tcPr>
            <w:tcW w:w="660" w:type="dxa"/>
            <w:shd w:val="clear" w:color="auto" w:fill="FFFFFF"/>
            <w:noWrap w:val="0"/>
            <w:vAlign w:val="center"/>
          </w:tcPr>
          <w:p w14:paraId="27D9394D">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20</w:t>
            </w:r>
          </w:p>
        </w:tc>
        <w:tc>
          <w:tcPr>
            <w:tcW w:w="1170" w:type="dxa"/>
            <w:shd w:val="clear" w:color="auto" w:fill="FFFFFF"/>
            <w:noWrap w:val="0"/>
            <w:vAlign w:val="center"/>
          </w:tcPr>
          <w:p w14:paraId="04FE7DB9">
            <w:pPr>
              <w:rPr>
                <w:rFonts w:hint="default" w:ascii="Times New Roman" w:hAnsi="Times New Roman" w:eastAsia="方正仿宋_GBK" w:cs="Times New Roman"/>
                <w:i w:val="0"/>
                <w:iCs w:val="0"/>
                <w:sz w:val="21"/>
                <w:szCs w:val="21"/>
                <w:u w:val="none"/>
              </w:rPr>
            </w:pPr>
          </w:p>
        </w:tc>
        <w:tc>
          <w:tcPr>
            <w:tcW w:w="1575" w:type="dxa"/>
            <w:shd w:val="clear" w:color="auto" w:fill="FFFFFF"/>
            <w:noWrap w:val="0"/>
            <w:vAlign w:val="center"/>
          </w:tcPr>
          <w:p w14:paraId="617E859D">
            <w:pPr>
              <w:rPr>
                <w:rFonts w:hint="default" w:ascii="Times New Roman" w:hAnsi="Times New Roman" w:eastAsia="方正仿宋_GBK" w:cs="Times New Roman"/>
                <w:i w:val="0"/>
                <w:iCs w:val="0"/>
                <w:sz w:val="21"/>
                <w:szCs w:val="21"/>
                <w:u w:val="none"/>
              </w:rPr>
            </w:pPr>
          </w:p>
        </w:tc>
      </w:tr>
      <w:tr w14:paraId="5E59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9" w:hRule="atLeast"/>
          <w:jc w:val="center"/>
        </w:trPr>
        <w:tc>
          <w:tcPr>
            <w:tcW w:w="1842" w:type="dxa"/>
            <w:shd w:val="clear" w:color="auto" w:fill="FFFFFF"/>
            <w:noWrap w:val="0"/>
            <w:vAlign w:val="center"/>
          </w:tcPr>
          <w:p w14:paraId="0800173E">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3.1.2 明厨亮灶（15分）</w:t>
            </w:r>
          </w:p>
        </w:tc>
        <w:tc>
          <w:tcPr>
            <w:tcW w:w="8855" w:type="dxa"/>
            <w:shd w:val="clear" w:color="auto" w:fill="FFFFFF"/>
            <w:noWrap w:val="0"/>
            <w:vAlign w:val="center"/>
          </w:tcPr>
          <w:p w14:paraId="6B6D6C7A">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—应采用透明厨房、视频厨房、互联网厨房等方式实现明厨亮灶，向公众展示餐饮烹饪及服务相关过程。</w:t>
            </w:r>
          </w:p>
        </w:tc>
        <w:tc>
          <w:tcPr>
            <w:tcW w:w="660" w:type="dxa"/>
            <w:shd w:val="clear" w:color="auto" w:fill="FFFFFF"/>
            <w:noWrap w:val="0"/>
            <w:vAlign w:val="center"/>
          </w:tcPr>
          <w:p w14:paraId="32DFEA5B">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15</w:t>
            </w:r>
          </w:p>
        </w:tc>
        <w:tc>
          <w:tcPr>
            <w:tcW w:w="1170" w:type="dxa"/>
            <w:shd w:val="clear" w:color="auto" w:fill="FFFFFF"/>
            <w:noWrap w:val="0"/>
            <w:vAlign w:val="center"/>
          </w:tcPr>
          <w:p w14:paraId="15786A4E">
            <w:pPr>
              <w:rPr>
                <w:rFonts w:hint="default" w:ascii="Times New Roman" w:hAnsi="Times New Roman" w:eastAsia="方正仿宋_GBK" w:cs="Times New Roman"/>
                <w:i w:val="0"/>
                <w:iCs w:val="0"/>
                <w:sz w:val="21"/>
                <w:szCs w:val="21"/>
                <w:u w:val="none"/>
              </w:rPr>
            </w:pPr>
          </w:p>
        </w:tc>
        <w:tc>
          <w:tcPr>
            <w:tcW w:w="1575" w:type="dxa"/>
            <w:shd w:val="clear" w:color="auto" w:fill="FFFFFF"/>
            <w:noWrap w:val="0"/>
            <w:vAlign w:val="center"/>
          </w:tcPr>
          <w:p w14:paraId="0AC619BC">
            <w:pPr>
              <w:rPr>
                <w:rFonts w:hint="default" w:ascii="Times New Roman" w:hAnsi="Times New Roman" w:eastAsia="方正仿宋_GBK" w:cs="Times New Roman"/>
                <w:i w:val="0"/>
                <w:iCs w:val="0"/>
                <w:sz w:val="21"/>
                <w:szCs w:val="21"/>
                <w:u w:val="none"/>
              </w:rPr>
            </w:pPr>
          </w:p>
        </w:tc>
      </w:tr>
      <w:tr w14:paraId="7382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15" w:hRule="atLeast"/>
          <w:jc w:val="center"/>
        </w:trPr>
        <w:tc>
          <w:tcPr>
            <w:tcW w:w="1842" w:type="dxa"/>
            <w:vMerge w:val="restart"/>
            <w:shd w:val="clear" w:color="auto" w:fill="FFFFFF"/>
            <w:noWrap w:val="0"/>
            <w:vAlign w:val="center"/>
          </w:tcPr>
          <w:p w14:paraId="30C1C51E">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3.1.3出品一致性</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（20分）</w:t>
            </w:r>
          </w:p>
        </w:tc>
        <w:tc>
          <w:tcPr>
            <w:tcW w:w="8855" w:type="dxa"/>
            <w:shd w:val="clear" w:color="auto" w:fill="FFFFFF"/>
            <w:noWrap w:val="0"/>
            <w:vAlign w:val="center"/>
          </w:tcPr>
          <w:p w14:paraId="0A676E27">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sz w:val="21"/>
                <w:szCs w:val="21"/>
                <w:lang w:val="en-US" w:eastAsia="zh-CN" w:bidi="ar"/>
              </w:rPr>
              <w:t>3.1.3.1 —宜建立厨师级别晋升考核机制，充分调动厨师的主动性和积极性，提升技术水平，保证菜品质量及标准化程度。（3分）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—宜保持与晋升制度相适宜的培训、考核、晋升等的相关记录加以证明。（2分）</w:t>
            </w:r>
          </w:p>
        </w:tc>
        <w:tc>
          <w:tcPr>
            <w:tcW w:w="660" w:type="dxa"/>
            <w:shd w:val="clear" w:color="auto" w:fill="FFFFFF"/>
            <w:noWrap w:val="0"/>
            <w:vAlign w:val="center"/>
          </w:tcPr>
          <w:p w14:paraId="4CC3CA81">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5</w:t>
            </w:r>
          </w:p>
        </w:tc>
        <w:tc>
          <w:tcPr>
            <w:tcW w:w="1170" w:type="dxa"/>
            <w:shd w:val="clear" w:color="auto" w:fill="FFFFFF"/>
            <w:noWrap w:val="0"/>
            <w:vAlign w:val="center"/>
          </w:tcPr>
          <w:p w14:paraId="1CA94799">
            <w:pPr>
              <w:rPr>
                <w:rFonts w:hint="default" w:ascii="Times New Roman" w:hAnsi="Times New Roman" w:eastAsia="方正仿宋_GBK" w:cs="Times New Roman"/>
                <w:i w:val="0"/>
                <w:iCs w:val="0"/>
                <w:sz w:val="21"/>
                <w:szCs w:val="21"/>
                <w:u w:val="none"/>
              </w:rPr>
            </w:pPr>
          </w:p>
        </w:tc>
        <w:tc>
          <w:tcPr>
            <w:tcW w:w="1575" w:type="dxa"/>
            <w:shd w:val="clear" w:color="auto" w:fill="FFFFFF"/>
            <w:noWrap w:val="0"/>
            <w:vAlign w:val="center"/>
          </w:tcPr>
          <w:p w14:paraId="72A23AC1">
            <w:pPr>
              <w:rPr>
                <w:rFonts w:hint="default" w:ascii="Times New Roman" w:hAnsi="Times New Roman" w:eastAsia="方正仿宋_GBK" w:cs="Times New Roman"/>
                <w:i w:val="0"/>
                <w:iCs w:val="0"/>
                <w:sz w:val="21"/>
                <w:szCs w:val="21"/>
                <w:u w:val="none"/>
              </w:rPr>
            </w:pPr>
          </w:p>
        </w:tc>
      </w:tr>
      <w:tr w14:paraId="18AF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64" w:hRule="atLeast"/>
          <w:jc w:val="center"/>
        </w:trPr>
        <w:tc>
          <w:tcPr>
            <w:tcW w:w="1842" w:type="dxa"/>
            <w:vMerge w:val="continue"/>
            <w:shd w:val="clear" w:color="auto" w:fill="FFFFFF"/>
            <w:noWrap w:val="0"/>
            <w:vAlign w:val="center"/>
          </w:tcPr>
          <w:p w14:paraId="183EBD9E">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48F3658A">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3.1.3.2 应根据菜品的特点，分别编制菜品加工操作规范，包括但不限于主/辅料初加工、半成品加工、菜品分配和菜品烹调及出品等工序，标准化工艺流程。</w:t>
            </w:r>
          </w:p>
        </w:tc>
        <w:tc>
          <w:tcPr>
            <w:tcW w:w="660" w:type="dxa"/>
            <w:shd w:val="clear" w:color="auto" w:fill="FFFFFF"/>
            <w:noWrap w:val="0"/>
            <w:vAlign w:val="center"/>
          </w:tcPr>
          <w:p w14:paraId="0F34475D">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5</w:t>
            </w:r>
          </w:p>
        </w:tc>
        <w:tc>
          <w:tcPr>
            <w:tcW w:w="1170" w:type="dxa"/>
            <w:shd w:val="clear" w:color="auto" w:fill="FFFFFF"/>
            <w:noWrap w:val="0"/>
            <w:vAlign w:val="center"/>
          </w:tcPr>
          <w:p w14:paraId="2B3A945E">
            <w:pPr>
              <w:rPr>
                <w:rFonts w:hint="default" w:ascii="Times New Roman" w:hAnsi="Times New Roman" w:eastAsia="方正仿宋_GBK" w:cs="Times New Roman"/>
                <w:i w:val="0"/>
                <w:iCs w:val="0"/>
                <w:sz w:val="21"/>
                <w:szCs w:val="21"/>
                <w:u w:val="none"/>
              </w:rPr>
            </w:pPr>
          </w:p>
        </w:tc>
        <w:tc>
          <w:tcPr>
            <w:tcW w:w="1575" w:type="dxa"/>
            <w:shd w:val="clear" w:color="auto" w:fill="FFFFFF"/>
            <w:noWrap w:val="0"/>
            <w:vAlign w:val="center"/>
          </w:tcPr>
          <w:p w14:paraId="72D74635">
            <w:pPr>
              <w:rPr>
                <w:rFonts w:hint="default" w:ascii="Times New Roman" w:hAnsi="Times New Roman" w:eastAsia="方正仿宋_GBK" w:cs="Times New Roman"/>
                <w:i w:val="0"/>
                <w:iCs w:val="0"/>
                <w:sz w:val="21"/>
                <w:szCs w:val="21"/>
                <w:u w:val="none"/>
              </w:rPr>
            </w:pPr>
          </w:p>
        </w:tc>
      </w:tr>
      <w:tr w14:paraId="067B4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19" w:hRule="atLeast"/>
          <w:jc w:val="center"/>
        </w:trPr>
        <w:tc>
          <w:tcPr>
            <w:tcW w:w="1842" w:type="dxa"/>
            <w:vMerge w:val="continue"/>
            <w:shd w:val="clear" w:color="auto" w:fill="FFFFFF"/>
            <w:noWrap w:val="0"/>
            <w:vAlign w:val="center"/>
          </w:tcPr>
          <w:p w14:paraId="65A7E7C6">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0277CC58">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3.1.3.3 菜品加工人员应按照操作规范要求严格操作，各工序分工明确，主料、配料专人加工切配，明示投料标准、主料过称，确保菜品质量和稳定性。</w:t>
            </w:r>
          </w:p>
        </w:tc>
        <w:tc>
          <w:tcPr>
            <w:tcW w:w="660" w:type="dxa"/>
            <w:shd w:val="clear" w:color="auto" w:fill="FFFFFF"/>
            <w:noWrap w:val="0"/>
            <w:vAlign w:val="center"/>
          </w:tcPr>
          <w:p w14:paraId="3B0C009B">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5</w:t>
            </w:r>
          </w:p>
        </w:tc>
        <w:tc>
          <w:tcPr>
            <w:tcW w:w="1170" w:type="dxa"/>
            <w:shd w:val="clear" w:color="auto" w:fill="FFFFFF"/>
            <w:noWrap w:val="0"/>
            <w:vAlign w:val="center"/>
          </w:tcPr>
          <w:p w14:paraId="72D4E3CF">
            <w:pPr>
              <w:rPr>
                <w:rFonts w:hint="default" w:ascii="Times New Roman" w:hAnsi="Times New Roman" w:eastAsia="方正仿宋_GBK" w:cs="Times New Roman"/>
                <w:i w:val="0"/>
                <w:iCs w:val="0"/>
                <w:sz w:val="21"/>
                <w:szCs w:val="21"/>
                <w:u w:val="none"/>
              </w:rPr>
            </w:pPr>
          </w:p>
        </w:tc>
        <w:tc>
          <w:tcPr>
            <w:tcW w:w="1575" w:type="dxa"/>
            <w:shd w:val="clear" w:color="auto" w:fill="FFFFFF"/>
            <w:noWrap w:val="0"/>
            <w:vAlign w:val="center"/>
          </w:tcPr>
          <w:p w14:paraId="0993EB93">
            <w:pPr>
              <w:rPr>
                <w:rFonts w:hint="default" w:ascii="Times New Roman" w:hAnsi="Times New Roman" w:eastAsia="方正仿宋_GBK" w:cs="Times New Roman"/>
                <w:i w:val="0"/>
                <w:iCs w:val="0"/>
                <w:sz w:val="21"/>
                <w:szCs w:val="21"/>
                <w:u w:val="none"/>
              </w:rPr>
            </w:pPr>
          </w:p>
        </w:tc>
      </w:tr>
      <w:tr w14:paraId="6604C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9" w:hRule="atLeast"/>
          <w:jc w:val="center"/>
        </w:trPr>
        <w:tc>
          <w:tcPr>
            <w:tcW w:w="1842" w:type="dxa"/>
            <w:vMerge w:val="continue"/>
            <w:shd w:val="clear" w:color="auto" w:fill="FFFFFF"/>
            <w:noWrap w:val="0"/>
            <w:vAlign w:val="center"/>
          </w:tcPr>
          <w:p w14:paraId="73AEDBFF">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4A3E921E">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3.1.3.4 宜设立专门人员对菜品制作过程及最终出品质量进行监督与检查。</w:t>
            </w:r>
          </w:p>
        </w:tc>
        <w:tc>
          <w:tcPr>
            <w:tcW w:w="660" w:type="dxa"/>
            <w:shd w:val="clear" w:color="auto" w:fill="FFFFFF"/>
            <w:noWrap w:val="0"/>
            <w:vAlign w:val="center"/>
          </w:tcPr>
          <w:p w14:paraId="24BDDCAC">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5</w:t>
            </w:r>
          </w:p>
        </w:tc>
        <w:tc>
          <w:tcPr>
            <w:tcW w:w="1170" w:type="dxa"/>
            <w:shd w:val="clear" w:color="auto" w:fill="FFFFFF"/>
            <w:noWrap w:val="0"/>
            <w:vAlign w:val="center"/>
          </w:tcPr>
          <w:p w14:paraId="068B950E">
            <w:pPr>
              <w:rPr>
                <w:rFonts w:hint="default" w:ascii="Times New Roman" w:hAnsi="Times New Roman" w:eastAsia="方正仿宋_GBK" w:cs="Times New Roman"/>
                <w:i w:val="0"/>
                <w:iCs w:val="0"/>
                <w:sz w:val="21"/>
                <w:szCs w:val="21"/>
                <w:u w:val="none"/>
              </w:rPr>
            </w:pPr>
          </w:p>
        </w:tc>
        <w:tc>
          <w:tcPr>
            <w:tcW w:w="1575" w:type="dxa"/>
            <w:shd w:val="clear" w:color="auto" w:fill="FFFFFF"/>
            <w:noWrap w:val="0"/>
            <w:vAlign w:val="center"/>
          </w:tcPr>
          <w:p w14:paraId="6FF4A259">
            <w:pPr>
              <w:rPr>
                <w:rFonts w:hint="default" w:ascii="Times New Roman" w:hAnsi="Times New Roman" w:eastAsia="方正仿宋_GBK" w:cs="Times New Roman"/>
                <w:i w:val="0"/>
                <w:iCs w:val="0"/>
                <w:sz w:val="21"/>
                <w:szCs w:val="21"/>
                <w:u w:val="none"/>
              </w:rPr>
            </w:pPr>
          </w:p>
        </w:tc>
      </w:tr>
      <w:tr w14:paraId="3DC19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93" w:hRule="atLeast"/>
          <w:jc w:val="center"/>
        </w:trPr>
        <w:tc>
          <w:tcPr>
            <w:tcW w:w="1842" w:type="dxa"/>
            <w:shd w:val="clear" w:color="auto" w:fill="FFFFFF"/>
            <w:noWrap w:val="0"/>
            <w:vAlign w:val="center"/>
          </w:tcPr>
          <w:p w14:paraId="74D330FF">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3.1.4反餐饮浪费措施（20分）</w:t>
            </w:r>
          </w:p>
        </w:tc>
        <w:tc>
          <w:tcPr>
            <w:tcW w:w="8855" w:type="dxa"/>
            <w:shd w:val="clear" w:color="auto" w:fill="FFFFFF"/>
            <w:noWrap w:val="0"/>
            <w:vAlign w:val="center"/>
          </w:tcPr>
          <w:p w14:paraId="4878B817">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应积极开展反餐饮浪费行动，响应光盘行动，减少食物浪费现象，包括但不限于：</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—在餐饮服务场所醒目位置张贴或者摆放节约食物、文明用餐、杜绝浪费等标识标牌；（3分）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—明示服务项目和收费标准，不得设置最低消费额；（2分）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—不得误导、诱导消费者过量点餐，在订餐、点餐、加餐等环节提醒消费者适度点餐，发现消费者明显过量点餐的，主动进行提醒劝告；（2分）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—根据消费者需求可以提供小份、小量组合等不同规格、不同份量符合节约要求的餐品；（3分）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—在菜单上标注餐品名称、份量、口味、建议用餐人数等信息；（3分）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—推行聚餐分餐制，提供公筷、公勺，减少提供一次性餐具；（3分）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—在消费者用餐后提示消费者打包剩余饭菜，配备卫生环保的餐盒、餐袋等用具，免费提供打包服务；（2分）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—餐饮单位宜通过光盘优惠、光盘积分、停车优惠等方式对配合反餐饮浪费行为的消费者进行奖励。（2分）</w:t>
            </w:r>
          </w:p>
        </w:tc>
        <w:tc>
          <w:tcPr>
            <w:tcW w:w="660" w:type="dxa"/>
            <w:shd w:val="clear" w:color="auto" w:fill="FFFFFF"/>
            <w:noWrap w:val="0"/>
            <w:vAlign w:val="center"/>
          </w:tcPr>
          <w:p w14:paraId="7AA1CAC1">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20</w:t>
            </w:r>
          </w:p>
        </w:tc>
        <w:tc>
          <w:tcPr>
            <w:tcW w:w="1170" w:type="dxa"/>
            <w:shd w:val="clear" w:color="auto" w:fill="FFFFFF"/>
            <w:noWrap w:val="0"/>
            <w:vAlign w:val="center"/>
          </w:tcPr>
          <w:p w14:paraId="728C83BB">
            <w:pPr>
              <w:rPr>
                <w:rFonts w:hint="default" w:ascii="Times New Roman" w:hAnsi="Times New Roman" w:eastAsia="方正仿宋_GBK" w:cs="Times New Roman"/>
                <w:i w:val="0"/>
                <w:iCs w:val="0"/>
                <w:sz w:val="21"/>
                <w:szCs w:val="21"/>
                <w:u w:val="none"/>
              </w:rPr>
            </w:pPr>
          </w:p>
        </w:tc>
        <w:tc>
          <w:tcPr>
            <w:tcW w:w="1575" w:type="dxa"/>
            <w:shd w:val="clear" w:color="auto" w:fill="FFFFFF"/>
            <w:noWrap w:val="0"/>
            <w:vAlign w:val="center"/>
          </w:tcPr>
          <w:p w14:paraId="0E13CC4D">
            <w:pPr>
              <w:rPr>
                <w:rFonts w:hint="default" w:ascii="Times New Roman" w:hAnsi="Times New Roman" w:eastAsia="方正仿宋_GBK" w:cs="Times New Roman"/>
                <w:i w:val="0"/>
                <w:iCs w:val="0"/>
                <w:sz w:val="21"/>
                <w:szCs w:val="21"/>
                <w:u w:val="none"/>
              </w:rPr>
            </w:pPr>
          </w:p>
        </w:tc>
      </w:tr>
      <w:tr w14:paraId="68731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539" w:hRule="atLeast"/>
          <w:jc w:val="center"/>
        </w:trPr>
        <w:tc>
          <w:tcPr>
            <w:tcW w:w="1842" w:type="dxa"/>
            <w:shd w:val="clear" w:color="auto" w:fill="FFFFFF"/>
            <w:noWrap w:val="0"/>
            <w:vAlign w:val="center"/>
          </w:tcPr>
          <w:p w14:paraId="07E0346C">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3.1.5 应急预案（10分）</w:t>
            </w:r>
          </w:p>
        </w:tc>
        <w:tc>
          <w:tcPr>
            <w:tcW w:w="8855" w:type="dxa"/>
            <w:shd w:val="clear" w:color="auto" w:fill="FFFFFF"/>
            <w:noWrap w:val="0"/>
            <w:vAlign w:val="center"/>
          </w:tcPr>
          <w:p w14:paraId="1B63E0DE">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应建立应对可能发生潜在食品安全事故或消防安全事故等其他紧急情况的应急程序和预案，确保发生应急事件时，能采取以下措施：</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 xml:space="preserve">—立即停止生产经营活动，并向主管部门报告； </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—保留造成食物中毒或可能导致食物中毒的食品及原料、工具、设备和现场，并追回造成食物中毒或可能导致食物中毒的食品；</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—有序疏散人员，并降低人员生命健康及财产安全；</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—配合相关部门进行溯源和追踪调查；</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—落实相关部门要求采取的其他控制措施；</w:t>
            </w:r>
          </w:p>
        </w:tc>
        <w:tc>
          <w:tcPr>
            <w:tcW w:w="660" w:type="dxa"/>
            <w:shd w:val="clear" w:color="auto" w:fill="FFFFFF"/>
            <w:noWrap w:val="0"/>
            <w:vAlign w:val="center"/>
          </w:tcPr>
          <w:p w14:paraId="730264E4">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10</w:t>
            </w:r>
          </w:p>
        </w:tc>
        <w:tc>
          <w:tcPr>
            <w:tcW w:w="1170" w:type="dxa"/>
            <w:shd w:val="clear" w:color="auto" w:fill="FFFFFF"/>
            <w:noWrap w:val="0"/>
            <w:vAlign w:val="center"/>
          </w:tcPr>
          <w:p w14:paraId="515C2CF8">
            <w:pPr>
              <w:rPr>
                <w:rFonts w:hint="default" w:ascii="Times New Roman" w:hAnsi="Times New Roman" w:eastAsia="方正仿宋_GBK" w:cs="Times New Roman"/>
                <w:i w:val="0"/>
                <w:iCs w:val="0"/>
                <w:sz w:val="21"/>
                <w:szCs w:val="21"/>
                <w:u w:val="none"/>
              </w:rPr>
            </w:pPr>
          </w:p>
        </w:tc>
        <w:tc>
          <w:tcPr>
            <w:tcW w:w="1575" w:type="dxa"/>
            <w:shd w:val="clear" w:color="auto" w:fill="FFFFFF"/>
            <w:noWrap w:val="0"/>
            <w:vAlign w:val="center"/>
          </w:tcPr>
          <w:p w14:paraId="414C6087">
            <w:pPr>
              <w:rPr>
                <w:rFonts w:hint="default" w:ascii="Times New Roman" w:hAnsi="Times New Roman" w:eastAsia="方正仿宋_GBK" w:cs="Times New Roman"/>
                <w:i w:val="0"/>
                <w:iCs w:val="0"/>
                <w:sz w:val="21"/>
                <w:szCs w:val="21"/>
                <w:u w:val="none"/>
              </w:rPr>
            </w:pPr>
          </w:p>
        </w:tc>
      </w:tr>
      <w:tr w14:paraId="39964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52" w:hRule="atLeast"/>
          <w:jc w:val="center"/>
        </w:trPr>
        <w:tc>
          <w:tcPr>
            <w:tcW w:w="1842" w:type="dxa"/>
            <w:vMerge w:val="restart"/>
            <w:shd w:val="clear" w:color="auto" w:fill="FFFFFF"/>
            <w:noWrap w:val="0"/>
            <w:vAlign w:val="center"/>
          </w:tcPr>
          <w:p w14:paraId="72C6BEDA">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3.1.6 投诉处理（10分）</w:t>
            </w:r>
          </w:p>
        </w:tc>
        <w:tc>
          <w:tcPr>
            <w:tcW w:w="8855" w:type="dxa"/>
            <w:shd w:val="clear" w:color="auto" w:fill="FFFFFF"/>
            <w:noWrap w:val="0"/>
            <w:vAlign w:val="center"/>
          </w:tcPr>
          <w:p w14:paraId="139BAC07">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sz w:val="21"/>
                <w:szCs w:val="21"/>
                <w:lang w:val="en-US" w:eastAsia="zh-CN" w:bidi="ar"/>
              </w:rPr>
              <w:t>3.1.6.1 应建立面向顾客的投诉处理机制，可包括但不限于:</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—接待客户投诉态度真诚，准确记录投诉人姓名，投诉事由，及时处理不推诿（1分）；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—在合理或承诺的期限内完成投诉处理，投诉处理的结果应及时反馈给投诉者（2分）；</w:t>
            </w:r>
            <w:r>
              <w:rPr>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sz w:val="21"/>
                <w:szCs w:val="21"/>
                <w:lang w:val="en-US" w:eastAsia="zh-CN" w:bidi="ar"/>
              </w:rPr>
              <w:t>—所有投诉应有记录，并可提供投诉处理的进度查询（1分）。</w:t>
            </w:r>
          </w:p>
        </w:tc>
        <w:tc>
          <w:tcPr>
            <w:tcW w:w="660" w:type="dxa"/>
            <w:shd w:val="clear" w:color="auto" w:fill="FFFFFF"/>
            <w:noWrap w:val="0"/>
            <w:vAlign w:val="center"/>
          </w:tcPr>
          <w:p w14:paraId="4F8BD2EE">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4</w:t>
            </w:r>
          </w:p>
        </w:tc>
        <w:tc>
          <w:tcPr>
            <w:tcW w:w="1170" w:type="dxa"/>
            <w:shd w:val="clear" w:color="auto" w:fill="FFFFFF"/>
            <w:noWrap w:val="0"/>
            <w:vAlign w:val="center"/>
          </w:tcPr>
          <w:p w14:paraId="51997597">
            <w:pPr>
              <w:rPr>
                <w:rFonts w:hint="default" w:ascii="Times New Roman" w:hAnsi="Times New Roman" w:eastAsia="方正仿宋_GBK" w:cs="Times New Roman"/>
                <w:i w:val="0"/>
                <w:iCs w:val="0"/>
                <w:sz w:val="21"/>
                <w:szCs w:val="21"/>
                <w:u w:val="none"/>
              </w:rPr>
            </w:pPr>
          </w:p>
        </w:tc>
        <w:tc>
          <w:tcPr>
            <w:tcW w:w="1575" w:type="dxa"/>
            <w:shd w:val="clear" w:color="auto" w:fill="FFFFFF"/>
            <w:noWrap w:val="0"/>
            <w:vAlign w:val="center"/>
          </w:tcPr>
          <w:p w14:paraId="097E10EE">
            <w:pPr>
              <w:rPr>
                <w:rFonts w:hint="default" w:ascii="Times New Roman" w:hAnsi="Times New Roman" w:eastAsia="方正仿宋_GBK" w:cs="Times New Roman"/>
                <w:i w:val="0"/>
                <w:iCs w:val="0"/>
                <w:sz w:val="21"/>
                <w:szCs w:val="21"/>
                <w:u w:val="none"/>
              </w:rPr>
            </w:pPr>
          </w:p>
        </w:tc>
      </w:tr>
      <w:tr w14:paraId="7286F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 w:hRule="atLeast"/>
          <w:jc w:val="center"/>
        </w:trPr>
        <w:tc>
          <w:tcPr>
            <w:tcW w:w="1842" w:type="dxa"/>
            <w:vMerge w:val="continue"/>
            <w:shd w:val="clear" w:color="auto" w:fill="FFFFFF"/>
            <w:noWrap w:val="0"/>
            <w:vAlign w:val="center"/>
          </w:tcPr>
          <w:p w14:paraId="02A7DE9E">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33B3BF36">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3.1.6.2 应建立投诉处理相关制度，包括但不限于：</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—服务补救方针；</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—道歉和承诺方案；</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—服务失误分析和分类，服务补救期望甄别；</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—紧急行动方案（含补偿）；</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—服务补救结果评价。</w:t>
            </w:r>
          </w:p>
        </w:tc>
        <w:tc>
          <w:tcPr>
            <w:tcW w:w="660" w:type="dxa"/>
            <w:shd w:val="clear" w:color="auto" w:fill="FFFFFF"/>
            <w:noWrap w:val="0"/>
            <w:vAlign w:val="center"/>
          </w:tcPr>
          <w:p w14:paraId="768389F4">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4</w:t>
            </w:r>
          </w:p>
        </w:tc>
        <w:tc>
          <w:tcPr>
            <w:tcW w:w="1170" w:type="dxa"/>
            <w:shd w:val="clear" w:color="auto" w:fill="FFFFFF"/>
            <w:noWrap w:val="0"/>
            <w:vAlign w:val="center"/>
          </w:tcPr>
          <w:p w14:paraId="33B8484E">
            <w:pPr>
              <w:rPr>
                <w:rFonts w:hint="default" w:ascii="Times New Roman" w:hAnsi="Times New Roman" w:eastAsia="方正仿宋_GBK" w:cs="Times New Roman"/>
                <w:i w:val="0"/>
                <w:iCs w:val="0"/>
                <w:sz w:val="21"/>
                <w:szCs w:val="21"/>
                <w:u w:val="none"/>
              </w:rPr>
            </w:pPr>
          </w:p>
        </w:tc>
        <w:tc>
          <w:tcPr>
            <w:tcW w:w="1575" w:type="dxa"/>
            <w:shd w:val="clear" w:color="auto" w:fill="FFFFFF"/>
            <w:noWrap w:val="0"/>
            <w:vAlign w:val="center"/>
          </w:tcPr>
          <w:p w14:paraId="43B92B7B">
            <w:pPr>
              <w:rPr>
                <w:rFonts w:hint="default" w:ascii="Times New Roman" w:hAnsi="Times New Roman" w:eastAsia="方正仿宋_GBK" w:cs="Times New Roman"/>
                <w:i w:val="0"/>
                <w:iCs w:val="0"/>
                <w:sz w:val="21"/>
                <w:szCs w:val="21"/>
                <w:u w:val="none"/>
              </w:rPr>
            </w:pPr>
          </w:p>
        </w:tc>
      </w:tr>
      <w:tr w14:paraId="22449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9" w:hRule="atLeast"/>
          <w:jc w:val="center"/>
        </w:trPr>
        <w:tc>
          <w:tcPr>
            <w:tcW w:w="1842" w:type="dxa"/>
            <w:vMerge w:val="continue"/>
            <w:shd w:val="clear" w:color="auto" w:fill="FFFFFF"/>
            <w:noWrap w:val="0"/>
            <w:vAlign w:val="center"/>
          </w:tcPr>
          <w:p w14:paraId="7DD2D970">
            <w:pPr>
              <w:rPr>
                <w:rFonts w:hint="default" w:ascii="Times New Roman" w:hAnsi="Times New Roman" w:eastAsia="方正仿宋_GBK" w:cs="Times New Roman"/>
                <w:i w:val="0"/>
                <w:iCs w:val="0"/>
                <w:sz w:val="21"/>
                <w:szCs w:val="21"/>
                <w:u w:val="none"/>
              </w:rPr>
            </w:pPr>
          </w:p>
        </w:tc>
        <w:tc>
          <w:tcPr>
            <w:tcW w:w="8855" w:type="dxa"/>
            <w:shd w:val="clear" w:color="auto" w:fill="FFFFFF"/>
            <w:noWrap w:val="0"/>
            <w:vAlign w:val="center"/>
          </w:tcPr>
          <w:p w14:paraId="4744E9E7">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3.1.6.3 在就餐区公布投诉举报电话。</w:t>
            </w:r>
          </w:p>
        </w:tc>
        <w:tc>
          <w:tcPr>
            <w:tcW w:w="660" w:type="dxa"/>
            <w:shd w:val="clear" w:color="auto" w:fill="FFFFFF"/>
            <w:noWrap w:val="0"/>
            <w:vAlign w:val="center"/>
          </w:tcPr>
          <w:p w14:paraId="54B9711D">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w:t>
            </w:r>
          </w:p>
        </w:tc>
        <w:tc>
          <w:tcPr>
            <w:tcW w:w="1170" w:type="dxa"/>
            <w:shd w:val="clear" w:color="auto" w:fill="FFFFFF"/>
            <w:noWrap w:val="0"/>
            <w:vAlign w:val="center"/>
          </w:tcPr>
          <w:p w14:paraId="00994721">
            <w:pPr>
              <w:rPr>
                <w:rFonts w:hint="default" w:ascii="Times New Roman" w:hAnsi="Times New Roman" w:eastAsia="方正仿宋_GBK" w:cs="Times New Roman"/>
                <w:i w:val="0"/>
                <w:iCs w:val="0"/>
                <w:sz w:val="21"/>
                <w:szCs w:val="21"/>
                <w:u w:val="none"/>
              </w:rPr>
            </w:pPr>
          </w:p>
        </w:tc>
        <w:tc>
          <w:tcPr>
            <w:tcW w:w="1575" w:type="dxa"/>
            <w:shd w:val="clear" w:color="auto" w:fill="FFFFFF"/>
            <w:noWrap w:val="0"/>
            <w:vAlign w:val="center"/>
          </w:tcPr>
          <w:p w14:paraId="7DC56258">
            <w:pPr>
              <w:rPr>
                <w:rFonts w:hint="default" w:ascii="Times New Roman" w:hAnsi="Times New Roman" w:eastAsia="方正仿宋_GBK" w:cs="Times New Roman"/>
                <w:i w:val="0"/>
                <w:iCs w:val="0"/>
                <w:sz w:val="21"/>
                <w:szCs w:val="21"/>
                <w:u w:val="none"/>
              </w:rPr>
            </w:pPr>
          </w:p>
        </w:tc>
      </w:tr>
      <w:tr w14:paraId="19DB3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804" w:hRule="atLeast"/>
          <w:jc w:val="center"/>
        </w:trPr>
        <w:tc>
          <w:tcPr>
            <w:tcW w:w="1842" w:type="dxa"/>
            <w:shd w:val="clear" w:color="auto" w:fill="FFFFFF"/>
            <w:noWrap w:val="0"/>
            <w:vAlign w:val="center"/>
          </w:tcPr>
          <w:p w14:paraId="008C24A2">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3.1.7节能减排降耗（20分）</w:t>
            </w:r>
          </w:p>
        </w:tc>
        <w:tc>
          <w:tcPr>
            <w:tcW w:w="8855" w:type="dxa"/>
            <w:shd w:val="clear" w:color="auto" w:fill="FFFFFF"/>
            <w:noWrap w:val="0"/>
            <w:vAlign w:val="center"/>
          </w:tcPr>
          <w:p w14:paraId="00D8732D">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宜制定绿色环保发展路线，逐步推进节能减排降耗等措施的落实，包括但不限于以下：</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—制定节能减排降耗相关管理制度；（5分）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—制定节能减排目标及方案；（5分）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—定期进行培训宣贯及日常检查，并保留相关培训及检查记录；（5分）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—使用清洁燃料及低耗能设备设施、减少一次性餐饮用具的使用等；（5分）</w:t>
            </w:r>
          </w:p>
        </w:tc>
        <w:tc>
          <w:tcPr>
            <w:tcW w:w="660" w:type="dxa"/>
            <w:shd w:val="clear" w:color="auto" w:fill="FFFFFF"/>
            <w:noWrap w:val="0"/>
            <w:vAlign w:val="center"/>
          </w:tcPr>
          <w:p w14:paraId="3BFB7069">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20</w:t>
            </w:r>
          </w:p>
        </w:tc>
        <w:tc>
          <w:tcPr>
            <w:tcW w:w="1170" w:type="dxa"/>
            <w:shd w:val="clear" w:color="auto" w:fill="FFFFFF"/>
            <w:noWrap w:val="0"/>
            <w:vAlign w:val="center"/>
          </w:tcPr>
          <w:p w14:paraId="7B578B45">
            <w:pPr>
              <w:rPr>
                <w:rFonts w:hint="default" w:ascii="Times New Roman" w:hAnsi="Times New Roman" w:eastAsia="方正仿宋_GBK" w:cs="Times New Roman"/>
                <w:i w:val="0"/>
                <w:iCs w:val="0"/>
                <w:sz w:val="21"/>
                <w:szCs w:val="21"/>
                <w:u w:val="none"/>
              </w:rPr>
            </w:pPr>
          </w:p>
        </w:tc>
        <w:tc>
          <w:tcPr>
            <w:tcW w:w="1575" w:type="dxa"/>
            <w:shd w:val="clear" w:color="auto" w:fill="FFFFFF"/>
            <w:noWrap w:val="0"/>
            <w:vAlign w:val="center"/>
          </w:tcPr>
          <w:p w14:paraId="537C9A1D">
            <w:pPr>
              <w:rPr>
                <w:rFonts w:hint="default" w:ascii="Times New Roman" w:hAnsi="Times New Roman" w:eastAsia="方正仿宋_GBK" w:cs="Times New Roman"/>
                <w:i w:val="0"/>
                <w:iCs w:val="0"/>
                <w:sz w:val="21"/>
                <w:szCs w:val="21"/>
                <w:u w:val="none"/>
              </w:rPr>
            </w:pPr>
          </w:p>
        </w:tc>
      </w:tr>
      <w:tr w14:paraId="746B5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29" w:hRule="atLeast"/>
          <w:jc w:val="center"/>
        </w:trPr>
        <w:tc>
          <w:tcPr>
            <w:tcW w:w="14102" w:type="dxa"/>
            <w:gridSpan w:val="5"/>
            <w:shd w:val="clear" w:color="auto" w:fill="FFFFFF"/>
            <w:noWrap w:val="0"/>
            <w:vAlign w:val="center"/>
          </w:tcPr>
          <w:p w14:paraId="5425EBE2">
            <w:pPr>
              <w:keepNext w:val="0"/>
              <w:keepLines w:val="0"/>
              <w:widowControl/>
              <w:suppressLineNumbers w:val="0"/>
              <w:jc w:val="left"/>
              <w:textAlignment w:val="auto"/>
              <w:rPr>
                <w:rFonts w:hint="default" w:ascii="Times New Roman" w:hAnsi="Times New Roman" w:eastAsia="方正仿宋_GBK" w:cs="Times New Roman"/>
                <w:b w:val="0"/>
                <w:bCs w:val="0"/>
                <w:i w:val="0"/>
                <w:iCs w:val="0"/>
                <w:sz w:val="21"/>
                <w:szCs w:val="21"/>
                <w:u w:val="none"/>
              </w:rPr>
            </w:pPr>
            <w:r>
              <w:rPr>
                <w:rFonts w:hint="default" w:ascii="Times New Roman" w:hAnsi="Times New Roman" w:eastAsia="方正仿宋_GBK" w:cs="Times New Roman"/>
                <w:sz w:val="21"/>
                <w:szCs w:val="21"/>
                <w:lang w:val="en-US" w:eastAsia="zh-CN" w:bidi="ar"/>
              </w:rPr>
              <w:t>3.2品牌建设（80分）</w:t>
            </w:r>
          </w:p>
        </w:tc>
      </w:tr>
      <w:tr w14:paraId="1EB9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497" w:hRule="atLeast"/>
          <w:jc w:val="center"/>
        </w:trPr>
        <w:tc>
          <w:tcPr>
            <w:tcW w:w="1842" w:type="dxa"/>
            <w:shd w:val="clear" w:color="auto" w:fill="FFFFFF"/>
            <w:noWrap w:val="0"/>
            <w:vAlign w:val="center"/>
          </w:tcPr>
          <w:p w14:paraId="40FF340B">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3.2.1品牌建设</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（80分）</w:t>
            </w:r>
          </w:p>
        </w:tc>
        <w:tc>
          <w:tcPr>
            <w:tcW w:w="8855" w:type="dxa"/>
            <w:shd w:val="clear" w:color="auto" w:fill="FFFFFF"/>
            <w:noWrap w:val="0"/>
            <w:vAlign w:val="center"/>
          </w:tcPr>
          <w:p w14:paraId="005DD153">
            <w:pPr>
              <w:keepNext w:val="0"/>
              <w:keepLines w:val="0"/>
              <w:widowControl/>
              <w:suppressLineNumbers w:val="0"/>
              <w:jc w:val="left"/>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3.2.1 宜制定并实施品牌建设和管理制度，制定品牌战略和规划，并配制资源开展品牌宣传，维护品牌形象，包括但不限于以下：</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—在目前所在位置连续经营满10年以上20年以下的（5分），在目前所在位置连续经营满20年以上的（10分）；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—拥有自主品牌商标所有权且在有效期内（5分）；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—拥有私域宣传推广及服务平台，可定期推送相关饮食文化、美食介绍、新品发布等内容；（5分）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—获得区级政府颁发的相关品牌认可，如地方老字号、非物质文化遗产名录等荣誉（5分）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—获得市级及以上政府颁发的相关品牌认可，如地方老字号、非物质文化遗产名录等荣誉（10分）；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—拥有非遗传承人、中国烹饪名师、大师等知名大厨（10分）；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—企业责任（安置员工人数、公益慈善等）（5分）；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—弘扬或传承饮食文化（开设博物馆、展览馆、体验馆、专题展销等）（10分）；</w:t>
            </w:r>
            <w:r>
              <w:rPr>
                <w:rFonts w:hint="default" w:ascii="Times New Roman" w:hAnsi="Times New Roman" w:eastAsia="方正仿宋_GBK" w:cs="Times New Roman"/>
                <w:i w:val="0"/>
                <w:iCs w:val="0"/>
                <w:kern w:val="2"/>
                <w:sz w:val="21"/>
                <w:szCs w:val="21"/>
                <w:u w:val="none"/>
                <w:lang w:val="en-US" w:eastAsia="zh-CN" w:bidi="ar"/>
              </w:rPr>
              <w:br w:type="textWrapping"/>
            </w:r>
            <w:r>
              <w:rPr>
                <w:rFonts w:hint="default" w:ascii="Times New Roman" w:hAnsi="Times New Roman" w:eastAsia="方正仿宋_GBK" w:cs="Times New Roman"/>
                <w:i w:val="0"/>
                <w:iCs w:val="0"/>
                <w:kern w:val="2"/>
                <w:sz w:val="21"/>
                <w:szCs w:val="21"/>
                <w:u w:val="none"/>
                <w:lang w:val="en-US" w:eastAsia="zh-CN" w:bidi="ar"/>
              </w:rPr>
              <w:t>—品牌创新或服务创新所采取的其他措施可酌情加分（20分）。</w:t>
            </w:r>
          </w:p>
        </w:tc>
        <w:tc>
          <w:tcPr>
            <w:tcW w:w="660" w:type="dxa"/>
            <w:shd w:val="clear" w:color="auto" w:fill="FFFFFF"/>
            <w:noWrap w:val="0"/>
            <w:vAlign w:val="center"/>
          </w:tcPr>
          <w:p w14:paraId="1DB9FD31">
            <w:pPr>
              <w:keepNext w:val="0"/>
              <w:keepLines w:val="0"/>
              <w:widowControl/>
              <w:suppressLineNumbers w:val="0"/>
              <w:jc w:val="center"/>
              <w:textAlignment w:val="auto"/>
              <w:rPr>
                <w:rFonts w:hint="default" w:ascii="Times New Roman" w:hAnsi="Times New Roman" w:eastAsia="方正仿宋_GBK" w:cs="Times New Roman"/>
                <w:i w:val="0"/>
                <w:iCs w:val="0"/>
                <w:sz w:val="21"/>
                <w:szCs w:val="21"/>
                <w:u w:val="none"/>
              </w:rPr>
            </w:pPr>
            <w:r>
              <w:rPr>
                <w:rFonts w:hint="default" w:ascii="Times New Roman" w:hAnsi="Times New Roman" w:eastAsia="方正仿宋_GBK" w:cs="Times New Roman"/>
                <w:i w:val="0"/>
                <w:iCs w:val="0"/>
                <w:kern w:val="2"/>
                <w:sz w:val="21"/>
                <w:szCs w:val="21"/>
                <w:u w:val="none"/>
                <w:lang w:val="en-US" w:eastAsia="zh-CN" w:bidi="ar"/>
              </w:rPr>
              <w:t>80</w:t>
            </w:r>
          </w:p>
        </w:tc>
        <w:tc>
          <w:tcPr>
            <w:tcW w:w="1170" w:type="dxa"/>
            <w:shd w:val="clear" w:color="auto" w:fill="FFFFFF"/>
            <w:noWrap w:val="0"/>
            <w:vAlign w:val="center"/>
          </w:tcPr>
          <w:p w14:paraId="76FCF20A">
            <w:pPr>
              <w:rPr>
                <w:rFonts w:hint="default" w:ascii="Times New Roman" w:hAnsi="Times New Roman" w:eastAsia="方正仿宋_GBK" w:cs="Times New Roman"/>
                <w:i w:val="0"/>
                <w:iCs w:val="0"/>
                <w:sz w:val="21"/>
                <w:szCs w:val="21"/>
                <w:u w:val="none"/>
              </w:rPr>
            </w:pPr>
          </w:p>
        </w:tc>
        <w:tc>
          <w:tcPr>
            <w:tcW w:w="1575" w:type="dxa"/>
            <w:shd w:val="clear" w:color="auto" w:fill="FFFFFF"/>
            <w:noWrap w:val="0"/>
            <w:vAlign w:val="center"/>
          </w:tcPr>
          <w:p w14:paraId="66264387">
            <w:pPr>
              <w:rPr>
                <w:rFonts w:hint="default" w:ascii="Times New Roman" w:hAnsi="Times New Roman" w:eastAsia="方正仿宋_GBK" w:cs="Times New Roman"/>
                <w:i w:val="0"/>
                <w:iCs w:val="0"/>
                <w:sz w:val="21"/>
                <w:szCs w:val="21"/>
                <w:u w:val="none"/>
              </w:rPr>
            </w:pPr>
          </w:p>
        </w:tc>
      </w:tr>
    </w:tbl>
    <w:p w14:paraId="0F46E92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3ZDhhMTNlYjdhYzYwN2ZlZjg0OTA4NGExOTcxNjAifQ=="/>
  </w:docVars>
  <w:rsids>
    <w:rsidRoot w:val="7E644245"/>
    <w:rsid w:val="7E644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line="560" w:lineRule="exact"/>
      <w:ind w:firstLine="880" w:firstLineChars="200"/>
      <w:jc w:val="both"/>
    </w:pPr>
    <w:rPr>
      <w:rFonts w:ascii="Times New Roman" w:hAnsi="Times New Roman" w:eastAsia="仿宋_GB2312" w:cs="Times New Roman"/>
      <w:b/>
      <w:bCs/>
      <w:sz w:val="32"/>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2024-08-26T01:37:00Z</dcterms:created>
  <dc:creator>叶菲</dc:creator>
  <cp:lastModifiedBy>叶菲</cp:lastModifiedBy>
  <dcterms:modified xsi:type="dcterms:W3CDTF">2024-08-26T01:37:47Z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B126E33BCEE94C82BD44D6370DDB3F74_11</vt:lpwstr>
  </property>
</Properties>
</file>