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32FDDC">
      <w:pPr>
        <w:pStyle w:val="6"/>
        <w:kinsoku/>
        <w:autoSpaceDE/>
        <w:autoSpaceDN/>
        <w:adjustRightInd/>
        <w:snapToGrid/>
        <w:spacing w:line="580" w:lineRule="exact"/>
        <w:ind w:firstLine="320"/>
        <w:textAlignment w:val="auto"/>
        <w:outlineLvl w:val="0"/>
        <w:rPr>
          <w:rFonts w:ascii="Times New Roman" w:hAnsi="Times New Roman" w:eastAsia="黑体" w:cs="楷体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黑体" w:cs="楷体"/>
          <w:snapToGrid/>
          <w:kern w:val="2"/>
          <w:sz w:val="32"/>
          <w:szCs w:val="32"/>
          <w:lang w:eastAsia="zh-CN"/>
        </w:rPr>
        <w:t>附件4</w:t>
      </w:r>
    </w:p>
    <w:p w14:paraId="68226FF8">
      <w:pPr>
        <w:pStyle w:val="6"/>
        <w:kinsoku/>
        <w:autoSpaceDE/>
        <w:autoSpaceDN/>
        <w:adjustRightInd/>
        <w:snapToGrid/>
        <w:spacing w:line="580" w:lineRule="exact"/>
        <w:ind w:firstLine="320"/>
        <w:textAlignment w:val="auto"/>
        <w:rPr>
          <w:rFonts w:ascii="Times New Roman" w:hAnsi="Times New Roman" w:eastAsia="黑体" w:cs="楷体"/>
          <w:snapToGrid/>
          <w:kern w:val="2"/>
          <w:sz w:val="32"/>
          <w:szCs w:val="32"/>
          <w:lang w:eastAsia="zh-CN"/>
        </w:rPr>
      </w:pPr>
    </w:p>
    <w:p w14:paraId="60AEE2CA">
      <w:pPr>
        <w:pStyle w:val="6"/>
        <w:kinsoku/>
        <w:autoSpaceDE/>
        <w:autoSpaceDN/>
        <w:adjustRightInd/>
        <w:snapToGrid/>
        <w:spacing w:line="580" w:lineRule="exact"/>
        <w:ind w:firstLine="0" w:firstLineChars="0"/>
        <w:jc w:val="center"/>
        <w:textAlignment w:val="auto"/>
        <w:outlineLvl w:val="0"/>
        <w:rPr>
          <w:rFonts w:ascii="黑体" w:hAnsi="黑体" w:eastAsia="黑体" w:cs="黑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 w:bidi="ar"/>
        </w:rPr>
        <w:t>广州市中小企业数字化转型城市试点数字化产品和服务汇总表</w:t>
      </w:r>
    </w:p>
    <w:tbl>
      <w:tblPr>
        <w:tblStyle w:val="7"/>
        <w:tblW w:w="14311" w:type="dxa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656"/>
        <w:gridCol w:w="699"/>
        <w:gridCol w:w="1100"/>
        <w:gridCol w:w="2080"/>
        <w:gridCol w:w="1629"/>
        <w:gridCol w:w="556"/>
        <w:gridCol w:w="1047"/>
        <w:gridCol w:w="963"/>
        <w:gridCol w:w="963"/>
        <w:gridCol w:w="1093"/>
        <w:gridCol w:w="1188"/>
        <w:gridCol w:w="609"/>
        <w:gridCol w:w="1032"/>
      </w:tblGrid>
      <w:tr w14:paraId="3F8DF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416" w:type="dxa"/>
            <w:gridSpan w:val="7"/>
            <w:shd w:val="clear" w:color="auto" w:fill="auto"/>
            <w:noWrap/>
            <w:vAlign w:val="center"/>
          </w:tcPr>
          <w:p w14:paraId="28736F4F">
            <w:pPr>
              <w:spacing w:line="580" w:lineRule="exact"/>
              <w:jc w:val="both"/>
              <w:rPr>
                <w:rFonts w:ascii="仿宋_GB2312" w:hAnsi="仿宋_GB2312" w:eastAsia="仿宋_GB2312" w:cs="仿宋_GB2312"/>
                <w:sz w:val="40"/>
                <w:szCs w:val="4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"/>
              </w:rPr>
              <w:t>牵引单位名称（盖章）：</w:t>
            </w:r>
          </w:p>
        </w:tc>
        <w:tc>
          <w:tcPr>
            <w:tcW w:w="6895" w:type="dxa"/>
            <w:gridSpan w:val="7"/>
            <w:shd w:val="clear" w:color="auto" w:fill="auto"/>
            <w:noWrap/>
            <w:vAlign w:val="center"/>
          </w:tcPr>
          <w:p w14:paraId="4FF44F3E">
            <w:pPr>
              <w:spacing w:line="580" w:lineRule="exact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lang w:eastAsia="zh-CN" w:bidi="ar"/>
              </w:rPr>
              <w:t>填报日期：</w:t>
            </w:r>
          </w:p>
        </w:tc>
      </w:tr>
      <w:tr w14:paraId="136E2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311" w:type="dxa"/>
            <w:gridSpan w:val="14"/>
            <w:shd w:val="clear" w:color="auto" w:fill="auto"/>
            <w:noWrap/>
            <w:vAlign w:val="center"/>
          </w:tcPr>
          <w:p w14:paraId="070F75AE">
            <w:pPr>
              <w:spacing w:line="58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"/>
              </w:rPr>
              <w:t>合作伙伴名称：</w:t>
            </w:r>
          </w:p>
        </w:tc>
      </w:tr>
      <w:tr w14:paraId="2EE62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416" w:type="dxa"/>
            <w:gridSpan w:val="7"/>
            <w:shd w:val="clear" w:color="auto" w:fill="auto"/>
            <w:noWrap/>
            <w:vAlign w:val="center"/>
          </w:tcPr>
          <w:p w14:paraId="4FC0C24B">
            <w:pPr>
              <w:spacing w:line="580" w:lineRule="exact"/>
              <w:rPr>
                <w:rFonts w:ascii="仿宋_GB2312" w:hAnsi="仿宋_GB2312" w:eastAsia="仿宋_GB2312" w:cs="仿宋_GB2312"/>
                <w:sz w:val="40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"/>
              </w:rPr>
              <w:t>填表人姓名：</w:t>
            </w:r>
          </w:p>
        </w:tc>
        <w:tc>
          <w:tcPr>
            <w:tcW w:w="6895" w:type="dxa"/>
            <w:gridSpan w:val="7"/>
            <w:shd w:val="clear" w:color="auto" w:fill="auto"/>
            <w:noWrap/>
            <w:vAlign w:val="center"/>
          </w:tcPr>
          <w:p w14:paraId="46CEC562">
            <w:pPr>
              <w:spacing w:line="580" w:lineRule="exact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lang w:eastAsia="zh-CN" w:bidi="ar"/>
              </w:rPr>
              <w:t>联系电话：</w:t>
            </w:r>
          </w:p>
        </w:tc>
      </w:tr>
      <w:tr w14:paraId="1EECF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696" w:type="dxa"/>
            <w:shd w:val="clear" w:color="auto" w:fill="auto"/>
            <w:vAlign w:val="center"/>
          </w:tcPr>
          <w:p w14:paraId="3A051DE5">
            <w:pPr>
              <w:jc w:val="center"/>
              <w:textAlignment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Style w:val="10"/>
                <w:rFonts w:hint="default" w:ascii="黑体" w:hAnsi="黑体" w:eastAsia="黑体" w:cs="黑体"/>
                <w:b w:val="0"/>
                <w:bCs w:val="0"/>
                <w:lang w:eastAsia="zh-CN" w:bidi="ar"/>
              </w:rPr>
              <w:t>序号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57C1374C">
            <w:pPr>
              <w:jc w:val="center"/>
              <w:textAlignment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Style w:val="10"/>
                <w:rFonts w:hint="default" w:ascii="黑体" w:hAnsi="黑体" w:eastAsia="黑体" w:cs="黑体"/>
                <w:b w:val="0"/>
                <w:bCs w:val="0"/>
                <w:lang w:eastAsia="zh-CN" w:bidi="ar"/>
              </w:rPr>
              <w:t>产品</w:t>
            </w:r>
            <w:r>
              <w:rPr>
                <w:rStyle w:val="11"/>
                <w:rFonts w:hint="eastAsia" w:ascii="黑体" w:hAnsi="黑体" w:eastAsia="黑体" w:cs="黑体"/>
                <w:b w:val="0"/>
                <w:bCs w:val="0"/>
                <w:lang w:eastAsia="zh-CN" w:bidi="ar"/>
              </w:rPr>
              <w:t>/</w:t>
            </w:r>
            <w:r>
              <w:rPr>
                <w:rStyle w:val="10"/>
                <w:rFonts w:hint="default" w:ascii="黑体" w:hAnsi="黑体" w:eastAsia="黑体" w:cs="黑体"/>
                <w:b w:val="0"/>
                <w:bCs w:val="0"/>
                <w:lang w:eastAsia="zh-CN" w:bidi="ar"/>
              </w:rPr>
              <w:t>服务名称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2034FA95">
            <w:pPr>
              <w:jc w:val="center"/>
              <w:textAlignment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Style w:val="10"/>
                <w:rFonts w:hint="default" w:ascii="黑体" w:hAnsi="黑体" w:eastAsia="黑体" w:cs="黑体"/>
                <w:b w:val="0"/>
                <w:bCs w:val="0"/>
                <w:lang w:eastAsia="zh-CN" w:bidi="ar"/>
              </w:rPr>
              <w:t>产品</w:t>
            </w:r>
            <w:r>
              <w:rPr>
                <w:rStyle w:val="11"/>
                <w:rFonts w:hint="eastAsia" w:ascii="黑体" w:hAnsi="黑体" w:eastAsia="黑体" w:cs="黑体"/>
                <w:b w:val="0"/>
                <w:bCs w:val="0"/>
                <w:lang w:eastAsia="zh-CN" w:bidi="ar"/>
              </w:rPr>
              <w:t>/</w:t>
            </w:r>
            <w:r>
              <w:rPr>
                <w:rStyle w:val="10"/>
                <w:rFonts w:hint="default" w:ascii="黑体" w:hAnsi="黑体" w:eastAsia="黑体" w:cs="黑体"/>
                <w:b w:val="0"/>
                <w:bCs w:val="0"/>
                <w:lang w:eastAsia="zh-CN" w:bidi="ar"/>
              </w:rPr>
              <w:t>服务提供单位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23E0A69D">
            <w:pPr>
              <w:jc w:val="center"/>
              <w:textAlignment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适用行业</w:t>
            </w:r>
          </w:p>
        </w:tc>
        <w:tc>
          <w:tcPr>
            <w:tcW w:w="2089" w:type="dxa"/>
            <w:shd w:val="clear" w:color="auto" w:fill="auto"/>
            <w:vAlign w:val="center"/>
          </w:tcPr>
          <w:p w14:paraId="482A4EA8">
            <w:pPr>
              <w:jc w:val="center"/>
              <w:textAlignment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Style w:val="10"/>
                <w:rFonts w:hint="default" w:ascii="黑体" w:hAnsi="黑体" w:eastAsia="黑体" w:cs="黑体"/>
                <w:b w:val="0"/>
                <w:bCs w:val="0"/>
                <w:lang w:eastAsia="zh-CN" w:bidi="ar"/>
              </w:rPr>
              <w:t>服务类别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6262AE02">
            <w:pPr>
              <w:jc w:val="center"/>
              <w:textAlignment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Style w:val="10"/>
                <w:rFonts w:hint="default" w:ascii="黑体" w:hAnsi="黑体" w:eastAsia="黑体" w:cs="黑体"/>
                <w:b w:val="0"/>
                <w:bCs w:val="0"/>
                <w:lang w:eastAsia="zh-CN" w:bidi="ar"/>
              </w:rPr>
              <w:t>应用场景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11C11386">
            <w:pPr>
              <w:jc w:val="center"/>
              <w:textAlignment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Style w:val="10"/>
                <w:rFonts w:hint="default" w:ascii="黑体" w:hAnsi="黑体" w:eastAsia="黑体" w:cs="黑体"/>
                <w:b w:val="0"/>
                <w:bCs w:val="0"/>
                <w:lang w:eastAsia="zh-CN" w:bidi="ar"/>
              </w:rPr>
              <w:t>主要功能</w:t>
            </w:r>
            <w:r>
              <w:rPr>
                <w:rStyle w:val="11"/>
                <w:rFonts w:hint="eastAsia" w:ascii="黑体" w:hAnsi="黑体" w:eastAsia="黑体" w:cs="黑体"/>
                <w:b w:val="0"/>
                <w:bCs w:val="0"/>
                <w:lang w:eastAsia="zh-CN" w:bidi="ar"/>
              </w:rPr>
              <w:t>/</w:t>
            </w:r>
            <w:r>
              <w:rPr>
                <w:rStyle w:val="10"/>
                <w:rFonts w:hint="default" w:ascii="黑体" w:hAnsi="黑体" w:eastAsia="黑体" w:cs="黑体"/>
                <w:b w:val="0"/>
                <w:bCs w:val="0"/>
                <w:lang w:eastAsia="zh-CN" w:bidi="ar"/>
              </w:rPr>
              <w:t>服务内容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2FD4A6EC">
            <w:pPr>
              <w:jc w:val="center"/>
              <w:textAlignment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Style w:val="10"/>
                <w:rFonts w:hint="default" w:ascii="黑体" w:hAnsi="黑体" w:eastAsia="黑体" w:cs="黑体"/>
                <w:b w:val="0"/>
                <w:bCs w:val="0"/>
                <w:lang w:eastAsia="zh-CN" w:bidi="ar"/>
              </w:rPr>
              <w:t>实施周期（天）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19AED119">
            <w:pPr>
              <w:jc w:val="center"/>
              <w:textAlignment w:val="center"/>
              <w:rPr>
                <w:rFonts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Style w:val="10"/>
                <w:rFonts w:hint="default" w:ascii="黑体" w:hAnsi="黑体" w:eastAsia="黑体" w:cs="黑体"/>
                <w:b w:val="0"/>
                <w:bCs w:val="0"/>
                <w:lang w:eastAsia="zh-CN" w:bidi="ar"/>
              </w:rPr>
              <w:t>产品</w:t>
            </w:r>
            <w:r>
              <w:rPr>
                <w:rStyle w:val="11"/>
                <w:rFonts w:hint="eastAsia" w:ascii="黑体" w:hAnsi="黑体" w:eastAsia="黑体" w:cs="黑体"/>
                <w:b w:val="0"/>
                <w:bCs w:val="0"/>
                <w:lang w:eastAsia="zh-CN" w:bidi="ar"/>
              </w:rPr>
              <w:t>/</w:t>
            </w:r>
            <w:r>
              <w:rPr>
                <w:rStyle w:val="10"/>
                <w:rFonts w:hint="default" w:ascii="黑体" w:hAnsi="黑体" w:eastAsia="黑体" w:cs="黑体"/>
                <w:b w:val="0"/>
                <w:bCs w:val="0"/>
                <w:lang w:eastAsia="zh-CN" w:bidi="ar"/>
              </w:rPr>
              <w:t>服务现定价（万元）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768B307D">
            <w:pPr>
              <w:jc w:val="center"/>
              <w:textAlignment w:val="center"/>
              <w:rPr>
                <w:rFonts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产品/服务拟定价（万元）</w:t>
            </w:r>
          </w:p>
        </w:tc>
        <w:tc>
          <w:tcPr>
            <w:tcW w:w="1093" w:type="dxa"/>
            <w:shd w:val="clear" w:color="auto" w:fill="auto"/>
            <w:vAlign w:val="center"/>
          </w:tcPr>
          <w:p w14:paraId="568FF6BF">
            <w:pPr>
              <w:jc w:val="center"/>
              <w:textAlignment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 w:bidi="ar"/>
              </w:rPr>
              <w:t>收费模式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501D9971">
            <w:pPr>
              <w:jc w:val="center"/>
              <w:textAlignment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Style w:val="10"/>
                <w:rFonts w:hint="default" w:ascii="黑体" w:hAnsi="黑体" w:eastAsia="黑体" w:cs="黑体"/>
                <w:b w:val="0"/>
                <w:bCs w:val="0"/>
                <w:lang w:eastAsia="zh-CN" w:bidi="ar"/>
              </w:rPr>
              <w:t>拟让利比例（</w:t>
            </w:r>
            <w:r>
              <w:rPr>
                <w:rStyle w:val="11"/>
                <w:rFonts w:hint="eastAsia" w:ascii="黑体" w:hAnsi="黑体" w:eastAsia="黑体" w:cs="黑体"/>
                <w:b w:val="0"/>
                <w:bCs w:val="0"/>
                <w:lang w:eastAsia="zh-CN" w:bidi="ar"/>
              </w:rPr>
              <w:t>%</w:t>
            </w:r>
            <w:r>
              <w:rPr>
                <w:rStyle w:val="10"/>
                <w:rFonts w:hint="default" w:ascii="黑体" w:hAnsi="黑体" w:eastAsia="黑体" w:cs="黑体"/>
                <w:b w:val="0"/>
                <w:bCs w:val="0"/>
                <w:lang w:eastAsia="zh-CN" w:bidi="ar"/>
              </w:rPr>
              <w:t>）</w:t>
            </w:r>
          </w:p>
        </w:tc>
        <w:tc>
          <w:tcPr>
            <w:tcW w:w="609" w:type="dxa"/>
            <w:shd w:val="clear" w:color="auto" w:fill="auto"/>
            <w:vAlign w:val="center"/>
          </w:tcPr>
          <w:p w14:paraId="55703C3F">
            <w:pPr>
              <w:jc w:val="center"/>
              <w:textAlignment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Style w:val="10"/>
                <w:rFonts w:hint="default" w:ascii="黑体" w:hAnsi="黑体" w:eastAsia="黑体" w:cs="黑体"/>
                <w:b w:val="0"/>
                <w:bCs w:val="0"/>
                <w:lang w:eastAsia="zh-CN" w:bidi="ar"/>
              </w:rPr>
              <w:t>是否自主可控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6B3B24BF">
            <w:pPr>
              <w:jc w:val="center"/>
              <w:textAlignment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申报产品是否同时通过其他牵引单位进行上报</w:t>
            </w:r>
          </w:p>
        </w:tc>
      </w:tr>
      <w:tr w14:paraId="0B4D8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</w:trPr>
        <w:tc>
          <w:tcPr>
            <w:tcW w:w="696" w:type="dxa"/>
            <w:shd w:val="clear" w:color="auto" w:fill="auto"/>
            <w:vAlign w:val="center"/>
          </w:tcPr>
          <w:p w14:paraId="1B143E41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7F1ADB0F"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0392F9C9"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5F504DBA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</w:pPr>
            <w:r>
              <w:rPr>
                <w:rStyle w:val="12"/>
                <w:rFonts w:hint="default" w:ascii="仿宋_GB2312" w:hAnsi="仿宋_GB2312" w:eastAsia="仿宋_GB2312" w:cs="仿宋_GB2312"/>
                <w:color w:val="000000"/>
                <w:lang w:eastAsia="zh-CN" w:bidi="ar"/>
              </w:rPr>
              <w:t>可多选：行业</w:t>
            </w:r>
            <w:r>
              <w:rPr>
                <w:rStyle w:val="9"/>
                <w:rFonts w:hint="default" w:ascii="仿宋_GB2312" w:hAnsi="仿宋_GB2312" w:eastAsia="仿宋_GB2312" w:cs="仿宋_GB2312"/>
                <w:lang w:eastAsia="zh-CN" w:bidi="ar"/>
              </w:rPr>
              <w:t>专业型或行业通用型</w:t>
            </w:r>
          </w:p>
        </w:tc>
        <w:tc>
          <w:tcPr>
            <w:tcW w:w="2089" w:type="dxa"/>
            <w:shd w:val="clear" w:color="auto" w:fill="auto"/>
            <w:vAlign w:val="center"/>
          </w:tcPr>
          <w:p w14:paraId="786F1CDF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</w:pPr>
            <w:r>
              <w:rPr>
                <w:rStyle w:val="12"/>
                <w:rFonts w:hint="default" w:ascii="仿宋_GB2312" w:hAnsi="仿宋_GB2312" w:eastAsia="仿宋_GB2312" w:cs="仿宋_GB2312"/>
                <w:color w:val="000000"/>
                <w:lang w:eastAsia="zh-CN" w:bidi="ar"/>
              </w:rPr>
              <w:t>单选：</w:t>
            </w:r>
            <w:r>
              <w:rPr>
                <w:rStyle w:val="9"/>
                <w:rFonts w:hint="default" w:ascii="仿宋_GB2312" w:hAnsi="仿宋_GB2312" w:eastAsia="仿宋_GB2312" w:cs="仿宋_GB2312"/>
                <w:lang w:eastAsia="zh-CN" w:bidi="ar"/>
              </w:rPr>
              <w:t>数字化咨询服务、网络通信服务、软件和模型开发、数据分析服务、系统集成服务、云服务和云应用、安全防护服务、平台开发服务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753D5207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</w:pPr>
            <w:r>
              <w:rPr>
                <w:rStyle w:val="12"/>
                <w:rFonts w:hint="default" w:ascii="仿宋_GB2312" w:hAnsi="仿宋_GB2312" w:eastAsia="仿宋_GB2312" w:cs="仿宋_GB2312"/>
                <w:color w:val="000000"/>
                <w:lang w:eastAsia="zh-CN" w:bidi="ar"/>
              </w:rPr>
              <w:t>可多选：</w:t>
            </w:r>
            <w:r>
              <w:rPr>
                <w:rStyle w:val="9"/>
                <w:rFonts w:hint="default" w:ascii="仿宋_GB2312" w:hAnsi="仿宋_GB2312" w:eastAsia="仿宋_GB2312" w:cs="仿宋_GB2312"/>
                <w:lang w:eastAsia="zh-CN" w:bidi="ar"/>
              </w:rPr>
              <w:t>研发设计、生产制造、供应链、销售</w:t>
            </w:r>
            <w:r>
              <w:rPr>
                <w:rStyle w:val="13"/>
                <w:rFonts w:hint="eastAsia" w:ascii="仿宋_GB2312" w:hAnsi="仿宋_GB2312" w:eastAsia="仿宋_GB2312" w:cs="仿宋_GB2312"/>
                <w:lang w:eastAsia="zh-CN" w:bidi="ar"/>
              </w:rPr>
              <w:t xml:space="preserve"> </w:t>
            </w:r>
            <w:r>
              <w:rPr>
                <w:rStyle w:val="9"/>
                <w:rFonts w:hint="default" w:ascii="仿宋_GB2312" w:hAnsi="仿宋_GB2312" w:eastAsia="仿宋_GB2312" w:cs="仿宋_GB2312"/>
                <w:lang w:eastAsia="zh-CN" w:bidi="ar"/>
              </w:rPr>
              <w:t>、服务、信息安全、数据管理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24B68C06"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112679BA"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14:paraId="0FDEB27A"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14:paraId="1F5299BE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093" w:type="dxa"/>
            <w:shd w:val="clear" w:color="auto" w:fill="auto"/>
            <w:vAlign w:val="center"/>
          </w:tcPr>
          <w:p w14:paraId="782F0B72"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"/>
              </w:rPr>
              <w:t>按年收费、按用户收费、一次性收费、其他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30BC5CC2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lang w:eastAsia="zh-CN" w:bidi="ar"/>
              </w:rPr>
              <w:t>例：假如是现定价的</w:t>
            </w:r>
            <w:r>
              <w:rPr>
                <w:rStyle w:val="13"/>
                <w:rFonts w:hint="eastAsia" w:ascii="仿宋_GB2312" w:hAnsi="仿宋_GB2312" w:eastAsia="仿宋_GB2312" w:cs="仿宋_GB2312"/>
                <w:lang w:eastAsia="zh-CN" w:bidi="ar"/>
              </w:rPr>
              <w:t>8</w:t>
            </w:r>
            <w:r>
              <w:rPr>
                <w:rStyle w:val="14"/>
                <w:rFonts w:hint="eastAsia" w:ascii="仿宋_GB2312" w:hAnsi="仿宋_GB2312" w:eastAsia="仿宋_GB2312" w:cs="仿宋_GB2312"/>
                <w:lang w:eastAsia="zh-CN" w:bidi="ar"/>
              </w:rPr>
              <w:t>折，则填写</w:t>
            </w:r>
            <w:r>
              <w:rPr>
                <w:rStyle w:val="13"/>
                <w:rFonts w:hint="eastAsia" w:ascii="仿宋_GB2312" w:hAnsi="仿宋_GB2312" w:eastAsia="仿宋_GB2312" w:cs="仿宋_GB2312"/>
                <w:lang w:eastAsia="zh-CN" w:bidi="ar"/>
              </w:rPr>
              <w:t>20%</w:t>
            </w:r>
            <w:r>
              <w:rPr>
                <w:rStyle w:val="14"/>
                <w:rFonts w:hint="eastAsia" w:ascii="仿宋_GB2312" w:hAnsi="仿宋_GB2312" w:eastAsia="仿宋_GB2312" w:cs="仿宋_GB2312"/>
                <w:lang w:eastAsia="zh-CN" w:bidi="ar"/>
              </w:rPr>
              <w:t>。</w:t>
            </w:r>
          </w:p>
        </w:tc>
        <w:tc>
          <w:tcPr>
            <w:tcW w:w="609" w:type="dxa"/>
            <w:shd w:val="clear" w:color="auto" w:fill="auto"/>
            <w:vAlign w:val="center"/>
          </w:tcPr>
          <w:p w14:paraId="0673D2CC"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14:paraId="6F9890B9">
            <w:pPr>
              <w:spacing w:line="58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否/是，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>（填写其他合作牵引单位）</w:t>
            </w:r>
          </w:p>
        </w:tc>
      </w:tr>
      <w:tr w14:paraId="54D69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696" w:type="dxa"/>
            <w:shd w:val="clear" w:color="auto" w:fill="auto"/>
            <w:vAlign w:val="center"/>
          </w:tcPr>
          <w:p w14:paraId="7CA2EE57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"/>
              </w:rPr>
              <w:t>2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172DBDA0"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116EFB47"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371D674F"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89" w:type="dxa"/>
            <w:shd w:val="clear" w:color="auto" w:fill="auto"/>
            <w:vAlign w:val="center"/>
          </w:tcPr>
          <w:p w14:paraId="7A15D367"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9" w:type="dxa"/>
            <w:shd w:val="clear" w:color="auto" w:fill="auto"/>
            <w:vAlign w:val="center"/>
          </w:tcPr>
          <w:p w14:paraId="65B2AD38"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156BC7FD"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2BB21CD4"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14:paraId="3EAB009E"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14:paraId="5F5505D2"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  <w:vAlign w:val="center"/>
          </w:tcPr>
          <w:p w14:paraId="252E5532"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14:paraId="49B2A2C1"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14:paraId="4DF84B99"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14:paraId="0A9E0FBC"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D0B1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696" w:type="dxa"/>
            <w:shd w:val="clear" w:color="auto" w:fill="auto"/>
            <w:vAlign w:val="center"/>
          </w:tcPr>
          <w:p w14:paraId="281B89EF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"/>
              </w:rPr>
              <w:t>3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0B0BD365"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1B541919"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238E226F"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89" w:type="dxa"/>
            <w:shd w:val="clear" w:color="auto" w:fill="auto"/>
            <w:vAlign w:val="center"/>
          </w:tcPr>
          <w:p w14:paraId="10CBD46B"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9" w:type="dxa"/>
            <w:shd w:val="clear" w:color="auto" w:fill="auto"/>
            <w:vAlign w:val="center"/>
          </w:tcPr>
          <w:p w14:paraId="20799724"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2FA4535F"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22057CD6"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14:paraId="24FF8908"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14:paraId="3BACC9C4"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  <w:vAlign w:val="center"/>
          </w:tcPr>
          <w:p w14:paraId="12CA2C1A"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14:paraId="47893D40"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14:paraId="3B2F2C68"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14:paraId="5DBB19D9"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27BA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696" w:type="dxa"/>
            <w:shd w:val="clear" w:color="auto" w:fill="auto"/>
            <w:vAlign w:val="center"/>
          </w:tcPr>
          <w:p w14:paraId="2B281FAF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"/>
              </w:rPr>
              <w:t>……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59E27AF8"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50EBA6A2"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5FB16148"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89" w:type="dxa"/>
            <w:shd w:val="clear" w:color="auto" w:fill="auto"/>
            <w:vAlign w:val="center"/>
          </w:tcPr>
          <w:p w14:paraId="61897DD4"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9" w:type="dxa"/>
            <w:shd w:val="clear" w:color="auto" w:fill="auto"/>
            <w:vAlign w:val="center"/>
          </w:tcPr>
          <w:p w14:paraId="690F6FD4"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13B94655"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406E555A"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14:paraId="4445F62D"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14:paraId="6354F35E"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  <w:vAlign w:val="center"/>
          </w:tcPr>
          <w:p w14:paraId="08BC2762"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14:paraId="1C4E805F"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14:paraId="428569F7"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32" w:type="dxa"/>
            <w:shd w:val="clear" w:color="auto" w:fill="auto"/>
            <w:noWrap/>
            <w:vAlign w:val="center"/>
          </w:tcPr>
          <w:p w14:paraId="0D5BA237">
            <w:pPr>
              <w:spacing w:line="58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3DFF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311" w:type="dxa"/>
            <w:gridSpan w:val="14"/>
            <w:shd w:val="clear" w:color="auto" w:fill="auto"/>
            <w:vAlign w:val="center"/>
          </w:tcPr>
          <w:p w14:paraId="22EF3097">
            <w:pPr>
              <w:textAlignment w:val="center"/>
              <w:rPr>
                <w:rStyle w:val="16"/>
                <w:rFonts w:ascii="仿宋_GB2312" w:hAnsi="仿宋_GB2312" w:eastAsia="仿宋_GB2312" w:cs="仿宋_GB2312"/>
                <w:color w:val="000000"/>
                <w:lang w:eastAsia="zh-CN" w:bidi="ar"/>
              </w:rPr>
            </w:pPr>
            <w:r>
              <w:rPr>
                <w:rStyle w:val="15"/>
                <w:rFonts w:hint="default" w:ascii="仿宋_GB2312" w:hAnsi="仿宋_GB2312" w:eastAsia="仿宋_GB2312" w:cs="仿宋_GB2312"/>
                <w:color w:val="000000"/>
                <w:lang w:eastAsia="zh-CN" w:bidi="ar"/>
              </w:rPr>
              <w:t>注：</w:t>
            </w:r>
            <w:r>
              <w:rPr>
                <w:rStyle w:val="16"/>
                <w:rFonts w:hint="eastAsia" w:ascii="仿宋_GB2312" w:hAnsi="仿宋_GB2312" w:eastAsia="仿宋_GB2312" w:cs="仿宋_GB2312"/>
                <w:color w:val="000000"/>
                <w:lang w:eastAsia="zh-CN" w:bidi="ar"/>
              </w:rPr>
              <w:t>1.</w:t>
            </w:r>
            <w:r>
              <w:rPr>
                <w:rStyle w:val="15"/>
                <w:rFonts w:hint="default" w:ascii="仿宋_GB2312" w:hAnsi="仿宋_GB2312" w:eastAsia="仿宋_GB2312" w:cs="仿宋_GB2312"/>
                <w:color w:val="000000"/>
                <w:lang w:eastAsia="zh-CN" w:bidi="ar"/>
              </w:rPr>
              <w:t>所填报的内容需真实可靠；</w:t>
            </w:r>
          </w:p>
          <w:p w14:paraId="12959A3D">
            <w:pPr>
              <w:textAlignment w:val="center"/>
              <w:rPr>
                <w:rStyle w:val="16"/>
                <w:rFonts w:ascii="仿宋_GB2312" w:hAnsi="仿宋_GB2312" w:eastAsia="仿宋_GB2312" w:cs="仿宋_GB2312"/>
                <w:color w:val="000000"/>
                <w:lang w:eastAsia="zh-CN" w:bidi="ar"/>
              </w:rPr>
            </w:pPr>
            <w:r>
              <w:rPr>
                <w:rStyle w:val="16"/>
                <w:rFonts w:hint="eastAsia" w:ascii="仿宋_GB2312" w:hAnsi="仿宋_GB2312" w:eastAsia="仿宋_GB2312" w:cs="仿宋_GB2312"/>
                <w:color w:val="000000"/>
                <w:lang w:eastAsia="zh-CN" w:bidi="ar"/>
              </w:rPr>
              <w:t>2.</w:t>
            </w:r>
            <w:r>
              <w:rPr>
                <w:rStyle w:val="15"/>
                <w:rFonts w:hint="default" w:ascii="仿宋_GB2312" w:hAnsi="仿宋_GB2312" w:eastAsia="仿宋_GB2312" w:cs="仿宋_GB2312"/>
                <w:color w:val="000000"/>
                <w:lang w:eastAsia="zh-CN" w:bidi="ar"/>
              </w:rPr>
              <w:t>产品必须为自有知识产权；</w:t>
            </w:r>
          </w:p>
          <w:p w14:paraId="4F8C2C41">
            <w:pPr>
              <w:textAlignment w:val="center"/>
              <w:rPr>
                <w:rStyle w:val="16"/>
                <w:rFonts w:ascii="仿宋_GB2312" w:hAnsi="仿宋_GB2312" w:eastAsia="仿宋_GB2312" w:cs="仿宋_GB2312"/>
                <w:color w:val="000000"/>
                <w:lang w:eastAsia="zh-CN" w:bidi="ar"/>
              </w:rPr>
            </w:pPr>
            <w:r>
              <w:rPr>
                <w:rStyle w:val="16"/>
                <w:rFonts w:hint="eastAsia" w:ascii="仿宋_GB2312" w:hAnsi="仿宋_GB2312" w:eastAsia="仿宋_GB2312" w:cs="仿宋_GB2312"/>
                <w:color w:val="000000"/>
                <w:lang w:eastAsia="zh-CN" w:bidi="ar"/>
              </w:rPr>
              <w:t>3.</w:t>
            </w:r>
            <w:r>
              <w:rPr>
                <w:rStyle w:val="15"/>
                <w:rFonts w:hint="default" w:ascii="仿宋_GB2312" w:hAnsi="仿宋_GB2312" w:eastAsia="仿宋_GB2312" w:cs="仿宋_GB2312"/>
                <w:color w:val="000000"/>
                <w:lang w:eastAsia="zh-CN" w:bidi="ar"/>
              </w:rPr>
              <w:t>产品定位和能力应符合广州市中小企业数字化转型城市试点的要求，满足中小企业在研发设计、生产制造、供应链、销售、服务、信息安全、数据管理等方面需求，不包括行政、办公、财务、视频监控等软件产品；</w:t>
            </w:r>
          </w:p>
          <w:p w14:paraId="3FECEBEC">
            <w:pPr>
              <w:textAlignment w:val="center"/>
              <w:rPr>
                <w:rStyle w:val="16"/>
                <w:rFonts w:ascii="仿宋_GB2312" w:hAnsi="仿宋_GB2312" w:eastAsia="仿宋_GB2312" w:cs="仿宋_GB2312"/>
                <w:color w:val="000000"/>
                <w:lang w:eastAsia="zh-CN" w:bidi="ar"/>
              </w:rPr>
            </w:pPr>
            <w:r>
              <w:rPr>
                <w:rStyle w:val="16"/>
                <w:rFonts w:hint="eastAsia" w:ascii="仿宋_GB2312" w:hAnsi="仿宋_GB2312" w:eastAsia="仿宋_GB2312" w:cs="仿宋_GB2312"/>
                <w:color w:val="000000"/>
                <w:lang w:eastAsia="zh-CN" w:bidi="ar"/>
              </w:rPr>
              <w:t>4.</w:t>
            </w:r>
            <w:r>
              <w:rPr>
                <w:rStyle w:val="15"/>
                <w:rFonts w:hint="default" w:ascii="仿宋_GB2312" w:hAnsi="仿宋_GB2312" w:eastAsia="仿宋_GB2312" w:cs="仿宋_GB2312"/>
                <w:color w:val="000000"/>
                <w:lang w:eastAsia="zh-CN" w:bidi="ar"/>
              </w:rPr>
              <w:t>经专家评审后认定的产品将纳入广州市“小快轻准”数字化产品和服务名录；</w:t>
            </w:r>
          </w:p>
          <w:p w14:paraId="346447F4">
            <w:pPr>
              <w:textAlignment w:val="center"/>
              <w:rPr>
                <w:rFonts w:ascii="仿宋_GB2312" w:hAnsi="仿宋_GB2312" w:eastAsia="仿宋_GB2312" w:cs="仿宋_GB2312"/>
                <w:color w:val="FF0000"/>
                <w:sz w:val="22"/>
                <w:szCs w:val="22"/>
                <w:lang w:eastAsia="zh-CN"/>
              </w:rPr>
            </w:pPr>
            <w:r>
              <w:rPr>
                <w:rStyle w:val="16"/>
                <w:rFonts w:hint="eastAsia" w:ascii="仿宋_GB2312" w:hAnsi="仿宋_GB2312" w:eastAsia="仿宋_GB2312" w:cs="仿宋_GB2312"/>
                <w:color w:val="000000"/>
                <w:lang w:eastAsia="zh-CN" w:bidi="ar"/>
              </w:rPr>
              <w:t>5.</w:t>
            </w:r>
            <w:r>
              <w:rPr>
                <w:rStyle w:val="15"/>
                <w:rFonts w:hint="default" w:ascii="仿宋_GB2312" w:hAnsi="仿宋_GB2312" w:eastAsia="仿宋_GB2312" w:cs="仿宋_GB2312"/>
                <w:color w:val="000000"/>
                <w:lang w:eastAsia="zh-CN" w:bidi="ar"/>
              </w:rPr>
              <w:t>所填报的产品</w:t>
            </w:r>
            <w:r>
              <w:rPr>
                <w:rStyle w:val="16"/>
                <w:rFonts w:hint="eastAsia" w:ascii="仿宋_GB2312" w:hAnsi="仿宋_GB2312" w:eastAsia="仿宋_GB2312" w:cs="仿宋_GB2312"/>
                <w:color w:val="000000"/>
                <w:lang w:eastAsia="zh-CN" w:bidi="ar"/>
              </w:rPr>
              <w:t>/</w:t>
            </w:r>
            <w:r>
              <w:rPr>
                <w:rStyle w:val="15"/>
                <w:rFonts w:hint="default" w:ascii="仿宋_GB2312" w:hAnsi="仿宋_GB2312" w:eastAsia="仿宋_GB2312" w:cs="仿宋_GB2312"/>
                <w:color w:val="000000"/>
                <w:lang w:eastAsia="zh-CN" w:bidi="ar"/>
              </w:rPr>
              <w:t>服务现定价和拟让利比例将作为企业采购的参考依据。</w:t>
            </w:r>
          </w:p>
        </w:tc>
      </w:tr>
    </w:tbl>
    <w:p w14:paraId="22CF5BFC">
      <w:bookmarkStart w:id="0" w:name="_GoBack"/>
      <w:bookmarkEnd w:id="0"/>
    </w:p>
    <w:sectPr>
      <w:head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978F30">
    <w:pPr>
      <w:pStyle w:val="5"/>
      <w:jc w:val="left"/>
      <w:rPr>
        <w:sz w:val="21"/>
        <w:szCs w:val="13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lMmFjZGFjYjdhYzc5MzMwMTYzZTZkYTYzOWZmMWIifQ=="/>
  </w:docVars>
  <w:rsids>
    <w:rsidRoot w:val="23634BBE"/>
    <w:rsid w:val="2363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仿宋_GB2312" w:hAnsi="仿宋_GB2312" w:eastAsia="仿宋_GB2312" w:cs="仿宋_GB2312"/>
      <w:sz w:val="31"/>
      <w:szCs w:val="31"/>
    </w:rPr>
  </w:style>
  <w:style w:type="paragraph" w:styleId="3">
    <w:name w:val="Body Text First Indent 2"/>
    <w:basedOn w:val="4"/>
    <w:next w:val="1"/>
    <w:qFormat/>
    <w:uiPriority w:val="0"/>
    <w:pPr>
      <w:spacing w:after="120"/>
      <w:ind w:left="420" w:leftChars="200" w:firstLine="420" w:firstLineChars="200"/>
    </w:pPr>
    <w:rPr>
      <w:rFonts w:ascii="Times New Roman" w:hAnsi="Times New Roman" w:eastAsia="宋体" w:cs="Times New Roman"/>
      <w:sz w:val="21"/>
    </w:rPr>
  </w:style>
  <w:style w:type="paragraph" w:styleId="4">
    <w:name w:val="Body Text Indent"/>
    <w:basedOn w:val="1"/>
    <w:qFormat/>
    <w:uiPriority w:val="0"/>
    <w:pPr>
      <w:ind w:firstLine="540" w:firstLineChars="180"/>
    </w:pPr>
    <w:rPr>
      <w:rFonts w:ascii="仿宋_GB2312" w:eastAsia="仿宋_GB2312"/>
      <w:sz w:val="30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6">
    <w:name w:val="Body Text First Indent"/>
    <w:basedOn w:val="2"/>
    <w:unhideWhenUsed/>
    <w:qFormat/>
    <w:uiPriority w:val="99"/>
    <w:pPr>
      <w:ind w:firstLine="420" w:firstLineChars="100"/>
    </w:pPr>
    <w:rPr>
      <w:rFonts w:eastAsia="宋体" w:cs="Times New Roman"/>
      <w:sz w:val="30"/>
      <w:szCs w:val="20"/>
    </w:rPr>
  </w:style>
  <w:style w:type="character" w:customStyle="1" w:styleId="9">
    <w:name w:val="font5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111"/>
    <w:basedOn w:val="8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1">
    <w:name w:val="font71"/>
    <w:basedOn w:val="8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12">
    <w:name w:val="font81"/>
    <w:basedOn w:val="8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3">
    <w:name w:val="font6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4">
    <w:name w:val="font122"/>
    <w:basedOn w:val="8"/>
    <w:qFormat/>
    <w:uiPriority w:val="0"/>
    <w:rPr>
      <w:rFonts w:ascii="方正书宋_GBK" w:hAnsi="方正书宋_GBK" w:eastAsia="方正书宋_GBK" w:cs="方正书宋_GBK"/>
      <w:color w:val="000000"/>
      <w:sz w:val="24"/>
      <w:szCs w:val="24"/>
      <w:u w:val="none"/>
    </w:rPr>
  </w:style>
  <w:style w:type="character" w:customStyle="1" w:styleId="15">
    <w:name w:val="font91"/>
    <w:basedOn w:val="8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6">
    <w:name w:val="font101"/>
    <w:basedOn w:val="8"/>
    <w:qFormat/>
    <w:uiPriority w:val="0"/>
    <w:rPr>
      <w:rFonts w:hint="default" w:ascii="Times New Roman" w:hAnsi="Times New Roman" w:cs="Times New Roman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2024-10-10T09:48:00Z</dcterms:created>
  <dc:creator>Xie Zihan</dc:creator>
  <cp:lastModifiedBy>Xie Zihan</cp:lastModifiedBy>
  <dcterms:modified xsi:type="dcterms:W3CDTF">2024-10-10T09:49:08Z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027B8AF92EB24BEF9FFDC10EF79A4CB7_11</vt:lpwstr>
  </property>
</Properties>
</file>