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3D2F9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21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905"/>
        <w:gridCol w:w="1904"/>
        <w:gridCol w:w="1904"/>
        <w:gridCol w:w="1904"/>
        <w:gridCol w:w="1904"/>
        <w:gridCol w:w="1904"/>
        <w:gridCol w:w="1575"/>
        <w:gridCol w:w="1904"/>
        <w:gridCol w:w="2681"/>
        <w:gridCol w:w="2548"/>
      </w:tblGrid>
      <w:tr w14:paraId="3C0C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210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广州市市场监督管理局2024年第4季度产品质量监督抽查无法送达抽检结果的产品名单</w:t>
            </w:r>
            <w:bookmarkEnd w:id="0"/>
          </w:p>
        </w:tc>
      </w:tr>
      <w:tr w14:paraId="2692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8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检验报告号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9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被抽查市场主体区域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6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7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标称生产单位所在区域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1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标称商标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8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初检不合格项目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6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19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1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24J011622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6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家居服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广州市依善电子商务有限公司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E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广州市依善电子商务有限公司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5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依善屋舍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XLXL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1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纤维含量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(%)[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上衣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],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纤维含量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(%)[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裤子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]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5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41E4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QG2403175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F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广州市白云区太和新大洲摩托车店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F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天津市盛大赫鸣科技有限公司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小羚羊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9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TDT0008Z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充电状态主回路保护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互认协同充电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布线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电压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被抽查市场主体不在登记地址经营，注册电话无法联系。</w:t>
            </w:r>
          </w:p>
        </w:tc>
      </w:tr>
      <w:tr w14:paraId="177D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24J013010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8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内裤类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A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广州市增城素普服装店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1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惠州市富泰霏服饰有限公司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7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C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SUPERB PRINCESS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F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165-90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F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165-90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E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纤维含量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(%)[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面料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]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3895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5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JCJD20240087651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中性防霉硅酮耐候胶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广州市增城源星五金材料经营部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2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4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广州市飞来尔建材有限公司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A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300mL/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793-A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2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弹性恢复率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拉伸模量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浸水后定伸粘结性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  <w:tr w14:paraId="57B5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jc w:val="center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3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眼监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20240595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光学眼镜架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广州市健视力眼镜有限公司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2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9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龙海诚泰眼镜有限公司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55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FB0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D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尺寸偏差（片间距离）（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mm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标称生产企业邮寄未妥投或不在登记地址经营，注册电话无法联系。</w:t>
            </w:r>
          </w:p>
        </w:tc>
      </w:tr>
    </w:tbl>
    <w:p w14:paraId="21F77E95">
      <w:pPr>
        <w:pStyle w:val="6"/>
        <w:bidi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23811" w:h="16838" w:orient="landscape"/>
      <w:pgMar w:top="1587" w:right="1701" w:bottom="1587" w:left="1701" w:header="0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263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YjhjMDU4ODdlOTIzNmVhNjNjNzZhMDE1ZWJiYzQifQ=="/>
    <w:docVar w:name="KGWebUrl" w:val="http://10.201.62.84/weaver/weaver.file.FileDownloadForNews?uuid=5193f5ac-9a1e-4dbf-9c92-3d836576cb68&amp;fileid=965895&amp;type=document&amp;isofficeview=0"/>
  </w:docVars>
  <w:rsids>
    <w:rsidRoot w:val="00000000"/>
    <w:rsid w:val="05FC7F21"/>
    <w:rsid w:val="093D4221"/>
    <w:rsid w:val="0CD95286"/>
    <w:rsid w:val="0D856EDB"/>
    <w:rsid w:val="0EB922A2"/>
    <w:rsid w:val="111B4CC1"/>
    <w:rsid w:val="12E42EA4"/>
    <w:rsid w:val="1CDB3EB3"/>
    <w:rsid w:val="1E1F3B41"/>
    <w:rsid w:val="1E7337D3"/>
    <w:rsid w:val="23142F79"/>
    <w:rsid w:val="235756BA"/>
    <w:rsid w:val="28702BCA"/>
    <w:rsid w:val="29A706F0"/>
    <w:rsid w:val="2B9A1DF3"/>
    <w:rsid w:val="31E0125D"/>
    <w:rsid w:val="326C3F97"/>
    <w:rsid w:val="376D38F1"/>
    <w:rsid w:val="38F77DAB"/>
    <w:rsid w:val="3C7501BD"/>
    <w:rsid w:val="47017DEB"/>
    <w:rsid w:val="49AD1149"/>
    <w:rsid w:val="4C6508B8"/>
    <w:rsid w:val="51661F95"/>
    <w:rsid w:val="56681D36"/>
    <w:rsid w:val="57444036"/>
    <w:rsid w:val="60875221"/>
    <w:rsid w:val="6AEF16AC"/>
    <w:rsid w:val="6D060F15"/>
    <w:rsid w:val="700E77B1"/>
    <w:rsid w:val="76B15860"/>
    <w:rsid w:val="796E4184"/>
    <w:rsid w:val="7D4E7214"/>
    <w:rsid w:val="7E4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971</Words>
  <Characters>1101</Characters>
  <Lines>0</Lines>
  <Paragraphs>0</Paragraphs>
  <TotalTime>3</TotalTime>
  <ScaleCrop>false</ScaleCrop>
  <LinksUpToDate>false</LinksUpToDate>
  <CharactersWithSpaces>1176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YWB</dc:creator>
  <cp:lastModifiedBy>叶菲</cp:lastModifiedBy>
  <dcterms:modified xsi:type="dcterms:W3CDTF">2025-01-21T09:41:04Z</dcterms:modified>
  <dc:title>广州市市场监督管理局关于送达2024年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94EA517481EB4D259A43F544FD59B6B9_13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