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黑体简体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绿色工厂成熟度评价方法说明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</w:rPr>
        <w:t>绿色工厂成熟度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是指</w:t>
      </w:r>
      <w:r>
        <w:rPr>
          <w:rFonts w:hint="default" w:ascii="Times New Roman" w:hAnsi="Times New Roman" w:eastAsia="仿宋_GB2312" w:cs="Times New Roman"/>
        </w:rPr>
        <w:t>企业遵循绿色工厂的创建理念和评价要求，在用地集约化、原料无害化、生产洁净化、废物资源化、能源低碳化等方面进行管理提升和实践应用的程度，是企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业绿色制造能力和绿色化水平的综合体现。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期，市工业和信息化局委托工业和信息化部电子第五研究所（以下简称“电子五所”）开展了绿色化水平调研和绿色工厂成熟度评价方法研究，形成了《广州市绿色工厂成熟度评价指标体系》并开展了评价试点工作。在2025年及后续的广州市绿色工厂梯度培育工作中，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制造业企业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通过《广州市绿色工厂成熟度评价指标体系》对自身进行评价，得到的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绿色工厂成熟度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评价结果能够相对客观和量化地反映企业的绿色化水平，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指导企业找出绿色化提升的薄弱环节和改进方向，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辅助企业开展各级别的绿色工厂创建。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扫描下方二维码即可下载绿色工厂成熟度评价指标体系进行评价：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86180" cy="1144905"/>
            <wp:effectExtent l="0" t="0" r="13970" b="17145"/>
            <wp:docPr id="8" name="图片 8" descr="20250110-绿色工厂成熟度评价指标表（培育企业自评价用）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50110-绿色工厂成熟度评价指标表（培育企业自评价用）.xlsx"/>
                    <pic:cNvPicPr>
                      <a:picLocks noChangeAspect="1"/>
                    </pic:cNvPicPr>
                  </pic:nvPicPr>
                  <pic:blipFill>
                    <a:blip r:embed="rId6"/>
                    <a:srcRect l="19552" t="26926" r="19239" b="23368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绿色工厂成熟度评价过程的相关技术问题可咨询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电子五所，联系人刘丽15920125452（微信同号）。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260FA"/>
    <w:multiLevelType w:val="multilevel"/>
    <w:tmpl w:val="646260FA"/>
    <w:lvl w:ilvl="0" w:tentative="0">
      <w:start w:val="1"/>
      <w:numFmt w:val="decimal"/>
      <w:pStyle w:val="9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6737"/>
    <w:rsid w:val="019544C4"/>
    <w:rsid w:val="01BC135D"/>
    <w:rsid w:val="023660AE"/>
    <w:rsid w:val="047E3392"/>
    <w:rsid w:val="051D5F45"/>
    <w:rsid w:val="067B71CD"/>
    <w:rsid w:val="07013F3A"/>
    <w:rsid w:val="080710D7"/>
    <w:rsid w:val="09842C00"/>
    <w:rsid w:val="09EB019A"/>
    <w:rsid w:val="0B7E6638"/>
    <w:rsid w:val="0D696CDD"/>
    <w:rsid w:val="0F280AD2"/>
    <w:rsid w:val="0F8C278D"/>
    <w:rsid w:val="14086052"/>
    <w:rsid w:val="14ED3D4F"/>
    <w:rsid w:val="155023F5"/>
    <w:rsid w:val="15A41C40"/>
    <w:rsid w:val="16E41FC1"/>
    <w:rsid w:val="18126FAC"/>
    <w:rsid w:val="1911359D"/>
    <w:rsid w:val="1951365B"/>
    <w:rsid w:val="19552A86"/>
    <w:rsid w:val="19943BEF"/>
    <w:rsid w:val="1D49611F"/>
    <w:rsid w:val="1E13407C"/>
    <w:rsid w:val="1ED75A22"/>
    <w:rsid w:val="1EE25AB6"/>
    <w:rsid w:val="211F769E"/>
    <w:rsid w:val="215F30C6"/>
    <w:rsid w:val="221610CF"/>
    <w:rsid w:val="22425039"/>
    <w:rsid w:val="23D906D0"/>
    <w:rsid w:val="26B40F84"/>
    <w:rsid w:val="2916166F"/>
    <w:rsid w:val="29637EF3"/>
    <w:rsid w:val="29BE0884"/>
    <w:rsid w:val="2A1C60C5"/>
    <w:rsid w:val="2C242271"/>
    <w:rsid w:val="2C2567B4"/>
    <w:rsid w:val="2CE25965"/>
    <w:rsid w:val="2E515BC7"/>
    <w:rsid w:val="2F886821"/>
    <w:rsid w:val="301F71BE"/>
    <w:rsid w:val="31992E3D"/>
    <w:rsid w:val="31A27F7B"/>
    <w:rsid w:val="32CD4A25"/>
    <w:rsid w:val="34652F06"/>
    <w:rsid w:val="34967B08"/>
    <w:rsid w:val="357D4B7F"/>
    <w:rsid w:val="35AE0AD1"/>
    <w:rsid w:val="35BF6BEA"/>
    <w:rsid w:val="35C12A64"/>
    <w:rsid w:val="362F5FC2"/>
    <w:rsid w:val="36CD29FD"/>
    <w:rsid w:val="37990551"/>
    <w:rsid w:val="37BB0E0D"/>
    <w:rsid w:val="3843435C"/>
    <w:rsid w:val="392F36D0"/>
    <w:rsid w:val="39A44A75"/>
    <w:rsid w:val="3A275E2C"/>
    <w:rsid w:val="3B363BF9"/>
    <w:rsid w:val="3B8669F9"/>
    <w:rsid w:val="3C5E0F0B"/>
    <w:rsid w:val="3CA435BF"/>
    <w:rsid w:val="3CE67465"/>
    <w:rsid w:val="3CF75B8E"/>
    <w:rsid w:val="3D972DED"/>
    <w:rsid w:val="3ECF3EDA"/>
    <w:rsid w:val="3EEE990F"/>
    <w:rsid w:val="443D361B"/>
    <w:rsid w:val="464C640E"/>
    <w:rsid w:val="48835F01"/>
    <w:rsid w:val="48A4239B"/>
    <w:rsid w:val="48E84697"/>
    <w:rsid w:val="48FA16BD"/>
    <w:rsid w:val="49BF4D69"/>
    <w:rsid w:val="4A0D3F70"/>
    <w:rsid w:val="4AF30368"/>
    <w:rsid w:val="4BB739C1"/>
    <w:rsid w:val="4C3B4B3D"/>
    <w:rsid w:val="4D313C3B"/>
    <w:rsid w:val="4D3D2DBF"/>
    <w:rsid w:val="4D4B1310"/>
    <w:rsid w:val="4F5B577E"/>
    <w:rsid w:val="5090545C"/>
    <w:rsid w:val="50951464"/>
    <w:rsid w:val="50BA7173"/>
    <w:rsid w:val="50FFA617"/>
    <w:rsid w:val="548514A0"/>
    <w:rsid w:val="551B254A"/>
    <w:rsid w:val="5523385B"/>
    <w:rsid w:val="55A51132"/>
    <w:rsid w:val="566E2F90"/>
    <w:rsid w:val="56877819"/>
    <w:rsid w:val="569104BF"/>
    <w:rsid w:val="588252DE"/>
    <w:rsid w:val="58C40FF2"/>
    <w:rsid w:val="596E5100"/>
    <w:rsid w:val="59FE77F7"/>
    <w:rsid w:val="5AC73CC7"/>
    <w:rsid w:val="5B8F47E5"/>
    <w:rsid w:val="5D7B7765"/>
    <w:rsid w:val="5FF24FD2"/>
    <w:rsid w:val="6057201F"/>
    <w:rsid w:val="60AD5CAC"/>
    <w:rsid w:val="61A564AF"/>
    <w:rsid w:val="63527D08"/>
    <w:rsid w:val="63EE7082"/>
    <w:rsid w:val="66F81D11"/>
    <w:rsid w:val="680B4215"/>
    <w:rsid w:val="6942733B"/>
    <w:rsid w:val="69812C63"/>
    <w:rsid w:val="69DB4F4A"/>
    <w:rsid w:val="6CA5371C"/>
    <w:rsid w:val="6CA9147F"/>
    <w:rsid w:val="6E3D351E"/>
    <w:rsid w:val="6FE70728"/>
    <w:rsid w:val="6FF84BF7"/>
    <w:rsid w:val="71C40B9A"/>
    <w:rsid w:val="72477770"/>
    <w:rsid w:val="73AB3D2F"/>
    <w:rsid w:val="74F21CE7"/>
    <w:rsid w:val="75D121E4"/>
    <w:rsid w:val="76184907"/>
    <w:rsid w:val="78904407"/>
    <w:rsid w:val="78AC657F"/>
    <w:rsid w:val="7D1F3AA9"/>
    <w:rsid w:val="7E9910C5"/>
    <w:rsid w:val="7EED5B43"/>
    <w:rsid w:val="7F855026"/>
    <w:rsid w:val="CFFFA69B"/>
    <w:rsid w:val="EFF5AD7E"/>
    <w:rsid w:val="F7376CF6"/>
    <w:rsid w:val="FD7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评价报告正文"/>
    <w:basedOn w:val="1"/>
    <w:qFormat/>
    <w:uiPriority w:val="0"/>
    <w:pPr>
      <w:ind w:firstLine="560" w:firstLineChars="200"/>
    </w:pPr>
    <w:rPr>
      <w:rFonts w:ascii="Times New Roman" w:hAnsi="Times New Roman" w:eastAsia="仿宋" w:cs="Times New Roman"/>
      <w:sz w:val="28"/>
      <w:szCs w:val="28"/>
    </w:rPr>
  </w:style>
  <w:style w:type="paragraph" w:customStyle="1" w:styleId="9">
    <w:name w:val="标准文件_正文表标题"/>
    <w:next w:val="10"/>
    <w:qFormat/>
    <w:uiPriority w:val="0"/>
    <w:pPr>
      <w:numPr>
        <w:ilvl w:val="0"/>
        <w:numId w:val="1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442</Characters>
  <Lines>0</Lines>
  <Paragraphs>0</Paragraphs>
  <TotalTime>13</TotalTime>
  <ScaleCrop>false</ScaleCrop>
  <LinksUpToDate>false</LinksUpToDate>
  <CharactersWithSpaces>443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2023-06-18T06:10:00Z</dcterms:created>
  <dc:creator>caiyu</dc:creator>
  <cp:lastModifiedBy>覃永懂</cp:lastModifiedBy>
  <dcterms:modified xsi:type="dcterms:W3CDTF">2025-02-27T10:40:14Z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150DAAC26AC54E5588E3A2792B6FBDDC_13</vt:lpwstr>
  </property>
  <property fmtid="{D5CDD505-2E9C-101B-9397-08002B2CF9AE}" pid="4" name="KSOTemplateDocerSaveRecord">
    <vt:lpwstr>eyJoZGlkIjoiYWJlZDMxMjVhYWY2NjA4NjAzNjhmZTdiN2QyZWE4ODMiLCJ1c2VySWQiOiI0ODEzMTI2OTAifQ==</vt:lpwstr>
  </property>
</Properties>
</file>