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765A"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56592C1B"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年广州科技创新创业大赛</w:t>
      </w:r>
    </w:p>
    <w:p w14:paraId="1372D67D">
      <w:pPr>
        <w:keepNext w:val="0"/>
        <w:keepLines w:val="0"/>
        <w:pageBreakBefore w:val="0"/>
        <w:widowControl w:val="0"/>
        <w:tabs>
          <w:tab w:val="left" w:pos="527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行业赛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主办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单位申报函</w:t>
      </w:r>
    </w:p>
    <w:p w14:paraId="5A05A0D0">
      <w:pPr>
        <w:tabs>
          <w:tab w:val="left" w:pos="5270"/>
        </w:tabs>
        <w:overflowPunct w:val="0"/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default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tbl>
      <w:tblPr>
        <w:tblStyle w:val="4"/>
        <w:tblW w:w="9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2"/>
        <w:gridCol w:w="2747"/>
        <w:gridCol w:w="2010"/>
        <w:gridCol w:w="2790"/>
      </w:tblGrid>
      <w:tr w14:paraId="2780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E7D95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一、基本情况</w:t>
            </w:r>
          </w:p>
        </w:tc>
      </w:tr>
      <w:tr w14:paraId="0770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82193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FE360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08AF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648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A5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78EE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单位类型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7399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ADE9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成立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EB75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86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BF49C8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D0B0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D411A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81E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669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1BCD2B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353F8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790A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4AF66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F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AFECEF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注册区域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4A31B4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68E2151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正式员工数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FA8E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2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782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C3AAF5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547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4F120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5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8E00CD"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申报行业赛道</w:t>
            </w:r>
          </w:p>
        </w:tc>
      </w:tr>
      <w:tr w14:paraId="35680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8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C201A6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智能网联与新能源汽车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超高清视频与新型显示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医药研发  </w:t>
            </w:r>
          </w:p>
          <w:p w14:paraId="10A2F6FF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医疗器械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合成生物学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新一代信息设备和通信网络  </w:t>
            </w:r>
          </w:p>
          <w:p w14:paraId="0E5EE5AC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软件与互联网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智能装备与机器人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人工智能  </w:t>
            </w:r>
          </w:p>
          <w:p w14:paraId="4FBC066F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半导体与集成电路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新能源与新型储能、低空深空与航空航天           </w:t>
            </w:r>
          </w:p>
          <w:p w14:paraId="030BE248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轨道交通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船舶与海洋工程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轨道交通       </w:t>
            </w:r>
          </w:p>
          <w:p w14:paraId="1A9BA622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船舶与海洋工程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新材料      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节能环保           </w:t>
            </w:r>
          </w:p>
          <w:p w14:paraId="7F800A98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合量子科技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智能无人系统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细胞与基因        </w:t>
            </w:r>
          </w:p>
          <w:p w14:paraId="2170DC00">
            <w:pPr>
              <w:widowControl/>
              <w:overflowPunct w:val="0"/>
              <w:ind w:firstLine="240" w:firstLineChars="1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文化创意</w:t>
            </w:r>
          </w:p>
        </w:tc>
      </w:tr>
      <w:tr w14:paraId="1F7A5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C0E0C9">
            <w:pPr>
              <w:widowControl/>
              <w:overflowPunct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三、申报角色</w:t>
            </w:r>
          </w:p>
        </w:tc>
      </w:tr>
      <w:tr w14:paraId="0871E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8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0A39E">
            <w:pPr>
              <w:widowControl/>
              <w:numPr>
                <w:ilvl w:val="0"/>
                <w:numId w:val="0"/>
              </w:numPr>
              <w:overflowPunct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唯一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单位    </w:t>
            </w:r>
          </w:p>
          <w:p w14:paraId="333A9D54">
            <w:pPr>
              <w:widowControl/>
              <w:numPr>
                <w:ilvl w:val="0"/>
                <w:numId w:val="0"/>
              </w:numPr>
              <w:overflowPunct w:val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404B41">
            <w:pPr>
              <w:widowControl/>
              <w:numPr>
                <w:ilvl w:val="-1"/>
                <w:numId w:val="0"/>
              </w:numPr>
              <w:overflowPunct w:val="0"/>
              <w:ind w:left="0" w:firstLine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，拟联合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</w:tc>
      </w:tr>
      <w:tr w14:paraId="05C8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28CD2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行业领域资质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请描述本单位在该行业领域的资质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162D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732F"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07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0A84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赛事支撑条件。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（请描述举办赛事的支撑条件，例如硬件设备、场地等）</w:t>
            </w:r>
          </w:p>
        </w:tc>
      </w:tr>
      <w:tr w14:paraId="224AB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5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DA6B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FB83A32">
            <w:pPr>
              <w:widowControl/>
              <w:overflowPunct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kern w:val="0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97511F"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936792"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E3553E0"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32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D01F">
            <w:pPr>
              <w:widowControl/>
              <w:overflowPunct w:val="0"/>
              <w:jc w:val="left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六、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主办</w:t>
            </w: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赛事拟配备人员情况。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请描述计划投入的人员及经验情况）</w:t>
            </w:r>
          </w:p>
        </w:tc>
      </w:tr>
      <w:tr w14:paraId="15838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6D67E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5A6DE4B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24F664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BD6180F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791972E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18E5FFC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38DF84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A6FE7A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D0C734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A899D1C">
            <w:pPr>
              <w:widowControl/>
              <w:overflowPunct w:val="0"/>
              <w:jc w:val="both"/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48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082C5">
            <w:pPr>
              <w:widowControl/>
              <w:overflowPunct w:val="0"/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七、单位简介。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字以内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，包含单位主营业务情况等</w:t>
            </w:r>
            <w:r>
              <w:rPr>
                <w:rFonts w:hint="default" w:ascii="Times New Roman" w:hAnsi="Times New Roman" w:eastAsia="仿宋_GB2312" w:cs="Times New Roman"/>
                <w:i/>
                <w:iCs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6BFD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5" w:hRule="atLeast"/>
          <w:jc w:val="center"/>
        </w:trPr>
        <w:tc>
          <w:tcPr>
            <w:tcW w:w="93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3E4B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4B7B1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54F5FA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59A411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2AB5FE0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13F4117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28F39C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FBCB0D">
            <w:pPr>
              <w:widowControl/>
              <w:overflowPunct w:val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875C7D8">
            <w:pPr>
              <w:widowControl/>
              <w:overflowPunct w:val="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24E2C38D">
            <w:pPr>
              <w:widowControl/>
              <w:overflowPunct w:val="0"/>
              <w:jc w:val="right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FBA0A5B">
      <w:pPr>
        <w:overflowPunct w:val="0"/>
        <w:rPr>
          <w:rFonts w:hint="default"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A7BDF0"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"mailto:请后附赛事承办方案及营业执照，全部盖章扫描成PDF电子版发送至制定邮箱wangxing@gz.gov.cn。" </w:instrTex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请后附赛事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主办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方案及营业执照，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将Word版本以及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PDF版发送至邮箱wangxing@gz.gov.cn。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239D3"/>
    <w:rsid w:val="107239D3"/>
    <w:rsid w:val="3721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论文标题"/>
    <w:basedOn w:val="3"/>
    <w:qFormat/>
    <w:uiPriority w:val="0"/>
    <w:pPr>
      <w:keepNext/>
      <w:keepLines/>
      <w:spacing w:line="360" w:lineRule="auto"/>
      <w:jc w:val="left"/>
    </w:pPr>
    <w:rPr>
      <w:rFonts w:hint="eastAsia" w:ascii="黑体" w:hAnsi="黑体" w:eastAsia="黑体" w:cs="黑体"/>
      <w:b w:val="0"/>
      <w:bCs/>
      <w:kern w:val="44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2025-04-17T16:11:00Z</dcterms:created>
  <dc:creator>willi</dc:creator>
  <cp:lastModifiedBy>willi</cp:lastModifiedBy>
  <dcterms:modified xsi:type="dcterms:W3CDTF">2025-04-17T16:11:15Z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7E42FDCC5A4F404790198D0D773E601C_11</vt:lpwstr>
  </property>
  <property fmtid="{D5CDD505-2E9C-101B-9397-08002B2CF9AE}" pid="4" name="KSOTemplateDocerSaveRecord">
    <vt:lpwstr>eyJoZGlkIjoiN2Q4MThiZGVkZTFmMzMxNGFlMjZmYTU5MWIxZDQ0ZGIiLCJ1c2VySWQiOiIyNDA3MTU3MzYifQ==</vt:lpwstr>
  </property>
</Properties>
</file>