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广州市市级科技企业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孵化器认定名单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（2025年第二批、2026年第一批）</w:t>
      </w: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65"/>
        <w:gridCol w:w="477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孵化器名称</w:t>
            </w:r>
          </w:p>
        </w:tc>
        <w:tc>
          <w:tcPr>
            <w:tcW w:w="47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运营机构</w:t>
            </w: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所在区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汇霖科技园</w:t>
            </w:r>
          </w:p>
        </w:tc>
        <w:tc>
          <w:tcPr>
            <w:tcW w:w="47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广东宏诚汇霖科技股份有限公司</w:t>
            </w: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8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帽峰创谷</w:t>
            </w:r>
          </w:p>
        </w:tc>
        <w:tc>
          <w:tcPr>
            <w:tcW w:w="47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广州理工学院</w:t>
            </w: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白云区</w:t>
            </w:r>
          </w:p>
        </w:tc>
      </w:tr>
    </w:tbl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AF"/>
    <w:rsid w:val="00131127"/>
    <w:rsid w:val="0015770A"/>
    <w:rsid w:val="0049434C"/>
    <w:rsid w:val="004F79AF"/>
    <w:rsid w:val="0086071A"/>
    <w:rsid w:val="00CB4FA4"/>
    <w:rsid w:val="00D035F1"/>
    <w:rsid w:val="00D56AB4"/>
    <w:rsid w:val="00D65161"/>
    <w:rsid w:val="00FA543D"/>
    <w:rsid w:val="3F03598C"/>
    <w:rsid w:val="6EF7FAA5"/>
    <w:rsid w:val="7DCF481A"/>
    <w:rsid w:val="B2FF072A"/>
    <w:rsid w:val="C73DC913"/>
    <w:rsid w:val="CEFF0B63"/>
    <w:rsid w:val="FCFFC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421</Characters>
  <Lines>3</Lines>
  <Paragraphs>1</Paragraphs>
  <TotalTime>80</TotalTime>
  <ScaleCrop>false</ScaleCrop>
  <LinksUpToDate>false</LinksUpToDate>
  <CharactersWithSpaces>493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2026-05-09T09:51:00Z</dcterms:created>
  <dc:creator>Lenovo</dc:creator>
  <cp:lastModifiedBy>skjj</cp:lastModifiedBy>
  <dcterms:modified xsi:type="dcterms:W3CDTF">2026-05-12T06:33:54Z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2AD0EE08DF064E23823F894A075DFC9A</vt:lpwstr>
  </property>
</Properties>
</file>