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A4465">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449A58EA">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lang w:val="en-US" w:eastAsia="zh-CN"/>
        </w:rPr>
      </w:pPr>
    </w:p>
    <w:p w14:paraId="63EA3DB5">
      <w:pPr>
        <w:jc w:val="center"/>
        <w:rPr>
          <w:rFonts w:eastAsia="方正小标宋_GBK"/>
          <w:sz w:val="44"/>
          <w:szCs w:val="44"/>
        </w:rPr>
      </w:pPr>
      <w:r>
        <w:rPr>
          <w:rFonts w:hint="eastAsia" w:eastAsia="方正小标宋_GBK"/>
          <w:sz w:val="44"/>
          <w:szCs w:val="44"/>
          <w:lang w:val="en-US" w:eastAsia="zh-CN"/>
        </w:rPr>
        <w:t>各区卫生健康局联络员信息</w:t>
      </w:r>
      <w:r>
        <w:rPr>
          <w:rFonts w:eastAsia="方正小标宋_GBK"/>
          <w:sz w:val="44"/>
          <w:szCs w:val="44"/>
        </w:rPr>
        <w:t>表</w:t>
      </w:r>
    </w:p>
    <w:p w14:paraId="69B2D301">
      <w:pPr>
        <w:jc w:val="both"/>
        <w:rPr>
          <w:rFonts w:hint="eastAsia" w:ascii="仿宋_GB2312" w:hAnsi="仿宋_GB2312" w:eastAsia="仿宋_GB2312" w:cs="仿宋_GB2312"/>
          <w:sz w:val="30"/>
          <w:szCs w:val="30"/>
        </w:rPr>
      </w:pPr>
    </w:p>
    <w:p w14:paraId="19D6AA1E">
      <w:pPr>
        <w:jc w:val="both"/>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单位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盖章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lang w:val="en-US" w:eastAsia="zh-CN"/>
        </w:rPr>
        <w:t>区卫生健康局</w:t>
      </w:r>
    </w:p>
    <w:tbl>
      <w:tblPr>
        <w:tblStyle w:val="18"/>
        <w:tblpPr w:leftFromText="180" w:rightFromText="180" w:vertAnchor="text" w:horzAnchor="page" w:tblpX="1539" w:tblpY="122"/>
        <w:tblOverlap w:val="never"/>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448"/>
        <w:gridCol w:w="1296"/>
        <w:gridCol w:w="2336"/>
        <w:gridCol w:w="1456"/>
      </w:tblGrid>
      <w:tr w14:paraId="528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51" w:type="dxa"/>
            <w:noWrap w:val="0"/>
            <w:vAlign w:val="center"/>
          </w:tcPr>
          <w:p w14:paraId="6564E796">
            <w:pPr>
              <w:jc w:val="center"/>
              <w:rPr>
                <w:rFonts w:hint="eastAsia" w:eastAsia="仿宋_GB2312"/>
                <w:sz w:val="28"/>
                <w:szCs w:val="28"/>
                <w:lang w:eastAsia="zh-CN"/>
              </w:rPr>
            </w:pPr>
            <w:r>
              <w:rPr>
                <w:rFonts w:hint="eastAsia" w:eastAsia="仿宋_GB2312"/>
                <w:sz w:val="28"/>
                <w:szCs w:val="28"/>
                <w:lang w:val="en-US" w:eastAsia="zh-CN"/>
              </w:rPr>
              <w:t>姓名</w:t>
            </w:r>
          </w:p>
        </w:tc>
        <w:tc>
          <w:tcPr>
            <w:tcW w:w="2448" w:type="dxa"/>
            <w:noWrap w:val="0"/>
            <w:vAlign w:val="center"/>
          </w:tcPr>
          <w:p w14:paraId="4606B815">
            <w:pPr>
              <w:jc w:val="center"/>
              <w:rPr>
                <w:rFonts w:hint="eastAsia" w:eastAsia="仿宋_GB2312"/>
                <w:sz w:val="28"/>
                <w:szCs w:val="28"/>
                <w:lang w:eastAsia="zh-CN"/>
              </w:rPr>
            </w:pPr>
            <w:r>
              <w:rPr>
                <w:rFonts w:hint="eastAsia" w:eastAsia="仿宋_GB2312"/>
                <w:sz w:val="28"/>
                <w:szCs w:val="28"/>
                <w:lang w:val="en-US" w:eastAsia="zh-CN"/>
              </w:rPr>
              <w:t>单位</w:t>
            </w:r>
          </w:p>
        </w:tc>
        <w:tc>
          <w:tcPr>
            <w:tcW w:w="1296" w:type="dxa"/>
            <w:noWrap w:val="0"/>
            <w:vAlign w:val="center"/>
          </w:tcPr>
          <w:p w14:paraId="7025C18F">
            <w:pPr>
              <w:jc w:val="center"/>
              <w:rPr>
                <w:rFonts w:hint="default" w:eastAsia="仿宋_GB2312"/>
                <w:sz w:val="28"/>
                <w:szCs w:val="28"/>
                <w:lang w:val="en-US" w:eastAsia="zh-CN"/>
              </w:rPr>
            </w:pPr>
            <w:r>
              <w:rPr>
                <w:rFonts w:hint="eastAsia" w:eastAsia="仿宋_GB2312"/>
                <w:sz w:val="28"/>
                <w:szCs w:val="28"/>
                <w:lang w:val="en-US" w:eastAsia="zh-CN"/>
              </w:rPr>
              <w:t>职务</w:t>
            </w:r>
          </w:p>
        </w:tc>
        <w:tc>
          <w:tcPr>
            <w:tcW w:w="2336" w:type="dxa"/>
            <w:noWrap w:val="0"/>
            <w:vAlign w:val="center"/>
          </w:tcPr>
          <w:p w14:paraId="2C474B97">
            <w:pPr>
              <w:jc w:val="center"/>
              <w:rPr>
                <w:rFonts w:hint="default" w:eastAsia="仿宋_GB2312"/>
                <w:sz w:val="28"/>
                <w:szCs w:val="28"/>
                <w:lang w:val="en-US" w:eastAsia="zh-CN"/>
              </w:rPr>
            </w:pPr>
            <w:r>
              <w:rPr>
                <w:rFonts w:hint="eastAsia" w:eastAsia="仿宋_GB2312"/>
                <w:sz w:val="28"/>
                <w:szCs w:val="28"/>
                <w:lang w:val="en-US" w:eastAsia="zh-CN"/>
              </w:rPr>
              <w:t>手机号码</w:t>
            </w:r>
          </w:p>
        </w:tc>
        <w:tc>
          <w:tcPr>
            <w:tcW w:w="1456" w:type="dxa"/>
            <w:noWrap w:val="0"/>
            <w:vAlign w:val="center"/>
          </w:tcPr>
          <w:p w14:paraId="06155D11">
            <w:pPr>
              <w:jc w:val="center"/>
              <w:rPr>
                <w:rFonts w:eastAsia="仿宋_GB2312"/>
                <w:sz w:val="28"/>
                <w:szCs w:val="28"/>
              </w:rPr>
            </w:pPr>
            <w:r>
              <w:rPr>
                <w:rFonts w:hint="eastAsia" w:eastAsia="仿宋_GB2312"/>
                <w:sz w:val="28"/>
                <w:szCs w:val="28"/>
                <w:lang w:val="en-US" w:eastAsia="zh-CN"/>
              </w:rPr>
              <w:t>备注</w:t>
            </w:r>
          </w:p>
        </w:tc>
      </w:tr>
      <w:tr w14:paraId="39EA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451" w:type="dxa"/>
            <w:noWrap w:val="0"/>
            <w:vAlign w:val="top"/>
          </w:tcPr>
          <w:p w14:paraId="2DFDB0AB">
            <w:pPr>
              <w:jc w:val="center"/>
              <w:rPr>
                <w:rFonts w:eastAsia="仿宋_GB2312"/>
                <w:szCs w:val="21"/>
              </w:rPr>
            </w:pPr>
          </w:p>
        </w:tc>
        <w:tc>
          <w:tcPr>
            <w:tcW w:w="2448" w:type="dxa"/>
            <w:noWrap w:val="0"/>
            <w:vAlign w:val="top"/>
          </w:tcPr>
          <w:p w14:paraId="1FEC5571">
            <w:pPr>
              <w:jc w:val="center"/>
              <w:rPr>
                <w:rFonts w:hint="eastAsia" w:eastAsia="仿宋"/>
                <w:sz w:val="24"/>
                <w:lang w:val="en-US" w:eastAsia="zh-CN"/>
              </w:rPr>
            </w:pPr>
          </w:p>
        </w:tc>
        <w:tc>
          <w:tcPr>
            <w:tcW w:w="1296" w:type="dxa"/>
            <w:noWrap w:val="0"/>
            <w:vAlign w:val="top"/>
          </w:tcPr>
          <w:p w14:paraId="37594C93">
            <w:pPr>
              <w:jc w:val="center"/>
              <w:rPr>
                <w:rFonts w:hint="eastAsia" w:eastAsia="仿宋"/>
                <w:sz w:val="24"/>
                <w:lang w:val="en-US" w:eastAsia="zh-CN"/>
              </w:rPr>
            </w:pPr>
          </w:p>
        </w:tc>
        <w:tc>
          <w:tcPr>
            <w:tcW w:w="2336" w:type="dxa"/>
            <w:noWrap w:val="0"/>
            <w:vAlign w:val="top"/>
          </w:tcPr>
          <w:p w14:paraId="01D9E7CF">
            <w:pPr>
              <w:jc w:val="center"/>
              <w:rPr>
                <w:rFonts w:hint="eastAsia" w:eastAsia="仿宋"/>
                <w:sz w:val="24"/>
                <w:lang w:eastAsia="zh-CN"/>
              </w:rPr>
            </w:pPr>
          </w:p>
        </w:tc>
        <w:tc>
          <w:tcPr>
            <w:tcW w:w="1456" w:type="dxa"/>
            <w:noWrap w:val="0"/>
            <w:vAlign w:val="top"/>
          </w:tcPr>
          <w:p w14:paraId="3B50A56D">
            <w:pPr>
              <w:jc w:val="center"/>
              <w:rPr>
                <w:rFonts w:hint="eastAsia" w:eastAsia="仿宋"/>
                <w:sz w:val="24"/>
                <w:lang w:val="en-US" w:eastAsia="zh-CN"/>
              </w:rPr>
            </w:pPr>
          </w:p>
        </w:tc>
      </w:tr>
      <w:tr w14:paraId="067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51" w:type="dxa"/>
            <w:noWrap w:val="0"/>
            <w:vAlign w:val="top"/>
          </w:tcPr>
          <w:p w14:paraId="1B97A707">
            <w:pPr>
              <w:jc w:val="center"/>
              <w:rPr>
                <w:rFonts w:eastAsia="仿宋_GB2312"/>
                <w:szCs w:val="21"/>
              </w:rPr>
            </w:pPr>
          </w:p>
        </w:tc>
        <w:tc>
          <w:tcPr>
            <w:tcW w:w="2448" w:type="dxa"/>
            <w:noWrap w:val="0"/>
            <w:vAlign w:val="top"/>
          </w:tcPr>
          <w:p w14:paraId="3715AC57">
            <w:pPr>
              <w:jc w:val="center"/>
              <w:rPr>
                <w:rFonts w:hint="eastAsia" w:eastAsia="仿宋_GB2312"/>
                <w:szCs w:val="21"/>
                <w:lang w:val="en-US" w:eastAsia="zh-CN"/>
              </w:rPr>
            </w:pPr>
          </w:p>
        </w:tc>
        <w:tc>
          <w:tcPr>
            <w:tcW w:w="1296" w:type="dxa"/>
            <w:noWrap w:val="0"/>
            <w:vAlign w:val="top"/>
          </w:tcPr>
          <w:p w14:paraId="5D781858">
            <w:pPr>
              <w:jc w:val="center"/>
              <w:rPr>
                <w:rFonts w:hint="eastAsia" w:eastAsia="仿宋_GB2312"/>
                <w:szCs w:val="21"/>
                <w:lang w:val="en-US" w:eastAsia="zh-CN"/>
              </w:rPr>
            </w:pPr>
          </w:p>
        </w:tc>
        <w:tc>
          <w:tcPr>
            <w:tcW w:w="2336" w:type="dxa"/>
            <w:noWrap w:val="0"/>
            <w:vAlign w:val="top"/>
          </w:tcPr>
          <w:p w14:paraId="63E8963E">
            <w:pPr>
              <w:jc w:val="center"/>
              <w:rPr>
                <w:rFonts w:hint="eastAsia" w:eastAsia="仿宋_GB2312"/>
                <w:szCs w:val="21"/>
                <w:lang w:eastAsia="zh-CN"/>
              </w:rPr>
            </w:pPr>
          </w:p>
        </w:tc>
        <w:tc>
          <w:tcPr>
            <w:tcW w:w="1456" w:type="dxa"/>
            <w:noWrap w:val="0"/>
            <w:vAlign w:val="top"/>
          </w:tcPr>
          <w:p w14:paraId="5D690B79">
            <w:pPr>
              <w:jc w:val="center"/>
              <w:rPr>
                <w:rFonts w:hint="eastAsia" w:eastAsia="仿宋_GB2312"/>
                <w:szCs w:val="21"/>
                <w:lang w:val="en-US" w:eastAsia="zh-CN"/>
              </w:rPr>
            </w:pPr>
          </w:p>
        </w:tc>
      </w:tr>
      <w:tr w14:paraId="61AE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451" w:type="dxa"/>
            <w:noWrap w:val="0"/>
            <w:vAlign w:val="top"/>
          </w:tcPr>
          <w:p w14:paraId="528DBB3E">
            <w:pPr>
              <w:jc w:val="center"/>
              <w:rPr>
                <w:rFonts w:eastAsia="仿宋_GB2312"/>
                <w:szCs w:val="21"/>
              </w:rPr>
            </w:pPr>
          </w:p>
        </w:tc>
        <w:tc>
          <w:tcPr>
            <w:tcW w:w="2448" w:type="dxa"/>
            <w:noWrap w:val="0"/>
            <w:vAlign w:val="top"/>
          </w:tcPr>
          <w:p w14:paraId="716531C3">
            <w:pPr>
              <w:jc w:val="center"/>
              <w:rPr>
                <w:rFonts w:eastAsia="仿宋_GB2312"/>
                <w:szCs w:val="21"/>
              </w:rPr>
            </w:pPr>
          </w:p>
        </w:tc>
        <w:tc>
          <w:tcPr>
            <w:tcW w:w="1296" w:type="dxa"/>
            <w:noWrap w:val="0"/>
            <w:vAlign w:val="top"/>
          </w:tcPr>
          <w:p w14:paraId="6689F9AF">
            <w:pPr>
              <w:jc w:val="center"/>
              <w:rPr>
                <w:rFonts w:eastAsia="仿宋_GB2312"/>
                <w:szCs w:val="21"/>
              </w:rPr>
            </w:pPr>
          </w:p>
        </w:tc>
        <w:tc>
          <w:tcPr>
            <w:tcW w:w="2336" w:type="dxa"/>
            <w:noWrap w:val="0"/>
            <w:vAlign w:val="top"/>
          </w:tcPr>
          <w:p w14:paraId="45166BFE">
            <w:pPr>
              <w:jc w:val="center"/>
              <w:rPr>
                <w:rFonts w:eastAsia="仿宋_GB2312"/>
                <w:szCs w:val="21"/>
              </w:rPr>
            </w:pPr>
          </w:p>
        </w:tc>
        <w:tc>
          <w:tcPr>
            <w:tcW w:w="1456" w:type="dxa"/>
            <w:noWrap w:val="0"/>
            <w:vAlign w:val="top"/>
          </w:tcPr>
          <w:p w14:paraId="2D7782CB">
            <w:pPr>
              <w:jc w:val="center"/>
              <w:rPr>
                <w:rFonts w:eastAsia="仿宋_GB2312"/>
                <w:szCs w:val="21"/>
              </w:rPr>
            </w:pPr>
          </w:p>
        </w:tc>
      </w:tr>
    </w:tbl>
    <w:p w14:paraId="5819C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0"/>
          <w:szCs w:val="30"/>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注：请</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各区卫生健康局于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2026年5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22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日前</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auto"/>
          <w:lang w:val="en-US" w:eastAsia="zh-CN" w:bidi="ar"/>
        </w:rPr>
        <w:t>，将加盖公章的联络员信息表扫描件通过粤政易报广州市卫生健康宣传教育中心，联系人：黎杰钊（粤政易同名），联系电话：87541627。</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p>
    <w:p w14:paraId="75195866">
      <w:pPr>
        <w:rPr>
          <w:rFonts w:eastAsia="仿宋"/>
          <w:sz w:val="24"/>
        </w:rPr>
      </w:pPr>
      <w:bookmarkStart w:id="0" w:name="_GoBack"/>
      <w:bookmarkEnd w:id="0"/>
    </w:p>
    <w:p w14:paraId="1380936C">
      <w:pPr>
        <w:ind w:firstLine="480" w:firstLineChars="200"/>
        <w:jc w:val="center"/>
        <w:rPr>
          <w:rFonts w:eastAsia="仿宋"/>
          <w:sz w:val="24"/>
        </w:rPr>
      </w:pPr>
    </w:p>
    <w:p w14:paraId="4C3139C0">
      <w:pPr>
        <w:ind w:firstLine="480" w:firstLineChars="200"/>
        <w:jc w:val="center"/>
        <w:rPr>
          <w:rFonts w:hint="eastAsia" w:eastAsia="仿宋"/>
          <w:sz w:val="24"/>
        </w:rPr>
      </w:pPr>
      <w:r>
        <w:rPr>
          <w:rFonts w:hint="eastAsia" w:eastAsia="仿宋"/>
          <w:sz w:val="24"/>
        </w:rPr>
        <w:t xml:space="preserve">                                                 </w:t>
      </w:r>
    </w:p>
    <w:p w14:paraId="433E06FF">
      <w:pPr>
        <w:ind w:firstLine="480" w:firstLineChars="200"/>
        <w:jc w:val="center"/>
        <w:rPr>
          <w:rFonts w:hint="eastAsia" w:eastAsia="仿宋"/>
          <w:sz w:val="24"/>
        </w:rPr>
      </w:pPr>
    </w:p>
    <w:p w14:paraId="1F54520F">
      <w:pPr>
        <w:ind w:firstLine="480" w:firstLineChars="200"/>
        <w:jc w:val="center"/>
        <w:rPr>
          <w:rFonts w:hint="eastAsia" w:eastAsia="仿宋"/>
          <w:sz w:val="24"/>
        </w:rPr>
      </w:pPr>
    </w:p>
    <w:p w14:paraId="2BD5BEDB">
      <w:pPr>
        <w:ind w:firstLine="480" w:firstLineChars="200"/>
        <w:jc w:val="right"/>
        <w:rPr>
          <w:rFonts w:eastAsia="仿宋" w:cs="Times New Roman"/>
          <w:sz w:val="24"/>
        </w:rPr>
      </w:pPr>
      <w:r>
        <w:rPr>
          <w:rFonts w:hint="eastAsia" w:eastAsia="仿宋"/>
          <w:sz w:val="24"/>
        </w:rPr>
        <w:t xml:space="preserve">      </w:t>
      </w:r>
      <w:r>
        <w:rPr>
          <w:rFonts w:hint="eastAsia" w:eastAsia="仿宋"/>
          <w:sz w:val="24"/>
          <w:lang w:val="en-US" w:eastAsia="zh-CN"/>
        </w:rPr>
        <w:t xml:space="preserve"> </w:t>
      </w:r>
      <w:r>
        <w:rPr>
          <w:rFonts w:hint="eastAsia" w:eastAsia="仿宋"/>
          <w:sz w:val="24"/>
        </w:rPr>
        <w:t xml:space="preserve"> </w:t>
      </w:r>
      <w:r>
        <w:rPr>
          <w:rFonts w:eastAsia="仿宋" w:cs="Times New Roman"/>
          <w:sz w:val="24"/>
        </w:rPr>
        <w:t xml:space="preserve"> </w:t>
      </w:r>
    </w:p>
    <w:p w14:paraId="3470DE92">
      <w:pPr>
        <w:ind w:firstLine="480" w:firstLineChars="200"/>
        <w:jc w:val="right"/>
        <w:rPr>
          <w:rFonts w:eastAsia="仿宋" w:cs="Times New Roman"/>
          <w:sz w:val="24"/>
        </w:rPr>
      </w:pPr>
    </w:p>
    <w:p w14:paraId="37AB0F6D">
      <w:pPr>
        <w:rPr>
          <w:rFonts w:eastAsia="仿宋"/>
          <w:sz w:val="24"/>
        </w:rPr>
      </w:pPr>
      <w:r>
        <w:rPr>
          <w:rFonts w:hint="eastAsia" w:eastAsia="仿宋"/>
          <w:sz w:val="24"/>
          <w:lang w:val="en-US" w:eastAsia="zh-CN"/>
        </w:rPr>
        <w:t xml:space="preserve">                                                       </w:t>
      </w:r>
      <w:r>
        <w:rPr>
          <w:rFonts w:eastAsia="仿宋"/>
          <w:sz w:val="24"/>
        </w:rPr>
        <w:t xml:space="preserve">    </w:t>
      </w:r>
      <w:r>
        <w:rPr>
          <w:rFonts w:hint="eastAsia" w:eastAsia="仿宋"/>
          <w:sz w:val="24"/>
          <w:lang w:val="en-US" w:eastAsia="zh-CN"/>
        </w:rPr>
        <w:t xml:space="preserve"> </w:t>
      </w:r>
      <w:r>
        <w:rPr>
          <w:rFonts w:eastAsia="仿宋"/>
          <w:sz w:val="24"/>
        </w:rPr>
        <w:t xml:space="preserve">   </w:t>
      </w:r>
    </w:p>
    <w:p w14:paraId="1CCE90AD">
      <w:pPr>
        <w:rPr>
          <w:rFonts w:eastAsia="仿宋"/>
          <w:sz w:val="24"/>
        </w:rPr>
      </w:pPr>
    </w:p>
    <w:p w14:paraId="5C2B5BCF">
      <w:pPr>
        <w:keepNext w:val="0"/>
        <w:keepLines w:val="0"/>
        <w:pageBreakBefore w:val="0"/>
        <w:kinsoku/>
        <w:wordWrap/>
        <w:overflowPunct/>
        <w:topLinePunct w:val="0"/>
        <w:autoSpaceDE/>
        <w:autoSpaceDN/>
        <w:bidi w:val="0"/>
        <w:spacing w:line="560" w:lineRule="exact"/>
        <w:jc w:val="both"/>
        <w:textAlignment w:val="auto"/>
        <w:rPr>
          <w:rFonts w:hint="default"/>
          <w:lang w:val="en-US" w:eastAsia="zh-CN"/>
        </w:rPr>
      </w:pPr>
    </w:p>
    <w:sectPr>
      <w:headerReference r:id="rId3" w:type="default"/>
      <w:footerReference r:id="rId4" w:type="default"/>
      <w:pgSz w:w="11906" w:h="16838"/>
      <w:pgMar w:top="2154" w:right="1474" w:bottom="1701" w:left="1587" w:header="851" w:footer="992"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93DE">
    <w:pPr>
      <w:pStyle w:val="15"/>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DD6E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0DD6E2">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11F8">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NDJiZDBiM2IwZDg4M2Q3MDg2ZTRmOTExZjJhNGUifQ=="/>
  </w:docVars>
  <w:rsids>
    <w:rsidRoot w:val="1AA24D9F"/>
    <w:rsid w:val="014E095E"/>
    <w:rsid w:val="01FF0C57"/>
    <w:rsid w:val="023D413A"/>
    <w:rsid w:val="0340770F"/>
    <w:rsid w:val="03CD61DA"/>
    <w:rsid w:val="06E32C3C"/>
    <w:rsid w:val="07011CC2"/>
    <w:rsid w:val="07167BB0"/>
    <w:rsid w:val="07644792"/>
    <w:rsid w:val="09284798"/>
    <w:rsid w:val="0AAE308A"/>
    <w:rsid w:val="0F2B6FD9"/>
    <w:rsid w:val="10211BCF"/>
    <w:rsid w:val="10324220"/>
    <w:rsid w:val="113A5B95"/>
    <w:rsid w:val="12907A1A"/>
    <w:rsid w:val="1426671F"/>
    <w:rsid w:val="147A2617"/>
    <w:rsid w:val="149C458E"/>
    <w:rsid w:val="14B0205A"/>
    <w:rsid w:val="183C240D"/>
    <w:rsid w:val="1A460FDD"/>
    <w:rsid w:val="1A6970A5"/>
    <w:rsid w:val="1AA24D9F"/>
    <w:rsid w:val="1B35719D"/>
    <w:rsid w:val="1BE85FD5"/>
    <w:rsid w:val="1C496AD1"/>
    <w:rsid w:val="1DDE6490"/>
    <w:rsid w:val="1FDF7425"/>
    <w:rsid w:val="20982E05"/>
    <w:rsid w:val="216D399A"/>
    <w:rsid w:val="217A1EA7"/>
    <w:rsid w:val="221C21DB"/>
    <w:rsid w:val="22330628"/>
    <w:rsid w:val="225E1F16"/>
    <w:rsid w:val="239D4143"/>
    <w:rsid w:val="242F031B"/>
    <w:rsid w:val="248D0808"/>
    <w:rsid w:val="258D5402"/>
    <w:rsid w:val="26392A41"/>
    <w:rsid w:val="266367D7"/>
    <w:rsid w:val="27D824EE"/>
    <w:rsid w:val="27DE3B14"/>
    <w:rsid w:val="27FE6600"/>
    <w:rsid w:val="28DA2E89"/>
    <w:rsid w:val="28F74D45"/>
    <w:rsid w:val="2A241B69"/>
    <w:rsid w:val="2A4254F9"/>
    <w:rsid w:val="2BCB475A"/>
    <w:rsid w:val="2D1F32F4"/>
    <w:rsid w:val="31772637"/>
    <w:rsid w:val="31B46F9B"/>
    <w:rsid w:val="320E3C99"/>
    <w:rsid w:val="3227669B"/>
    <w:rsid w:val="323B4D81"/>
    <w:rsid w:val="344054DA"/>
    <w:rsid w:val="34B70380"/>
    <w:rsid w:val="35361895"/>
    <w:rsid w:val="38173412"/>
    <w:rsid w:val="3886633D"/>
    <w:rsid w:val="39D864CC"/>
    <w:rsid w:val="3AE174A3"/>
    <w:rsid w:val="3B717400"/>
    <w:rsid w:val="3C3641D7"/>
    <w:rsid w:val="3C4939A0"/>
    <w:rsid w:val="40DFC538"/>
    <w:rsid w:val="417A5FAB"/>
    <w:rsid w:val="42F20460"/>
    <w:rsid w:val="43446334"/>
    <w:rsid w:val="43561D06"/>
    <w:rsid w:val="43E70597"/>
    <w:rsid w:val="44972926"/>
    <w:rsid w:val="44A84E71"/>
    <w:rsid w:val="44C350BE"/>
    <w:rsid w:val="4524487F"/>
    <w:rsid w:val="454FB141"/>
    <w:rsid w:val="456A599C"/>
    <w:rsid w:val="45EB2FC3"/>
    <w:rsid w:val="475B5F35"/>
    <w:rsid w:val="477DCE1E"/>
    <w:rsid w:val="47CB03EC"/>
    <w:rsid w:val="48035BB1"/>
    <w:rsid w:val="496A262A"/>
    <w:rsid w:val="4B242F95"/>
    <w:rsid w:val="4CA172DD"/>
    <w:rsid w:val="50223F79"/>
    <w:rsid w:val="52102E2E"/>
    <w:rsid w:val="526A1464"/>
    <w:rsid w:val="526D1A50"/>
    <w:rsid w:val="52A73316"/>
    <w:rsid w:val="53430FFE"/>
    <w:rsid w:val="535A7633"/>
    <w:rsid w:val="55351687"/>
    <w:rsid w:val="555420CC"/>
    <w:rsid w:val="5571253B"/>
    <w:rsid w:val="5627460C"/>
    <w:rsid w:val="56824BB0"/>
    <w:rsid w:val="573E1E21"/>
    <w:rsid w:val="579735F1"/>
    <w:rsid w:val="57F329F7"/>
    <w:rsid w:val="5B487E91"/>
    <w:rsid w:val="5B6231FB"/>
    <w:rsid w:val="5BA05D49"/>
    <w:rsid w:val="5CAD6B5E"/>
    <w:rsid w:val="5CF9550F"/>
    <w:rsid w:val="5EFEBDE8"/>
    <w:rsid w:val="5F6B5569"/>
    <w:rsid w:val="5FE85874"/>
    <w:rsid w:val="626C4C60"/>
    <w:rsid w:val="67625166"/>
    <w:rsid w:val="68CA2609"/>
    <w:rsid w:val="68CC1AED"/>
    <w:rsid w:val="69BB0F42"/>
    <w:rsid w:val="6A577F9E"/>
    <w:rsid w:val="6A637494"/>
    <w:rsid w:val="6BCF62E6"/>
    <w:rsid w:val="6C42752C"/>
    <w:rsid w:val="6C442A2F"/>
    <w:rsid w:val="6CD3A16D"/>
    <w:rsid w:val="6D1F1E7C"/>
    <w:rsid w:val="6D413299"/>
    <w:rsid w:val="6D535020"/>
    <w:rsid w:val="6DAE153E"/>
    <w:rsid w:val="6DDA3DCA"/>
    <w:rsid w:val="6E386F5E"/>
    <w:rsid w:val="6E5F49A6"/>
    <w:rsid w:val="6EFB3EA2"/>
    <w:rsid w:val="6F433FD3"/>
    <w:rsid w:val="6FFF37D2"/>
    <w:rsid w:val="70DE2EF1"/>
    <w:rsid w:val="711A6DEF"/>
    <w:rsid w:val="7144641C"/>
    <w:rsid w:val="715349F0"/>
    <w:rsid w:val="71A63A80"/>
    <w:rsid w:val="71B65D56"/>
    <w:rsid w:val="71F15A34"/>
    <w:rsid w:val="732A747F"/>
    <w:rsid w:val="73643B75"/>
    <w:rsid w:val="74117063"/>
    <w:rsid w:val="742C1313"/>
    <w:rsid w:val="74EB225A"/>
    <w:rsid w:val="75122300"/>
    <w:rsid w:val="758A6DCF"/>
    <w:rsid w:val="779D23CC"/>
    <w:rsid w:val="77FC3BDE"/>
    <w:rsid w:val="78291BD1"/>
    <w:rsid w:val="78692515"/>
    <w:rsid w:val="786D15EF"/>
    <w:rsid w:val="78E9082E"/>
    <w:rsid w:val="79462F9D"/>
    <w:rsid w:val="7AC20F20"/>
    <w:rsid w:val="7BC410D8"/>
    <w:rsid w:val="7C106E98"/>
    <w:rsid w:val="7C4D6CFD"/>
    <w:rsid w:val="7C5B682B"/>
    <w:rsid w:val="7C5F4108"/>
    <w:rsid w:val="7CE10BF8"/>
    <w:rsid w:val="7D275FB7"/>
    <w:rsid w:val="7F3ED4C0"/>
    <w:rsid w:val="7F6851CA"/>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E7F240F"/>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0">
    <w:name w:val="Default Paragraph Font"/>
    <w:autoRedefine/>
    <w:qFormat/>
    <w:uiPriority w:val="0"/>
    <w:rPr>
      <w:rFonts w:eastAsia="微软雅黑" w:asciiTheme="minorAscii" w:hAnsiTheme="minorAscii"/>
    </w:rPr>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qFormat/>
    <w:uiPriority w:val="0"/>
    <w:pPr>
      <w:adjustRightInd w:val="0"/>
      <w:snapToGrid w:val="0"/>
      <w:spacing w:line="360" w:lineRule="auto"/>
      <w:ind w:firstLine="600" w:firstLineChars="200"/>
    </w:pPr>
    <w:rPr>
      <w:rFonts w:ascii="仿宋_GB2312" w:hAnsi="仿宋_GB2312" w:eastAsia="仿宋_GB2312" w:cs="仿宋_GB2312"/>
      <w:sz w:val="30"/>
      <w:szCs w:val="30"/>
      <w:lang w:bidi="ar-SA"/>
    </w:rPr>
  </w:style>
  <w:style w:type="paragraph" w:styleId="12">
    <w:name w:val="Body Text Indent"/>
    <w:basedOn w:val="1"/>
    <w:autoRedefine/>
    <w:qFormat/>
    <w:uiPriority w:val="0"/>
    <w:pPr>
      <w:spacing w:line="150" w:lineRule="atLeast"/>
      <w:ind w:firstLine="420" w:firstLineChars="200"/>
      <w:textAlignment w:val="baseline"/>
    </w:pPr>
    <w:rPr>
      <w:rFonts w:cs="Times New Roman"/>
      <w:szCs w:val="24"/>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unhideWhenUsed/>
    <w:qFormat/>
    <w:uiPriority w:val="39"/>
    <w:pPr>
      <w:spacing w:before="120" w:after="120"/>
      <w:jc w:val="left"/>
    </w:pPr>
    <w:rPr>
      <w:b/>
      <w:bCs/>
      <w:caps/>
      <w:sz w:val="20"/>
      <w:szCs w:val="20"/>
    </w:rPr>
  </w:style>
  <w:style w:type="paragraph" w:styleId="16">
    <w:name w:val="Title"/>
    <w:basedOn w:val="1"/>
    <w:next w:val="1"/>
    <w:autoRedefine/>
    <w:qFormat/>
    <w:uiPriority w:val="0"/>
    <w:pPr>
      <w:spacing w:before="240" w:after="60" w:line="420" w:lineRule="exact"/>
      <w:jc w:val="center"/>
      <w:outlineLvl w:val="0"/>
    </w:pPr>
    <w:rPr>
      <w:rFonts w:ascii="Cambria" w:hAnsi="Cambria" w:eastAsia="黑体" w:cs="Times New Roman"/>
      <w:bCs/>
      <w:snapToGrid w:val="0"/>
      <w:kern w:val="0"/>
      <w:sz w:val="24"/>
      <w:szCs w:val="32"/>
      <w:lang w:bidi="ar-SA"/>
    </w:rPr>
  </w:style>
  <w:style w:type="paragraph" w:styleId="17">
    <w:name w:val="Body Text First Indent 2"/>
    <w:basedOn w:val="12"/>
    <w:autoRedefine/>
    <w:qFormat/>
    <w:uiPriority w:val="0"/>
    <w:pPr>
      <w:spacing w:line="360" w:lineRule="auto"/>
    </w:pPr>
    <w:rPr>
      <w:rFonts w:eastAsia="宋体"/>
      <w:sz w:val="24"/>
    </w:rPr>
  </w:style>
  <w:style w:type="table" w:styleId="19">
    <w:name w:val="Table Grid"/>
    <w:basedOn w:val="1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Inspur/C:\Users\moya\Library\Containers\com.kingsoft.wpsoffice.mac\Data\C:\Users\moya\Library\Containers\com.kingsoft.wpsoffice.mac\Data\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3906</Words>
  <Characters>4028</Characters>
  <Lines>0</Lines>
  <Paragraphs>0</Paragraphs>
  <TotalTime>6</TotalTime>
  <ScaleCrop>false</ScaleCrop>
  <LinksUpToDate>false</LinksUpToDate>
  <CharactersWithSpaces>4074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2018-05-28T17:24:00Z</dcterms:created>
  <dc:creator>zwmoy</dc:creator>
  <cp:lastModifiedBy>黎杰钊</cp:lastModifiedBy>
  <cp:lastPrinted>2026-04-21T16:32:00Z</cp:lastPrinted>
  <dcterms:modified xsi:type="dcterms:W3CDTF">2026-05-22T10:32:13Z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eyJoZGlkIjoiY2UyNDJiZDBiM2IwZDg4M2Q3MDg2ZTRmOTExZjJhNGUiLCJ1c2VySWQiOiIxNTk0MzA0MjE2In0=</vt:lpwstr>
  </property>
  <property fmtid="{D5CDD505-2E9C-101B-9397-08002B2CF9AE}" pid="6" name="ICV">
    <vt:lpwstr>376FC29D125A4A1090D756B4B6360255_13</vt:lpwstr>
  </property>
</Properties>
</file>