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1A" w:rsidRPr="00091278" w:rsidRDefault="00A5241A" w:rsidP="00A5241A">
      <w:pPr>
        <w:spacing w:line="48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091278">
        <w:rPr>
          <w:rFonts w:asciiTheme="minorEastAsia" w:eastAsiaTheme="minorEastAsia" w:hAnsiTheme="minorEastAsia" w:hint="eastAsia"/>
          <w:sz w:val="24"/>
          <w:szCs w:val="24"/>
        </w:rPr>
        <w:t>附件1</w:t>
      </w:r>
    </w:p>
    <w:tbl>
      <w:tblPr>
        <w:tblW w:w="9335" w:type="dxa"/>
        <w:jc w:val="center"/>
        <w:tblInd w:w="93" w:type="dxa"/>
        <w:tblLayout w:type="fixed"/>
        <w:tblLook w:val="0000"/>
      </w:tblPr>
      <w:tblGrid>
        <w:gridCol w:w="998"/>
        <w:gridCol w:w="6706"/>
        <w:gridCol w:w="1631"/>
      </w:tblGrid>
      <w:tr w:rsidR="00A5241A" w:rsidRPr="00091278" w:rsidTr="002F6BFB">
        <w:trPr>
          <w:trHeight w:val="840"/>
          <w:jc w:val="center"/>
        </w:trPr>
        <w:tc>
          <w:tcPr>
            <w:tcW w:w="93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区属行政事业单位常用固定资产可更新年限表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资  产  类  别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可更新年限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交通运输设备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（一）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机动车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排气量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升"/>
              </w:smartTagPr>
              <w:r w:rsidRPr="00091278">
                <w:rPr>
                  <w:rFonts w:asciiTheme="minorEastAsia" w:eastAsiaTheme="minorEastAsia" w:hAnsiTheme="minorEastAsia"/>
                  <w:sz w:val="24"/>
                  <w:szCs w:val="24"/>
                </w:rPr>
                <w:t>1.8</w:t>
              </w:r>
              <w:r w:rsidRPr="00091278"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t>升</w:t>
              </w:r>
            </w:smartTag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（含）以下轿车、旅行面包车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其他非营运载客汽车（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升"/>
              </w:smartTagPr>
              <w:r w:rsidRPr="00091278">
                <w:rPr>
                  <w:rFonts w:asciiTheme="minorEastAsia" w:eastAsiaTheme="minorEastAsia" w:hAnsiTheme="minorEastAsia"/>
                  <w:sz w:val="24"/>
                  <w:szCs w:val="24"/>
                </w:rPr>
                <w:t>1.8</w:t>
              </w:r>
              <w:r w:rsidRPr="00091278"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t>升</w:t>
              </w:r>
            </w:smartTag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以上轿车、越野车、商务车等）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微型载货（总质量小于等于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1.8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吨）汽车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总质量大于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1.8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吨的载货汽车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带拖挂的载货汽车（指全挂汽车）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吊车、消防车、</w:t>
            </w:r>
            <w:proofErr w:type="gramStart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钻探车</w:t>
            </w:r>
            <w:proofErr w:type="gramEnd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等从事专门作业的车辆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矿山作业专用车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三轮汽车（原三轮农用运输车）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66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装配单缸柴油机的低速载货汽车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（原装配单缸柴油机的四轮农用运输车）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66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装配多缸柴油机的低速载货汽车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（原装配多缸柴油机的四轮农用运输车）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两轮摩托车（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15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万公里）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三轮摩托车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（二）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船舶（含海船和河船）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高速客船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25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客船类，包括客滚船、客货船、客渡船、客货渡船、旅游船、客船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液体货船类，包括油船、化学品船、液化气船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散货船类，包括散货船、矿砂船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33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6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杂货船类，包括滚装船、散装水泥船、冷藏船、杂货船、多用途船、集装箱船、木材船、拖/推轮、驳船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34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办公自动化设备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大型计算机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计算机网络设备（服务器、路由器、调制解调器等）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台式电脑（包括：网络计算机、终端）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平板电脑、掌上电脑、笔记本电脑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移动硬盘、不间断电源（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UPS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传真机、投影机、扫描仪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复印机、速印机、打印机、碎纸机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电器设备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电视机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电冰箱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洗衣机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摄像器材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照相机和摄影器材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空气调节器、除湿设备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中央空调设备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家具，包括办公家具、宿舍家具、其他家具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五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专用设备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厨房设备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监控系统（包括监控设备设施、安全防范系统）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道路清扫设备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广播电视、影像设备（摄录设备、传送设备）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音响设备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健身房设备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六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自动化控制及仪器仪表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七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通用测试仪器设备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八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机械设备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九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动力设备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15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十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传导设备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22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A5241A" w:rsidRPr="00091278" w:rsidTr="002F6BFB">
        <w:trPr>
          <w:trHeight w:val="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十一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闭路电视播放设备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</w:tbl>
    <w:p w:rsidR="00A5241A" w:rsidRPr="00091278" w:rsidRDefault="00A5241A" w:rsidP="00A5241A">
      <w:pPr>
        <w:spacing w:line="48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A5241A" w:rsidRPr="00091278" w:rsidRDefault="00A5241A" w:rsidP="00A5241A">
      <w:pPr>
        <w:spacing w:line="48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A5241A" w:rsidRPr="00091278" w:rsidRDefault="00A5241A" w:rsidP="00A5241A">
      <w:pPr>
        <w:spacing w:line="48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A5241A" w:rsidRPr="00091278" w:rsidRDefault="00A5241A" w:rsidP="00A5241A">
      <w:pPr>
        <w:spacing w:line="48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091278">
        <w:rPr>
          <w:rFonts w:asciiTheme="minorEastAsia" w:eastAsiaTheme="minorEastAsia" w:hAnsiTheme="minorEastAsia" w:hint="eastAsia"/>
          <w:sz w:val="24"/>
          <w:szCs w:val="24"/>
        </w:rPr>
        <w:t>附件2</w:t>
      </w:r>
    </w:p>
    <w:p w:rsidR="00A5241A" w:rsidRPr="00091278" w:rsidRDefault="00A5241A" w:rsidP="00A5241A">
      <w:pPr>
        <w:spacing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091278">
        <w:rPr>
          <w:rFonts w:asciiTheme="minorEastAsia" w:eastAsiaTheme="minorEastAsia" w:hAnsiTheme="minorEastAsia" w:hint="eastAsia"/>
          <w:sz w:val="24"/>
          <w:szCs w:val="24"/>
        </w:rPr>
        <w:t>国有资产调拨通知书</w:t>
      </w:r>
    </w:p>
    <w:p w:rsidR="00A5241A" w:rsidRPr="00091278" w:rsidRDefault="00A5241A" w:rsidP="00A5241A">
      <w:pPr>
        <w:spacing w:line="48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091278">
        <w:rPr>
          <w:rFonts w:asciiTheme="minorEastAsia" w:eastAsiaTheme="minorEastAsia" w:hAnsiTheme="minorEastAsia" w:hint="eastAsia"/>
          <w:sz w:val="24"/>
          <w:szCs w:val="24"/>
        </w:rPr>
        <w:t>编制单位：                调拨时间：</w:t>
      </w:r>
      <w:r w:rsidRPr="00091278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Pr="0009127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091278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Pr="00091278">
        <w:rPr>
          <w:rFonts w:asciiTheme="minorEastAsia" w:eastAsiaTheme="minorEastAsia" w:hAnsiTheme="minorEastAsia" w:hint="eastAsia"/>
          <w:sz w:val="24"/>
          <w:szCs w:val="24"/>
        </w:rPr>
        <w:t>月    日           金额单位：元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0"/>
        <w:gridCol w:w="3047"/>
        <w:gridCol w:w="3003"/>
      </w:tblGrid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账面值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评估（调整后）价值</w:t>
            </w: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一、资产总额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、流动资产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、长期投资（对外投资）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、固定资产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、无形资产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其中：土地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二、负债总额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三、净资产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调出单位名称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调出单位主管部门意见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调出财政部</w:t>
            </w:r>
            <w:proofErr w:type="gramStart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门意见</w:t>
            </w:r>
            <w:proofErr w:type="gramEnd"/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单位负责人：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调入单位名称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调入单位主管部门意见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调入财政部门或国资</w:t>
            </w:r>
            <w:proofErr w:type="gramStart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委意见</w:t>
            </w:r>
            <w:proofErr w:type="gramEnd"/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单位负责人：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（盖章）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9370" w:type="dxa"/>
            <w:gridSpan w:val="3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关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项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明</w:t>
            </w: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20"/>
          <w:jc w:val="center"/>
        </w:trPr>
        <w:tc>
          <w:tcPr>
            <w:tcW w:w="3320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5241A" w:rsidRPr="00091278" w:rsidRDefault="00A5241A" w:rsidP="00A5241A">
      <w:pPr>
        <w:spacing w:line="480" w:lineRule="auto"/>
        <w:ind w:left="1075" w:hangingChars="448" w:hanging="1075"/>
        <w:rPr>
          <w:rFonts w:asciiTheme="minorEastAsia" w:eastAsiaTheme="minorEastAsia" w:hAnsiTheme="minorEastAsia" w:hint="eastAsia"/>
          <w:sz w:val="24"/>
          <w:szCs w:val="24"/>
        </w:rPr>
      </w:pPr>
      <w:r w:rsidRPr="00091278"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Pr="00091278">
        <w:rPr>
          <w:rFonts w:asciiTheme="minorEastAsia" w:eastAsiaTheme="minorEastAsia" w:hAnsiTheme="minorEastAsia"/>
          <w:sz w:val="24"/>
          <w:szCs w:val="24"/>
        </w:rPr>
        <w:t>1</w:t>
      </w:r>
      <w:r w:rsidRPr="00091278">
        <w:rPr>
          <w:rFonts w:asciiTheme="minorEastAsia" w:eastAsiaTheme="minorEastAsia" w:hAnsiTheme="minorEastAsia" w:hint="eastAsia"/>
          <w:sz w:val="24"/>
          <w:szCs w:val="24"/>
        </w:rPr>
        <w:t>、本表一式六份，调出、调入单位，调出、调入单位主管部门，调出、调入单位国有资产管理部门各一份。</w:t>
      </w:r>
    </w:p>
    <w:p w:rsidR="00A5241A" w:rsidRPr="00091278" w:rsidRDefault="00A5241A" w:rsidP="00A5241A">
      <w:pPr>
        <w:spacing w:line="480" w:lineRule="auto"/>
        <w:ind w:firstLineChars="300" w:firstLine="720"/>
        <w:rPr>
          <w:rFonts w:asciiTheme="minorEastAsia" w:eastAsiaTheme="minorEastAsia" w:hAnsiTheme="minorEastAsia" w:hint="eastAsia"/>
          <w:sz w:val="24"/>
          <w:szCs w:val="24"/>
        </w:rPr>
      </w:pPr>
      <w:r w:rsidRPr="00091278">
        <w:rPr>
          <w:rFonts w:asciiTheme="minorEastAsia" w:eastAsiaTheme="minorEastAsia" w:hAnsiTheme="minorEastAsia"/>
          <w:sz w:val="24"/>
          <w:szCs w:val="24"/>
        </w:rPr>
        <w:t>2</w:t>
      </w:r>
      <w:r w:rsidRPr="00091278">
        <w:rPr>
          <w:rFonts w:asciiTheme="minorEastAsia" w:eastAsiaTheme="minorEastAsia" w:hAnsiTheme="minorEastAsia" w:hint="eastAsia"/>
          <w:sz w:val="24"/>
          <w:szCs w:val="24"/>
        </w:rPr>
        <w:t>、本表应连同《国有资产调拨明细表》一并填报。</w:t>
      </w:r>
    </w:p>
    <w:p w:rsidR="00A5241A" w:rsidRPr="00091278" w:rsidRDefault="00A5241A" w:rsidP="00A5241A">
      <w:pPr>
        <w:spacing w:line="480" w:lineRule="auto"/>
        <w:rPr>
          <w:rFonts w:asciiTheme="minorEastAsia" w:eastAsiaTheme="minorEastAsia" w:hAnsiTheme="minorEastAsia"/>
          <w:sz w:val="24"/>
          <w:szCs w:val="24"/>
        </w:rPr>
        <w:sectPr w:rsidR="00A5241A" w:rsidRPr="00091278" w:rsidSect="009C0616">
          <w:pgSz w:w="11906" w:h="16838"/>
          <w:pgMar w:top="1985" w:right="1531" w:bottom="1985" w:left="1531" w:header="851" w:footer="992" w:gutter="0"/>
          <w:cols w:space="425"/>
          <w:docGrid w:type="lines" w:linePitch="312"/>
        </w:sectPr>
      </w:pPr>
    </w:p>
    <w:tbl>
      <w:tblPr>
        <w:tblW w:w="15423" w:type="dxa"/>
        <w:jc w:val="center"/>
        <w:tblLook w:val="0000"/>
      </w:tblPr>
      <w:tblGrid>
        <w:gridCol w:w="93"/>
        <w:gridCol w:w="703"/>
        <w:gridCol w:w="97"/>
        <w:gridCol w:w="1014"/>
        <w:gridCol w:w="560"/>
        <w:gridCol w:w="547"/>
        <w:gridCol w:w="552"/>
        <w:gridCol w:w="558"/>
        <w:gridCol w:w="541"/>
        <w:gridCol w:w="466"/>
        <w:gridCol w:w="550"/>
        <w:gridCol w:w="163"/>
        <w:gridCol w:w="779"/>
        <w:gridCol w:w="905"/>
        <w:gridCol w:w="166"/>
        <w:gridCol w:w="1183"/>
        <w:gridCol w:w="159"/>
        <w:gridCol w:w="1159"/>
        <w:gridCol w:w="146"/>
        <w:gridCol w:w="1182"/>
        <w:gridCol w:w="98"/>
        <w:gridCol w:w="1063"/>
        <w:gridCol w:w="147"/>
        <w:gridCol w:w="873"/>
        <w:gridCol w:w="1255"/>
        <w:gridCol w:w="464"/>
      </w:tblGrid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510"/>
          <w:jc w:val="center"/>
        </w:trPr>
        <w:tc>
          <w:tcPr>
            <w:tcW w:w="148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国有资产调拨明细表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05"/>
          <w:jc w:val="center"/>
        </w:trPr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编制单位：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资产调拨时间：   年     月     日   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单位：元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调出资产名称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资  产  编  号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规</w:t>
            </w:r>
            <w:proofErr w:type="gramEnd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格型  号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计  </w:t>
            </w:r>
            <w:proofErr w:type="gramStart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量单</w:t>
            </w:r>
            <w:proofErr w:type="gramEnd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位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购入建造日期</w:t>
            </w:r>
          </w:p>
        </w:tc>
        <w:tc>
          <w:tcPr>
            <w:tcW w:w="53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价           值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     注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账面原值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已提折旧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账面净值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评估价值</w:t>
            </w: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0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合 计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405"/>
          <w:jc w:val="center"/>
        </w:trPr>
        <w:tc>
          <w:tcPr>
            <w:tcW w:w="50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调出单位意见：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3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调出单位主管部门审核意见：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1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（盖章）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1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单位负责人：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单位负责人：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月    日     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 月     日      </w:t>
            </w: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7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说明：1、本表应作为《国有资产调拨通知书》附表一并填报。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127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2、本表一式六份，调出、调入单位，调出、调入单位主管部门，调出、调入单位国有资产管理部门各一份。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gridBefore w:val="1"/>
          <w:gridAfter w:val="1"/>
          <w:wBefore w:w="93" w:type="dxa"/>
          <w:wAfter w:w="464" w:type="dxa"/>
          <w:trHeight w:val="285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3、此表栏数不够的，可自行增加栏数或另附明细表。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510"/>
          <w:jc w:val="center"/>
        </w:trPr>
        <w:tc>
          <w:tcPr>
            <w:tcW w:w="15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行政事业单位国有资产处置审批表</w:t>
            </w:r>
          </w:p>
        </w:tc>
      </w:tr>
      <w:tr w:rsidR="00A5241A" w:rsidRPr="00091278" w:rsidTr="002F6BFB">
        <w:trPr>
          <w:trHeight w:val="360"/>
          <w:jc w:val="center"/>
        </w:trPr>
        <w:tc>
          <w:tcPr>
            <w:tcW w:w="15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申报日期：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5241A" w:rsidRPr="00091278" w:rsidTr="002F6BFB">
        <w:trPr>
          <w:trHeight w:val="360"/>
          <w:jc w:val="center"/>
        </w:trPr>
        <w:tc>
          <w:tcPr>
            <w:tcW w:w="2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申报单位：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金额单位：元</w:t>
            </w:r>
          </w:p>
        </w:tc>
      </w:tr>
      <w:tr w:rsidR="00A5241A" w:rsidRPr="00091278" w:rsidTr="002F6BFB">
        <w:trPr>
          <w:trHeight w:val="345"/>
          <w:jc w:val="center"/>
        </w:trPr>
        <w:tc>
          <w:tcPr>
            <w:tcW w:w="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资产名称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资  产  编  号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型  号    </w:t>
            </w:r>
            <w:proofErr w:type="gramStart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规</w:t>
            </w:r>
            <w:proofErr w:type="gramEnd"/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格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计  量    单  位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购入建造</w:t>
            </w:r>
          </w:p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    期</w:t>
            </w:r>
          </w:p>
        </w:tc>
        <w:tc>
          <w:tcPr>
            <w:tcW w:w="4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ind w:firstLineChars="600" w:firstLine="144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价               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处  置      形  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申请处置原因</w:t>
            </w:r>
          </w:p>
        </w:tc>
      </w:tr>
      <w:tr w:rsidR="00A5241A" w:rsidRPr="00091278" w:rsidTr="002F6BFB">
        <w:trPr>
          <w:trHeight w:val="345"/>
          <w:jc w:val="center"/>
        </w:trPr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账面原值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已提折旧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账面净值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评估价值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241A" w:rsidRPr="00091278" w:rsidRDefault="00A5241A" w:rsidP="002F6BFB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A5241A" w:rsidRPr="00091278" w:rsidTr="002F6BFB">
        <w:trPr>
          <w:trHeight w:val="390"/>
          <w:jc w:val="center"/>
        </w:trPr>
        <w:tc>
          <w:tcPr>
            <w:tcW w:w="8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trHeight w:val="390"/>
          <w:jc w:val="center"/>
        </w:trPr>
        <w:tc>
          <w:tcPr>
            <w:tcW w:w="8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trHeight w:val="390"/>
          <w:jc w:val="center"/>
        </w:trPr>
        <w:tc>
          <w:tcPr>
            <w:tcW w:w="8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计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trHeight w:val="495"/>
          <w:jc w:val="center"/>
        </w:trPr>
        <w:tc>
          <w:tcPr>
            <w:tcW w:w="35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单位资产管理部门意见：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单位技术质量管理部门意见：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　</w:t>
            </w:r>
          </w:p>
        </w:tc>
        <w:tc>
          <w:tcPr>
            <w:tcW w:w="39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单位审计监察部门意见：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单位财务部门意见：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trHeight w:val="495"/>
          <w:jc w:val="center"/>
        </w:trPr>
        <w:tc>
          <w:tcPr>
            <w:tcW w:w="24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经办人：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经办人：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经办人：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经办人：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trHeight w:val="495"/>
          <w:jc w:val="center"/>
        </w:trPr>
        <w:tc>
          <w:tcPr>
            <w:tcW w:w="24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负责人：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负责人：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负责人：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负责人：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trHeight w:val="495"/>
          <w:jc w:val="center"/>
        </w:trPr>
        <w:tc>
          <w:tcPr>
            <w:tcW w:w="356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392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</w:tr>
      <w:tr w:rsidR="00A5241A" w:rsidRPr="00091278" w:rsidTr="002F6BFB">
        <w:trPr>
          <w:trHeight w:val="495"/>
          <w:jc w:val="center"/>
        </w:trPr>
        <w:tc>
          <w:tcPr>
            <w:tcW w:w="46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单位申报意见：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单位主管部门审核意见：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市财政局审批意见：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trHeight w:val="495"/>
          <w:jc w:val="center"/>
        </w:trPr>
        <w:tc>
          <w:tcPr>
            <w:tcW w:w="24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单位负责人：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5241A" w:rsidRPr="00091278" w:rsidTr="002F6BFB">
        <w:trPr>
          <w:trHeight w:val="495"/>
          <w:jc w:val="center"/>
        </w:trPr>
        <w:tc>
          <w:tcPr>
            <w:tcW w:w="46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 日 （盖章）</w:t>
            </w:r>
          </w:p>
        </w:tc>
        <w:tc>
          <w:tcPr>
            <w:tcW w:w="56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 日 （盖章）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 xml:space="preserve">　</w:t>
            </w:r>
          </w:p>
          <w:p w:rsidR="00A5241A" w:rsidRPr="00091278" w:rsidRDefault="00A5241A" w:rsidP="002F6BF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9127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0912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</w:tc>
      </w:tr>
    </w:tbl>
    <w:p w:rsidR="00A5241A" w:rsidRPr="00091278" w:rsidRDefault="00A5241A" w:rsidP="00A5241A">
      <w:pPr>
        <w:spacing w:line="48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091278">
        <w:rPr>
          <w:rFonts w:asciiTheme="minorEastAsia" w:eastAsiaTheme="minorEastAsia" w:hAnsiTheme="minorEastAsia" w:hint="eastAsia"/>
          <w:sz w:val="24"/>
          <w:szCs w:val="24"/>
        </w:rPr>
        <w:lastRenderedPageBreak/>
        <w:t>说明：1、本表一式四份。</w:t>
      </w:r>
    </w:p>
    <w:p w:rsidR="00A5241A" w:rsidRPr="00091278" w:rsidRDefault="00A5241A" w:rsidP="00A5241A">
      <w:pPr>
        <w:spacing w:line="480" w:lineRule="auto"/>
        <w:ind w:firstLineChars="300" w:firstLine="720"/>
        <w:rPr>
          <w:rFonts w:asciiTheme="minorEastAsia" w:eastAsiaTheme="minorEastAsia" w:hAnsiTheme="minorEastAsia" w:hint="eastAsia"/>
          <w:sz w:val="24"/>
          <w:szCs w:val="24"/>
        </w:rPr>
      </w:pPr>
      <w:r w:rsidRPr="00091278">
        <w:rPr>
          <w:rFonts w:asciiTheme="minorEastAsia" w:eastAsiaTheme="minorEastAsia" w:hAnsiTheme="minorEastAsia" w:hint="eastAsia"/>
          <w:sz w:val="24"/>
          <w:szCs w:val="24"/>
        </w:rPr>
        <w:t>2、此表栏数不够的，可自行增加栏数或另附明细表</w:t>
      </w:r>
    </w:p>
    <w:p w:rsidR="005420E4" w:rsidRPr="00A5241A" w:rsidRDefault="005420E4"/>
    <w:sectPr w:rsidR="005420E4" w:rsidRPr="00A5241A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41A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42821"/>
    <w:rsid w:val="00A05D6B"/>
    <w:rsid w:val="00A5241A"/>
    <w:rsid w:val="00A679F1"/>
    <w:rsid w:val="00AC0B09"/>
    <w:rsid w:val="00AD1D94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F05600"/>
    <w:rsid w:val="00F05ABC"/>
    <w:rsid w:val="00F478BA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441</Words>
  <Characters>2517</Characters>
  <Application>Microsoft Office Word</Application>
  <DocSecurity>0</DocSecurity>
  <Lines>20</Lines>
  <Paragraphs>5</Paragraphs>
  <ScaleCrop>false</ScaleCrop>
  <Company>Microsoft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2017-06-09T08:27:00Z</dcterms:created>
  <dcterms:modified xsi:type="dcterms:W3CDTF">2017-06-09T08:28:00Z</dcterms:modified>
</cp:coreProperties>
</file>